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1C" w:rsidRPr="00C00906" w:rsidRDefault="0085071C" w:rsidP="0085071C">
      <w:pPr>
        <w:rPr>
          <w:rFonts w:ascii="Arial Narrow" w:hAnsi="Arial Narrow"/>
          <w:b/>
          <w:sz w:val="22"/>
          <w:szCs w:val="22"/>
          <w:u w:val="single"/>
        </w:rPr>
      </w:pPr>
      <w:r>
        <w:rPr>
          <w:rFonts w:ascii="Arial Narrow" w:hAnsi="Arial Narrow"/>
          <w:b/>
          <w:sz w:val="22"/>
          <w:szCs w:val="22"/>
          <w:u w:val="single"/>
        </w:rPr>
        <w:t xml:space="preserve">ABM </w:t>
      </w:r>
      <w:proofErr w:type="gramStart"/>
      <w:r>
        <w:rPr>
          <w:rFonts w:ascii="Arial Narrow" w:hAnsi="Arial Narrow"/>
          <w:b/>
          <w:sz w:val="22"/>
          <w:szCs w:val="22"/>
          <w:u w:val="single"/>
        </w:rPr>
        <w:t xml:space="preserve">2202 </w:t>
      </w:r>
      <w:r w:rsidR="002D0A2C">
        <w:rPr>
          <w:rFonts w:ascii="Arial Narrow" w:hAnsi="Arial Narrow"/>
          <w:b/>
          <w:sz w:val="22"/>
          <w:szCs w:val="22"/>
          <w:u w:val="single"/>
        </w:rPr>
        <w:t xml:space="preserve"> </w:t>
      </w:r>
      <w:r w:rsidRPr="00C00906">
        <w:rPr>
          <w:rFonts w:ascii="Arial Narrow" w:hAnsi="Arial Narrow"/>
          <w:b/>
          <w:sz w:val="22"/>
          <w:szCs w:val="22"/>
          <w:u w:val="single"/>
        </w:rPr>
        <w:t>AGRIBUSINESS</w:t>
      </w:r>
      <w:proofErr w:type="gramEnd"/>
      <w:r w:rsidRPr="00C00906">
        <w:rPr>
          <w:rFonts w:ascii="Arial Narrow" w:hAnsi="Arial Narrow"/>
          <w:b/>
          <w:sz w:val="22"/>
          <w:szCs w:val="22"/>
          <w:u w:val="single"/>
        </w:rPr>
        <w:t xml:space="preserve"> ACCOUNTING</w:t>
      </w:r>
    </w:p>
    <w:p w:rsidR="0085071C" w:rsidRPr="00C00906" w:rsidRDefault="0085071C" w:rsidP="0085071C">
      <w:pPr>
        <w:rPr>
          <w:rFonts w:ascii="Arial Narrow" w:hAnsi="Arial Narrow"/>
          <w:b/>
          <w:sz w:val="22"/>
          <w:szCs w:val="22"/>
        </w:rPr>
      </w:pPr>
    </w:p>
    <w:p w:rsidR="0085071C" w:rsidRPr="00C00906" w:rsidRDefault="0085071C" w:rsidP="0085071C">
      <w:pPr>
        <w:rPr>
          <w:rFonts w:ascii="Arial Narrow" w:hAnsi="Arial Narrow"/>
          <w:sz w:val="22"/>
          <w:szCs w:val="22"/>
        </w:rPr>
      </w:pPr>
      <w:r w:rsidRPr="00C00906">
        <w:rPr>
          <w:rFonts w:ascii="Arial Narrow" w:hAnsi="Arial Narrow"/>
          <w:b/>
          <w:sz w:val="22"/>
          <w:szCs w:val="22"/>
        </w:rPr>
        <w:t>Lecturer:</w:t>
      </w:r>
      <w:r w:rsidRPr="00C00906">
        <w:rPr>
          <w:rFonts w:ascii="Arial Narrow" w:hAnsi="Arial Narrow"/>
          <w:b/>
          <w:sz w:val="22"/>
          <w:szCs w:val="22"/>
        </w:rPr>
        <w:tab/>
      </w:r>
      <w:proofErr w:type="spellStart"/>
      <w:r w:rsidRPr="00C00906">
        <w:rPr>
          <w:rFonts w:ascii="Arial Narrow" w:hAnsi="Arial Narrow"/>
          <w:sz w:val="22"/>
          <w:szCs w:val="22"/>
        </w:rPr>
        <w:t>Tukube</w:t>
      </w:r>
      <w:proofErr w:type="spellEnd"/>
      <w:r w:rsidRPr="00C00906">
        <w:rPr>
          <w:rFonts w:ascii="Arial Narrow" w:hAnsi="Arial Narrow"/>
          <w:sz w:val="22"/>
          <w:szCs w:val="22"/>
        </w:rPr>
        <w:t xml:space="preserve"> Francis Xavier </w:t>
      </w:r>
      <w:proofErr w:type="gramStart"/>
      <w:r w:rsidRPr="00C00906">
        <w:rPr>
          <w:rFonts w:ascii="Arial Narrow" w:hAnsi="Arial Narrow"/>
          <w:sz w:val="22"/>
          <w:szCs w:val="22"/>
        </w:rPr>
        <w:t>( B.SC</w:t>
      </w:r>
      <w:proofErr w:type="gramEnd"/>
      <w:r w:rsidRPr="00C00906">
        <w:rPr>
          <w:rFonts w:ascii="Arial Narrow" w:hAnsi="Arial Narrow"/>
          <w:sz w:val="22"/>
          <w:szCs w:val="22"/>
        </w:rPr>
        <w:t xml:space="preserve">, MBA. Finance, </w:t>
      </w:r>
      <w:proofErr w:type="gramStart"/>
      <w:r w:rsidRPr="00C00906">
        <w:rPr>
          <w:rFonts w:ascii="Arial Narrow" w:hAnsi="Arial Narrow"/>
          <w:sz w:val="22"/>
          <w:szCs w:val="22"/>
        </w:rPr>
        <w:t>PGDE  Econ</w:t>
      </w:r>
      <w:proofErr w:type="gramEnd"/>
      <w:r w:rsidRPr="00C00906">
        <w:rPr>
          <w:rFonts w:ascii="Arial Narrow" w:hAnsi="Arial Narrow"/>
          <w:sz w:val="22"/>
          <w:szCs w:val="22"/>
        </w:rPr>
        <w:t>/Math) M.U</w:t>
      </w:r>
    </w:p>
    <w:p w:rsidR="0085071C" w:rsidRPr="00C00906" w:rsidRDefault="0085071C" w:rsidP="0085071C">
      <w:pPr>
        <w:rPr>
          <w:rFonts w:ascii="Arial Narrow" w:hAnsi="Arial Narrow"/>
          <w:sz w:val="22"/>
          <w:szCs w:val="22"/>
        </w:rPr>
      </w:pPr>
    </w:p>
    <w:p w:rsidR="0085071C" w:rsidRPr="00C00906" w:rsidRDefault="0085071C" w:rsidP="0085071C">
      <w:pPr>
        <w:rPr>
          <w:rFonts w:ascii="Arial Narrow" w:hAnsi="Arial Narrow"/>
          <w:sz w:val="22"/>
          <w:szCs w:val="22"/>
        </w:rPr>
      </w:pPr>
      <w:r w:rsidRPr="00C00906">
        <w:rPr>
          <w:rFonts w:ascii="Arial Narrow" w:hAnsi="Arial Narrow"/>
          <w:sz w:val="22"/>
          <w:szCs w:val="22"/>
        </w:rPr>
        <w:t>Course Type:</w:t>
      </w:r>
      <w:r w:rsidRPr="00C00906">
        <w:rPr>
          <w:rFonts w:ascii="Arial Narrow" w:hAnsi="Arial Narrow"/>
          <w:sz w:val="22"/>
          <w:szCs w:val="22"/>
        </w:rPr>
        <w:tab/>
        <w:t xml:space="preserve">Core (B. Agribusiness Management </w:t>
      </w:r>
      <w:proofErr w:type="gramStart"/>
      <w:r w:rsidRPr="00C00906">
        <w:rPr>
          <w:rFonts w:ascii="Arial Narrow" w:hAnsi="Arial Narrow"/>
          <w:sz w:val="22"/>
          <w:szCs w:val="22"/>
        </w:rPr>
        <w:t>II )</w:t>
      </w:r>
      <w:proofErr w:type="gramEnd"/>
    </w:p>
    <w:p w:rsidR="0085071C" w:rsidRPr="00C00906" w:rsidRDefault="0085071C" w:rsidP="0085071C">
      <w:pPr>
        <w:rPr>
          <w:rFonts w:ascii="Arial Narrow" w:hAnsi="Arial Narrow"/>
          <w:sz w:val="22"/>
          <w:szCs w:val="22"/>
        </w:rPr>
      </w:pPr>
    </w:p>
    <w:p w:rsidR="0085071C" w:rsidRPr="00C00906" w:rsidRDefault="0085071C" w:rsidP="0085071C">
      <w:pPr>
        <w:numPr>
          <w:ilvl w:val="0"/>
          <w:numId w:val="19"/>
        </w:numPr>
        <w:rPr>
          <w:rFonts w:ascii="Arial Narrow" w:hAnsi="Arial Narrow"/>
          <w:b/>
          <w:sz w:val="22"/>
          <w:szCs w:val="22"/>
        </w:rPr>
      </w:pPr>
      <w:r w:rsidRPr="00C00906">
        <w:rPr>
          <w:rFonts w:ascii="Arial Narrow" w:hAnsi="Arial Narrow"/>
          <w:b/>
          <w:sz w:val="22"/>
          <w:szCs w:val="22"/>
        </w:rPr>
        <w:t>COURSE DESCRIPTION</w:t>
      </w:r>
    </w:p>
    <w:p w:rsidR="0085071C" w:rsidRPr="00C00906" w:rsidRDefault="0085071C" w:rsidP="0085071C">
      <w:pPr>
        <w:ind w:left="360"/>
        <w:rPr>
          <w:rFonts w:ascii="Arial Narrow" w:hAnsi="Arial Narrow"/>
          <w:b/>
          <w:sz w:val="22"/>
          <w:szCs w:val="22"/>
        </w:rPr>
      </w:pPr>
    </w:p>
    <w:p w:rsidR="0085071C" w:rsidRPr="00C00906" w:rsidRDefault="0085071C" w:rsidP="0085071C">
      <w:pPr>
        <w:ind w:left="360"/>
        <w:rPr>
          <w:rFonts w:ascii="Arial Narrow" w:hAnsi="Arial Narrow"/>
          <w:b/>
          <w:sz w:val="22"/>
          <w:szCs w:val="22"/>
        </w:rPr>
      </w:pPr>
      <w:r w:rsidRPr="00C00906">
        <w:rPr>
          <w:rFonts w:ascii="Arial Narrow" w:hAnsi="Arial Narrow"/>
          <w:b/>
          <w:sz w:val="22"/>
          <w:szCs w:val="22"/>
        </w:rPr>
        <w:t>Course credits (3CU):</w:t>
      </w:r>
      <w:r w:rsidRPr="00C00906">
        <w:rPr>
          <w:rFonts w:ascii="Arial Narrow" w:hAnsi="Arial Narrow"/>
          <w:b/>
          <w:sz w:val="22"/>
          <w:szCs w:val="22"/>
        </w:rPr>
        <w:tab/>
      </w:r>
      <w:r w:rsidRPr="00C00906">
        <w:rPr>
          <w:rFonts w:ascii="Arial Narrow" w:hAnsi="Arial Narrow"/>
          <w:b/>
          <w:sz w:val="22"/>
          <w:szCs w:val="22"/>
        </w:rPr>
        <w:tab/>
        <w:t>30 Contact Hours per semester</w:t>
      </w:r>
    </w:p>
    <w:p w:rsidR="0085071C" w:rsidRPr="00C00906" w:rsidRDefault="0085071C" w:rsidP="0085071C">
      <w:pPr>
        <w:ind w:left="360"/>
        <w:rPr>
          <w:rFonts w:ascii="Arial Narrow" w:hAnsi="Arial Narrow"/>
          <w:b/>
          <w:sz w:val="22"/>
          <w:szCs w:val="22"/>
        </w:rPr>
      </w:pPr>
    </w:p>
    <w:p w:rsidR="0085071C" w:rsidRPr="00C00906" w:rsidRDefault="0085071C" w:rsidP="0085071C">
      <w:pPr>
        <w:ind w:left="360"/>
        <w:rPr>
          <w:rFonts w:ascii="Arial Narrow" w:hAnsi="Arial Narrow"/>
          <w:b/>
          <w:sz w:val="22"/>
          <w:szCs w:val="22"/>
        </w:rPr>
      </w:pPr>
      <w:r w:rsidRPr="00C00906">
        <w:rPr>
          <w:rFonts w:ascii="Arial Narrow" w:hAnsi="Arial Narrow"/>
          <w:b/>
          <w:sz w:val="22"/>
          <w:szCs w:val="22"/>
        </w:rPr>
        <w:t>Course Duration:</w:t>
      </w:r>
      <w:r w:rsidRPr="00C00906">
        <w:rPr>
          <w:rFonts w:ascii="Arial Narrow" w:hAnsi="Arial Narrow"/>
          <w:b/>
          <w:sz w:val="22"/>
          <w:szCs w:val="22"/>
        </w:rPr>
        <w:tab/>
        <w:t>15 weeks (30 hours) i.e. 34 LH, and 6 TH</w:t>
      </w:r>
    </w:p>
    <w:p w:rsidR="0085071C" w:rsidRPr="00C00906" w:rsidRDefault="0085071C" w:rsidP="0085071C">
      <w:pPr>
        <w:rPr>
          <w:rFonts w:ascii="Arial Narrow" w:hAnsi="Arial Narrow"/>
          <w:b/>
          <w:sz w:val="22"/>
          <w:szCs w:val="22"/>
        </w:rPr>
      </w:pPr>
    </w:p>
    <w:p w:rsidR="0085071C" w:rsidRPr="00C00906" w:rsidRDefault="0085071C" w:rsidP="0085071C">
      <w:pPr>
        <w:rPr>
          <w:rFonts w:ascii="Arial Narrow" w:hAnsi="Arial Narrow"/>
          <w:b/>
          <w:sz w:val="22"/>
          <w:szCs w:val="22"/>
        </w:rPr>
      </w:pPr>
      <w:r w:rsidRPr="00C00906">
        <w:rPr>
          <w:rFonts w:ascii="Arial Narrow" w:hAnsi="Arial Narrow"/>
          <w:b/>
          <w:sz w:val="22"/>
          <w:szCs w:val="22"/>
        </w:rPr>
        <w:t>COURSE DESCRIPTION</w:t>
      </w:r>
      <w:r w:rsidR="002D0A2C">
        <w:rPr>
          <w:rFonts w:ascii="Arial Narrow" w:hAnsi="Arial Narrow"/>
          <w:b/>
          <w:sz w:val="22"/>
          <w:szCs w:val="22"/>
        </w:rPr>
        <w:t>:</w:t>
      </w:r>
    </w:p>
    <w:p w:rsidR="0085071C" w:rsidRPr="00C00906" w:rsidRDefault="0085071C" w:rsidP="0085071C">
      <w:pPr>
        <w:rPr>
          <w:rFonts w:ascii="Arial Narrow" w:hAnsi="Arial Narrow"/>
          <w:b/>
          <w:sz w:val="22"/>
          <w:szCs w:val="22"/>
        </w:rPr>
      </w:pPr>
    </w:p>
    <w:p w:rsidR="0085071C" w:rsidRPr="00C00906" w:rsidRDefault="0085071C" w:rsidP="0085071C">
      <w:pPr>
        <w:jc w:val="both"/>
        <w:rPr>
          <w:rFonts w:ascii="Arial Narrow" w:hAnsi="Arial Narrow"/>
          <w:sz w:val="22"/>
          <w:szCs w:val="22"/>
        </w:rPr>
      </w:pPr>
      <w:proofErr w:type="gramStart"/>
      <w:r w:rsidRPr="00C00906">
        <w:rPr>
          <w:rFonts w:ascii="Arial Narrow" w:hAnsi="Arial Narrow"/>
          <w:sz w:val="22"/>
          <w:szCs w:val="22"/>
        </w:rPr>
        <w:t xml:space="preserve">Accounting as </w:t>
      </w:r>
      <w:proofErr w:type="spellStart"/>
      <w:r w:rsidRPr="00C00906">
        <w:rPr>
          <w:rFonts w:ascii="Arial Narrow" w:hAnsi="Arial Narrow"/>
          <w:sz w:val="22"/>
          <w:szCs w:val="22"/>
        </w:rPr>
        <w:t>atheoretical</w:t>
      </w:r>
      <w:proofErr w:type="spellEnd"/>
      <w:r w:rsidRPr="00C00906">
        <w:rPr>
          <w:rFonts w:ascii="Arial Narrow" w:hAnsi="Arial Narrow"/>
          <w:sz w:val="22"/>
          <w:szCs w:val="22"/>
        </w:rPr>
        <w:t xml:space="preserve"> and quantitative subject matter.</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Definition of accounting, and the difference between the concepts of accounting, book-keeping and accountability.</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Financial accountability and non-financial accountability methods.</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The purpose and the interests of the different users of accounting information.</w:t>
      </w:r>
      <w:proofErr w:type="gramEnd"/>
    </w:p>
    <w:p w:rsidR="0085071C" w:rsidRPr="00C00906" w:rsidRDefault="0085071C" w:rsidP="0085071C">
      <w:pPr>
        <w:jc w:val="both"/>
        <w:rPr>
          <w:rFonts w:ascii="Arial Narrow" w:hAnsi="Arial Narrow"/>
          <w:sz w:val="22"/>
          <w:szCs w:val="22"/>
        </w:rPr>
      </w:pPr>
    </w:p>
    <w:p w:rsidR="0085071C" w:rsidRPr="00C00906" w:rsidRDefault="0085071C" w:rsidP="0085071C">
      <w:pPr>
        <w:jc w:val="both"/>
        <w:rPr>
          <w:rFonts w:ascii="Arial Narrow" w:hAnsi="Arial Narrow"/>
          <w:sz w:val="22"/>
          <w:szCs w:val="22"/>
        </w:rPr>
      </w:pPr>
      <w:r w:rsidRPr="00C00906">
        <w:rPr>
          <w:rFonts w:ascii="Arial Narrow" w:hAnsi="Arial Narrow"/>
          <w:sz w:val="22"/>
          <w:szCs w:val="22"/>
        </w:rPr>
        <w:t>Fundamental accounting principles, conventions, the postulates of accounting, accounting bases, accounting policies, accounting standards and the accounting equation (A=L+OE).</w:t>
      </w:r>
    </w:p>
    <w:p w:rsidR="0085071C" w:rsidRPr="00C00906" w:rsidRDefault="0085071C" w:rsidP="0085071C">
      <w:pPr>
        <w:jc w:val="both"/>
        <w:rPr>
          <w:rFonts w:ascii="Arial Narrow" w:hAnsi="Arial Narrow"/>
          <w:sz w:val="22"/>
          <w:szCs w:val="22"/>
        </w:rPr>
      </w:pPr>
      <w:r w:rsidRPr="00C00906">
        <w:rPr>
          <w:rFonts w:ascii="Arial Narrow" w:hAnsi="Arial Narrow"/>
          <w:sz w:val="22"/>
          <w:szCs w:val="22"/>
        </w:rPr>
        <w:t>The books of prime entry ( The journals, cashbook and the petty cashbook).Trial balance, Preparation of the final accounts, adjustments in the final accounts, errors and omissions in accounting, the bank reconciliations and the presentation of the balance sheet.</w:t>
      </w:r>
    </w:p>
    <w:p w:rsidR="0085071C" w:rsidRPr="00C00906" w:rsidRDefault="0085071C" w:rsidP="0085071C">
      <w:pPr>
        <w:jc w:val="both"/>
        <w:rPr>
          <w:rFonts w:ascii="Arial Narrow" w:hAnsi="Arial Narrow"/>
          <w:sz w:val="22"/>
          <w:szCs w:val="22"/>
        </w:rPr>
      </w:pPr>
    </w:p>
    <w:p w:rsidR="0085071C" w:rsidRPr="00C00906" w:rsidRDefault="0085071C" w:rsidP="0085071C">
      <w:pPr>
        <w:jc w:val="both"/>
        <w:rPr>
          <w:rFonts w:ascii="Arial Narrow" w:hAnsi="Arial Narrow"/>
          <w:sz w:val="22"/>
          <w:szCs w:val="22"/>
        </w:rPr>
      </w:pPr>
      <w:r w:rsidRPr="00C00906">
        <w:rPr>
          <w:rFonts w:ascii="Arial Narrow" w:hAnsi="Arial Narrow"/>
          <w:sz w:val="22"/>
          <w:szCs w:val="22"/>
        </w:rPr>
        <w:t xml:space="preserve">Manufacturing accounts, partnership accounts, company accounts, accounts for </w:t>
      </w:r>
      <w:proofErr w:type="spellStart"/>
      <w:r w:rsidRPr="00C00906">
        <w:rPr>
          <w:rFonts w:ascii="Arial Narrow" w:hAnsi="Arial Narrow"/>
          <w:sz w:val="22"/>
          <w:szCs w:val="22"/>
        </w:rPr>
        <w:t>non profit</w:t>
      </w:r>
      <w:proofErr w:type="spellEnd"/>
      <w:r w:rsidRPr="00C00906">
        <w:rPr>
          <w:rFonts w:ascii="Arial Narrow" w:hAnsi="Arial Narrow"/>
          <w:sz w:val="22"/>
          <w:szCs w:val="22"/>
        </w:rPr>
        <w:t xml:space="preserve"> making organizations, control accounts, and the use of computers in accounting.</w:t>
      </w:r>
    </w:p>
    <w:p w:rsidR="0085071C" w:rsidRPr="00C00906" w:rsidRDefault="0085071C" w:rsidP="0085071C">
      <w:pPr>
        <w:jc w:val="both"/>
        <w:rPr>
          <w:rFonts w:ascii="Arial Narrow" w:hAnsi="Arial Narrow"/>
          <w:sz w:val="22"/>
          <w:szCs w:val="22"/>
        </w:rPr>
      </w:pPr>
    </w:p>
    <w:p w:rsidR="0085071C" w:rsidRPr="00C00906" w:rsidRDefault="0085071C" w:rsidP="0085071C">
      <w:pPr>
        <w:rPr>
          <w:rFonts w:ascii="Arial Narrow" w:hAnsi="Arial Narrow"/>
          <w:b/>
          <w:sz w:val="22"/>
          <w:szCs w:val="22"/>
        </w:rPr>
      </w:pPr>
      <w:r w:rsidRPr="00C00906">
        <w:rPr>
          <w:rFonts w:ascii="Arial Narrow" w:hAnsi="Arial Narrow"/>
          <w:b/>
          <w:sz w:val="22"/>
          <w:szCs w:val="22"/>
        </w:rPr>
        <w:t>2.</w:t>
      </w:r>
      <w:r w:rsidRPr="00C00906">
        <w:rPr>
          <w:rFonts w:ascii="Arial Narrow" w:hAnsi="Arial Narrow"/>
          <w:b/>
          <w:sz w:val="22"/>
          <w:szCs w:val="22"/>
        </w:rPr>
        <w:tab/>
        <w:t>COURSE OBJECTIVES</w:t>
      </w:r>
      <w:r w:rsidRPr="00C00906">
        <w:rPr>
          <w:rFonts w:ascii="Arial Narrow" w:hAnsi="Arial Narrow"/>
          <w:b/>
          <w:sz w:val="22"/>
          <w:szCs w:val="22"/>
        </w:rPr>
        <w:tab/>
      </w:r>
    </w:p>
    <w:p w:rsidR="0085071C" w:rsidRPr="00C00906" w:rsidRDefault="0085071C" w:rsidP="0085071C">
      <w:pPr>
        <w:rPr>
          <w:rFonts w:ascii="Arial Narrow" w:hAnsi="Arial Narrow"/>
          <w:b/>
          <w:sz w:val="22"/>
          <w:szCs w:val="22"/>
        </w:rPr>
      </w:pPr>
    </w:p>
    <w:p w:rsidR="0085071C" w:rsidRPr="00C00906" w:rsidRDefault="0085071C" w:rsidP="0085071C">
      <w:pPr>
        <w:rPr>
          <w:rFonts w:ascii="Arial Narrow" w:hAnsi="Arial Narrow"/>
          <w:sz w:val="22"/>
          <w:szCs w:val="22"/>
        </w:rPr>
      </w:pPr>
      <w:r w:rsidRPr="00C00906">
        <w:rPr>
          <w:rFonts w:ascii="Arial Narrow" w:hAnsi="Arial Narrow"/>
          <w:sz w:val="22"/>
          <w:szCs w:val="22"/>
        </w:rPr>
        <w:t>The main objective is to make a student appreciate that accounting is a recurrent human activity which simply shifts from a personal level to an organizational level through reorganization.</w:t>
      </w:r>
    </w:p>
    <w:p w:rsidR="0085071C" w:rsidRPr="00C00906" w:rsidRDefault="0085071C" w:rsidP="0085071C">
      <w:pPr>
        <w:rPr>
          <w:rFonts w:ascii="Arial Narrow" w:hAnsi="Arial Narrow"/>
          <w:sz w:val="22"/>
          <w:szCs w:val="22"/>
        </w:rPr>
      </w:pPr>
    </w:p>
    <w:p w:rsidR="0085071C" w:rsidRPr="00C00906" w:rsidRDefault="0085071C" w:rsidP="0085071C">
      <w:pPr>
        <w:rPr>
          <w:rFonts w:ascii="Arial Narrow" w:hAnsi="Arial Narrow"/>
          <w:sz w:val="22"/>
          <w:szCs w:val="22"/>
        </w:rPr>
      </w:pPr>
      <w:r w:rsidRPr="00C00906">
        <w:rPr>
          <w:rFonts w:ascii="Arial Narrow" w:hAnsi="Arial Narrow"/>
          <w:sz w:val="22"/>
          <w:szCs w:val="22"/>
        </w:rPr>
        <w:t>Specifically the course gives a student the understanding of:</w:t>
      </w:r>
    </w:p>
    <w:p w:rsidR="0085071C" w:rsidRPr="00C00906" w:rsidRDefault="0085071C" w:rsidP="0085071C">
      <w:pPr>
        <w:numPr>
          <w:ilvl w:val="0"/>
          <w:numId w:val="1"/>
        </w:numPr>
        <w:rPr>
          <w:rFonts w:ascii="Arial Narrow" w:hAnsi="Arial Narrow"/>
          <w:sz w:val="22"/>
          <w:szCs w:val="22"/>
        </w:rPr>
      </w:pPr>
      <w:r w:rsidRPr="00C00906">
        <w:rPr>
          <w:rFonts w:ascii="Arial Narrow" w:hAnsi="Arial Narrow"/>
          <w:sz w:val="22"/>
          <w:szCs w:val="22"/>
        </w:rPr>
        <w:t xml:space="preserve">The accounting framework on which all transactions carried out by human beings stand </w:t>
      </w:r>
      <w:proofErr w:type="gramStart"/>
      <w:r w:rsidRPr="00C00906">
        <w:rPr>
          <w:rFonts w:ascii="Arial Narrow" w:hAnsi="Arial Narrow"/>
          <w:sz w:val="22"/>
          <w:szCs w:val="22"/>
        </w:rPr>
        <w:t>( there</w:t>
      </w:r>
      <w:proofErr w:type="gramEnd"/>
      <w:r w:rsidRPr="00C00906">
        <w:rPr>
          <w:rFonts w:ascii="Arial Narrow" w:hAnsi="Arial Narrow"/>
          <w:sz w:val="22"/>
          <w:szCs w:val="22"/>
        </w:rPr>
        <w:t xml:space="preserve"> is a giver and a receiver).</w:t>
      </w:r>
    </w:p>
    <w:p w:rsidR="0085071C" w:rsidRPr="00C00906" w:rsidRDefault="0085071C" w:rsidP="0085071C">
      <w:pPr>
        <w:numPr>
          <w:ilvl w:val="0"/>
          <w:numId w:val="1"/>
        </w:numPr>
        <w:rPr>
          <w:rFonts w:ascii="Arial Narrow" w:hAnsi="Arial Narrow"/>
          <w:sz w:val="22"/>
          <w:szCs w:val="22"/>
        </w:rPr>
      </w:pPr>
      <w:r w:rsidRPr="00C00906">
        <w:rPr>
          <w:rFonts w:ascii="Arial Narrow" w:hAnsi="Arial Narrow"/>
          <w:sz w:val="22"/>
          <w:szCs w:val="22"/>
        </w:rPr>
        <w:t>The recoding of every transaction in monetary terms by the two parties involved.</w:t>
      </w:r>
    </w:p>
    <w:p w:rsidR="0085071C" w:rsidRPr="00C00906" w:rsidRDefault="0085071C" w:rsidP="0085071C">
      <w:pPr>
        <w:numPr>
          <w:ilvl w:val="0"/>
          <w:numId w:val="1"/>
        </w:numPr>
        <w:rPr>
          <w:rFonts w:ascii="Arial Narrow" w:hAnsi="Arial Narrow"/>
          <w:sz w:val="22"/>
          <w:szCs w:val="22"/>
        </w:rPr>
      </w:pPr>
      <w:r w:rsidRPr="00C00906">
        <w:rPr>
          <w:rFonts w:ascii="Arial Narrow" w:hAnsi="Arial Narrow"/>
          <w:sz w:val="22"/>
          <w:szCs w:val="22"/>
        </w:rPr>
        <w:t xml:space="preserve">The need for those with authority to prepare source documents </w:t>
      </w:r>
      <w:proofErr w:type="gramStart"/>
      <w:r w:rsidRPr="00C00906">
        <w:rPr>
          <w:rFonts w:ascii="Arial Narrow" w:hAnsi="Arial Narrow"/>
          <w:sz w:val="22"/>
          <w:szCs w:val="22"/>
        </w:rPr>
        <w:t>that provide</w:t>
      </w:r>
      <w:proofErr w:type="gramEnd"/>
      <w:r w:rsidRPr="00C00906">
        <w:rPr>
          <w:rFonts w:ascii="Arial Narrow" w:hAnsi="Arial Narrow"/>
          <w:sz w:val="22"/>
          <w:szCs w:val="22"/>
        </w:rPr>
        <w:t xml:space="preserve"> evidence of transactions undertaken for transparency and accountability.</w:t>
      </w:r>
    </w:p>
    <w:p w:rsidR="0085071C" w:rsidRPr="00C00906" w:rsidRDefault="0085071C" w:rsidP="0085071C">
      <w:pPr>
        <w:numPr>
          <w:ilvl w:val="0"/>
          <w:numId w:val="1"/>
        </w:numPr>
        <w:rPr>
          <w:rFonts w:ascii="Arial Narrow" w:hAnsi="Arial Narrow"/>
          <w:sz w:val="22"/>
          <w:szCs w:val="22"/>
        </w:rPr>
      </w:pPr>
      <w:r w:rsidRPr="00C00906">
        <w:rPr>
          <w:rFonts w:ascii="Arial Narrow" w:hAnsi="Arial Narrow"/>
          <w:sz w:val="22"/>
          <w:szCs w:val="22"/>
        </w:rPr>
        <w:t>The different types of business concerns that must use appropriate charts of accounts that suit the nature of their activities.</w:t>
      </w:r>
    </w:p>
    <w:p w:rsidR="0085071C" w:rsidRPr="00C00906" w:rsidRDefault="0085071C" w:rsidP="0085071C">
      <w:pPr>
        <w:ind w:left="1440"/>
        <w:rPr>
          <w:rFonts w:ascii="Arial Narrow" w:hAnsi="Arial Narrow"/>
          <w:b/>
          <w:sz w:val="22"/>
          <w:szCs w:val="22"/>
        </w:rPr>
      </w:pPr>
    </w:p>
    <w:p w:rsidR="0085071C" w:rsidRPr="00C00906" w:rsidRDefault="0085071C" w:rsidP="0085071C">
      <w:pPr>
        <w:numPr>
          <w:ilvl w:val="0"/>
          <w:numId w:val="2"/>
        </w:numPr>
        <w:rPr>
          <w:rFonts w:ascii="Arial Narrow" w:hAnsi="Arial Narrow"/>
          <w:b/>
          <w:sz w:val="22"/>
          <w:szCs w:val="22"/>
        </w:rPr>
      </w:pPr>
      <w:r w:rsidRPr="00C00906">
        <w:rPr>
          <w:rFonts w:ascii="Arial Narrow" w:hAnsi="Arial Narrow"/>
          <w:b/>
          <w:sz w:val="22"/>
          <w:szCs w:val="22"/>
        </w:rPr>
        <w:t xml:space="preserve">REFERENCES RECOMMENDED FOR </w:t>
      </w:r>
      <w:smartTag w:uri="urn:schemas-microsoft-com:office:smarttags" w:element="place">
        <w:smartTag w:uri="urn:schemas-microsoft-com:office:smarttags" w:element="City">
          <w:r w:rsidRPr="00C00906">
            <w:rPr>
              <w:rFonts w:ascii="Arial Narrow" w:hAnsi="Arial Narrow"/>
              <w:b/>
              <w:sz w:val="22"/>
              <w:szCs w:val="22"/>
            </w:rPr>
            <w:t>READING</w:t>
          </w:r>
        </w:smartTag>
      </w:smartTag>
    </w:p>
    <w:p w:rsidR="0085071C" w:rsidRPr="00C00906" w:rsidRDefault="0085071C" w:rsidP="0085071C">
      <w:pPr>
        <w:ind w:left="360"/>
        <w:rPr>
          <w:rFonts w:ascii="Arial Narrow" w:hAnsi="Arial Narrow"/>
          <w:b/>
          <w:sz w:val="22"/>
          <w:szCs w:val="22"/>
        </w:rPr>
      </w:pPr>
    </w:p>
    <w:p w:rsidR="0085071C" w:rsidRPr="00C00906" w:rsidRDefault="0085071C" w:rsidP="0085071C">
      <w:pPr>
        <w:ind w:left="360"/>
        <w:rPr>
          <w:rFonts w:ascii="Arial Narrow" w:hAnsi="Arial Narrow"/>
          <w:b/>
          <w:sz w:val="22"/>
          <w:szCs w:val="22"/>
        </w:rPr>
      </w:pPr>
      <w:r w:rsidRPr="00C00906">
        <w:rPr>
          <w:rFonts w:ascii="Arial Narrow" w:hAnsi="Arial Narrow"/>
          <w:b/>
          <w:sz w:val="22"/>
          <w:szCs w:val="22"/>
        </w:rPr>
        <w:t>Basic references recommended:</w:t>
      </w:r>
    </w:p>
    <w:p w:rsidR="0085071C" w:rsidRPr="00C00906" w:rsidRDefault="0085071C" w:rsidP="0085071C">
      <w:pPr>
        <w:numPr>
          <w:ilvl w:val="0"/>
          <w:numId w:val="3"/>
        </w:numPr>
        <w:rPr>
          <w:rFonts w:ascii="Arial Narrow" w:hAnsi="Arial Narrow"/>
          <w:sz w:val="22"/>
          <w:szCs w:val="22"/>
        </w:rPr>
      </w:pPr>
      <w:r w:rsidRPr="00C00906">
        <w:rPr>
          <w:rFonts w:ascii="Arial Narrow" w:hAnsi="Arial Narrow"/>
          <w:sz w:val="22"/>
          <w:szCs w:val="22"/>
        </w:rPr>
        <w:t>Financial Accounting 1 by Frank Wood (2001) Volume 1</w:t>
      </w:r>
    </w:p>
    <w:p w:rsidR="0085071C" w:rsidRPr="00C00906" w:rsidRDefault="0085071C" w:rsidP="0085071C">
      <w:pPr>
        <w:numPr>
          <w:ilvl w:val="0"/>
          <w:numId w:val="3"/>
        </w:numPr>
        <w:rPr>
          <w:rFonts w:ascii="Arial Narrow" w:hAnsi="Arial Narrow"/>
          <w:sz w:val="22"/>
          <w:szCs w:val="22"/>
        </w:rPr>
      </w:pPr>
      <w:r w:rsidRPr="00C00906">
        <w:rPr>
          <w:rFonts w:ascii="Arial Narrow" w:hAnsi="Arial Narrow"/>
          <w:sz w:val="22"/>
          <w:szCs w:val="22"/>
        </w:rPr>
        <w:t xml:space="preserve">Fundamentals of Accounting for Business by Joseph Ben </w:t>
      </w:r>
      <w:proofErr w:type="spellStart"/>
      <w:r w:rsidRPr="00C00906">
        <w:rPr>
          <w:rFonts w:ascii="Arial Narrow" w:hAnsi="Arial Narrow"/>
          <w:sz w:val="22"/>
          <w:szCs w:val="22"/>
        </w:rPr>
        <w:t>Omonuk</w:t>
      </w:r>
      <w:proofErr w:type="spellEnd"/>
      <w:r w:rsidRPr="00C00906">
        <w:rPr>
          <w:rFonts w:ascii="Arial Narrow" w:hAnsi="Arial Narrow"/>
          <w:sz w:val="22"/>
          <w:szCs w:val="22"/>
        </w:rPr>
        <w:t xml:space="preserve"> (1999)</w:t>
      </w:r>
    </w:p>
    <w:p w:rsidR="0085071C" w:rsidRPr="00C00906" w:rsidRDefault="0085071C" w:rsidP="0085071C">
      <w:pPr>
        <w:rPr>
          <w:rFonts w:ascii="Arial Narrow" w:hAnsi="Arial Narrow"/>
          <w:sz w:val="22"/>
          <w:szCs w:val="22"/>
        </w:rPr>
      </w:pPr>
    </w:p>
    <w:p w:rsidR="0085071C" w:rsidRPr="00C00906" w:rsidRDefault="0085071C" w:rsidP="0085071C">
      <w:pPr>
        <w:ind w:left="360"/>
        <w:rPr>
          <w:rFonts w:ascii="Arial Narrow" w:hAnsi="Arial Narrow"/>
          <w:b/>
          <w:sz w:val="22"/>
          <w:szCs w:val="22"/>
        </w:rPr>
      </w:pPr>
      <w:r w:rsidRPr="00C00906">
        <w:rPr>
          <w:rFonts w:ascii="Arial Narrow" w:hAnsi="Arial Narrow"/>
          <w:b/>
          <w:sz w:val="22"/>
          <w:szCs w:val="22"/>
        </w:rPr>
        <w:t>Other references:</w:t>
      </w:r>
    </w:p>
    <w:p w:rsidR="0085071C" w:rsidRPr="00C00906" w:rsidRDefault="0085071C" w:rsidP="0085071C">
      <w:pPr>
        <w:numPr>
          <w:ilvl w:val="0"/>
          <w:numId w:val="4"/>
        </w:numPr>
        <w:rPr>
          <w:rFonts w:ascii="Arial Narrow" w:hAnsi="Arial Narrow"/>
          <w:sz w:val="22"/>
          <w:szCs w:val="22"/>
        </w:rPr>
      </w:pPr>
      <w:r w:rsidRPr="00C00906">
        <w:rPr>
          <w:rFonts w:ascii="Arial Narrow" w:hAnsi="Arial Narrow"/>
          <w:sz w:val="22"/>
          <w:szCs w:val="22"/>
        </w:rPr>
        <w:t xml:space="preserve">Financial accounting by N.A. </w:t>
      </w:r>
      <w:proofErr w:type="spellStart"/>
      <w:r w:rsidRPr="00C00906">
        <w:rPr>
          <w:rFonts w:ascii="Arial Narrow" w:hAnsi="Arial Narrow"/>
          <w:sz w:val="22"/>
          <w:szCs w:val="22"/>
        </w:rPr>
        <w:t>Saleemi</w:t>
      </w:r>
      <w:proofErr w:type="spellEnd"/>
    </w:p>
    <w:p w:rsidR="0085071C" w:rsidRPr="00C00906" w:rsidRDefault="0085071C" w:rsidP="0085071C">
      <w:pPr>
        <w:numPr>
          <w:ilvl w:val="0"/>
          <w:numId w:val="4"/>
        </w:numPr>
        <w:rPr>
          <w:rFonts w:ascii="Arial Narrow" w:hAnsi="Arial Narrow"/>
          <w:sz w:val="22"/>
          <w:szCs w:val="22"/>
        </w:rPr>
      </w:pPr>
      <w:r w:rsidRPr="00C00906">
        <w:rPr>
          <w:rFonts w:ascii="Arial Narrow" w:hAnsi="Arial Narrow"/>
          <w:sz w:val="22"/>
          <w:szCs w:val="22"/>
        </w:rPr>
        <w:t>Elements of Accounting by Allan Sangster (1992)</w:t>
      </w:r>
    </w:p>
    <w:p w:rsidR="0085071C" w:rsidRPr="00C00906" w:rsidRDefault="0085071C" w:rsidP="0085071C">
      <w:pPr>
        <w:rPr>
          <w:rFonts w:ascii="Arial Narrow" w:hAnsi="Arial Narrow"/>
          <w:sz w:val="22"/>
          <w:szCs w:val="22"/>
        </w:rPr>
      </w:pPr>
    </w:p>
    <w:p w:rsidR="0085071C" w:rsidRPr="00C00906" w:rsidRDefault="0085071C" w:rsidP="0085071C">
      <w:pPr>
        <w:rPr>
          <w:rFonts w:ascii="Arial Narrow" w:hAnsi="Arial Narrow"/>
          <w:sz w:val="22"/>
          <w:szCs w:val="22"/>
        </w:rPr>
      </w:pPr>
    </w:p>
    <w:p w:rsidR="0085071C" w:rsidRPr="00C00906" w:rsidRDefault="0085071C" w:rsidP="0085071C">
      <w:pPr>
        <w:numPr>
          <w:ilvl w:val="0"/>
          <w:numId w:val="2"/>
        </w:numPr>
        <w:rPr>
          <w:rFonts w:ascii="Arial Narrow" w:hAnsi="Arial Narrow"/>
          <w:b/>
          <w:sz w:val="22"/>
          <w:szCs w:val="22"/>
        </w:rPr>
      </w:pPr>
      <w:r w:rsidRPr="00C00906">
        <w:rPr>
          <w:rFonts w:ascii="Arial Narrow" w:hAnsi="Arial Narrow"/>
          <w:b/>
          <w:sz w:val="22"/>
          <w:szCs w:val="22"/>
        </w:rPr>
        <w:t>COURSE CONTENT, METHODS OF INSTRUCTION, TOOLS AND EQUIPMENT REQUIRED</w:t>
      </w:r>
    </w:p>
    <w:p w:rsidR="0085071C" w:rsidRPr="00C00906" w:rsidRDefault="0085071C" w:rsidP="0085071C">
      <w:pPr>
        <w:rPr>
          <w:rFonts w:ascii="Arial Narrow" w:hAnsi="Arial Narrow"/>
          <w:b/>
          <w:sz w:val="22"/>
          <w:szCs w:val="22"/>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3240"/>
        <w:gridCol w:w="2340"/>
        <w:gridCol w:w="1890"/>
      </w:tblGrid>
      <w:tr w:rsidR="0085071C" w:rsidRPr="00C00906" w:rsidTr="00EB3538">
        <w:tc>
          <w:tcPr>
            <w:tcW w:w="1710" w:type="dxa"/>
          </w:tcPr>
          <w:p w:rsidR="0085071C" w:rsidRPr="00C00906" w:rsidRDefault="0085071C" w:rsidP="00EB3538">
            <w:pPr>
              <w:rPr>
                <w:rFonts w:ascii="Arial Narrow" w:hAnsi="Arial Narrow"/>
                <w:b/>
              </w:rPr>
            </w:pPr>
            <w:r w:rsidRPr="00C00906">
              <w:rPr>
                <w:rFonts w:ascii="Arial Narrow" w:hAnsi="Arial Narrow"/>
                <w:b/>
                <w:sz w:val="22"/>
                <w:szCs w:val="22"/>
              </w:rPr>
              <w:t>TOPIC</w:t>
            </w:r>
          </w:p>
        </w:tc>
        <w:tc>
          <w:tcPr>
            <w:tcW w:w="3240" w:type="dxa"/>
          </w:tcPr>
          <w:p w:rsidR="0085071C" w:rsidRPr="00C00906" w:rsidRDefault="0085071C" w:rsidP="00EB3538">
            <w:pPr>
              <w:rPr>
                <w:rFonts w:ascii="Arial Narrow" w:hAnsi="Arial Narrow"/>
                <w:b/>
              </w:rPr>
            </w:pPr>
            <w:r w:rsidRPr="00C00906">
              <w:rPr>
                <w:rFonts w:ascii="Arial Narrow" w:hAnsi="Arial Narrow"/>
                <w:b/>
                <w:sz w:val="22"/>
                <w:szCs w:val="22"/>
              </w:rPr>
              <w:t>CONTENT</w:t>
            </w:r>
          </w:p>
        </w:tc>
        <w:tc>
          <w:tcPr>
            <w:tcW w:w="2340" w:type="dxa"/>
          </w:tcPr>
          <w:p w:rsidR="0085071C" w:rsidRPr="00C00906" w:rsidRDefault="0085071C" w:rsidP="00EB3538">
            <w:pPr>
              <w:rPr>
                <w:rFonts w:ascii="Arial Narrow" w:hAnsi="Arial Narrow"/>
                <w:b/>
              </w:rPr>
            </w:pPr>
            <w:r w:rsidRPr="00C00906">
              <w:rPr>
                <w:rFonts w:ascii="Arial Narrow" w:hAnsi="Arial Narrow"/>
                <w:b/>
                <w:sz w:val="22"/>
                <w:szCs w:val="22"/>
              </w:rPr>
              <w:t>METHOD OF INSTRUCTION/</w:t>
            </w:r>
          </w:p>
          <w:p w:rsidR="0085071C" w:rsidRPr="00C00906" w:rsidRDefault="0085071C" w:rsidP="00EB3538">
            <w:pPr>
              <w:rPr>
                <w:rFonts w:ascii="Arial Narrow" w:hAnsi="Arial Narrow"/>
                <w:b/>
              </w:rPr>
            </w:pPr>
            <w:r w:rsidRPr="00C00906">
              <w:rPr>
                <w:rFonts w:ascii="Arial Narrow" w:hAnsi="Arial Narrow"/>
                <w:b/>
                <w:sz w:val="22"/>
                <w:szCs w:val="22"/>
              </w:rPr>
              <w:t>Time allowed</w:t>
            </w:r>
          </w:p>
        </w:tc>
        <w:tc>
          <w:tcPr>
            <w:tcW w:w="1890" w:type="dxa"/>
          </w:tcPr>
          <w:p w:rsidR="0085071C" w:rsidRPr="00C00906" w:rsidRDefault="0085071C" w:rsidP="00EB3538">
            <w:pPr>
              <w:rPr>
                <w:rFonts w:ascii="Arial Narrow" w:hAnsi="Arial Narrow"/>
                <w:b/>
              </w:rPr>
            </w:pPr>
            <w:r w:rsidRPr="00C00906">
              <w:rPr>
                <w:rFonts w:ascii="Arial Narrow" w:hAnsi="Arial Narrow"/>
                <w:b/>
                <w:sz w:val="22"/>
                <w:szCs w:val="22"/>
              </w:rPr>
              <w:t>MEANS OF INSTRUCTION</w:t>
            </w:r>
          </w:p>
          <w:p w:rsidR="0085071C" w:rsidRPr="00C00906" w:rsidRDefault="0085071C" w:rsidP="00EB3538">
            <w:pPr>
              <w:rPr>
                <w:rFonts w:ascii="Arial Narrow" w:hAnsi="Arial Narrow"/>
                <w:b/>
              </w:rPr>
            </w:pPr>
            <w:r w:rsidRPr="00C00906">
              <w:rPr>
                <w:rFonts w:ascii="Arial Narrow" w:hAnsi="Arial Narrow"/>
                <w:b/>
                <w:sz w:val="22"/>
                <w:szCs w:val="22"/>
              </w:rPr>
              <w:t xml:space="preserve"> NEEDED</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Theoretical framework  of accounting</w:t>
            </w:r>
          </w:p>
        </w:tc>
        <w:tc>
          <w:tcPr>
            <w:tcW w:w="3240" w:type="dxa"/>
          </w:tcPr>
          <w:p w:rsidR="0085071C" w:rsidRPr="00C00906" w:rsidRDefault="0085071C" w:rsidP="0085071C">
            <w:pPr>
              <w:numPr>
                <w:ilvl w:val="0"/>
                <w:numId w:val="5"/>
              </w:numPr>
              <w:rPr>
                <w:rFonts w:ascii="Arial Narrow" w:hAnsi="Arial Narrow"/>
              </w:rPr>
            </w:pPr>
            <w:r w:rsidRPr="00C00906">
              <w:rPr>
                <w:rFonts w:ascii="Arial Narrow" w:hAnsi="Arial Narrow"/>
                <w:sz w:val="22"/>
                <w:szCs w:val="22"/>
              </w:rPr>
              <w:t>Definition of Accounting</w:t>
            </w:r>
          </w:p>
          <w:p w:rsidR="0085071C" w:rsidRPr="00C00906" w:rsidRDefault="0085071C" w:rsidP="0085071C">
            <w:pPr>
              <w:numPr>
                <w:ilvl w:val="0"/>
                <w:numId w:val="5"/>
              </w:numPr>
              <w:rPr>
                <w:rFonts w:ascii="Arial Narrow" w:hAnsi="Arial Narrow"/>
              </w:rPr>
            </w:pPr>
            <w:r w:rsidRPr="00C00906">
              <w:rPr>
                <w:rFonts w:ascii="Arial Narrow" w:hAnsi="Arial Narrow"/>
                <w:sz w:val="22"/>
                <w:szCs w:val="22"/>
              </w:rPr>
              <w:t>Methods of Accounting &amp; Accountability</w:t>
            </w:r>
          </w:p>
          <w:p w:rsidR="0085071C" w:rsidRPr="00C00906" w:rsidRDefault="0085071C" w:rsidP="0085071C">
            <w:pPr>
              <w:numPr>
                <w:ilvl w:val="0"/>
                <w:numId w:val="5"/>
              </w:numPr>
              <w:rPr>
                <w:rFonts w:ascii="Arial Narrow" w:hAnsi="Arial Narrow"/>
              </w:rPr>
            </w:pPr>
            <w:r w:rsidRPr="00C00906">
              <w:rPr>
                <w:rFonts w:ascii="Arial Narrow" w:hAnsi="Arial Narrow"/>
                <w:sz w:val="22"/>
                <w:szCs w:val="22"/>
              </w:rPr>
              <w:t>Users of Accounting Information</w:t>
            </w:r>
          </w:p>
          <w:p w:rsidR="0085071C" w:rsidRPr="00C00906" w:rsidRDefault="0085071C" w:rsidP="0085071C">
            <w:pPr>
              <w:numPr>
                <w:ilvl w:val="0"/>
                <w:numId w:val="5"/>
              </w:numPr>
              <w:rPr>
                <w:rFonts w:ascii="Arial Narrow" w:hAnsi="Arial Narrow"/>
              </w:rPr>
            </w:pPr>
            <w:r w:rsidRPr="00C00906">
              <w:rPr>
                <w:rFonts w:ascii="Arial Narrow" w:hAnsi="Arial Narrow"/>
                <w:sz w:val="22"/>
                <w:szCs w:val="22"/>
              </w:rPr>
              <w:t>Branches of Accounting</w:t>
            </w:r>
          </w:p>
        </w:tc>
        <w:tc>
          <w:tcPr>
            <w:tcW w:w="234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 xml:space="preserve">Interactive Session </w:t>
            </w:r>
          </w:p>
          <w:p w:rsidR="0085071C" w:rsidRPr="00C00906" w:rsidRDefault="0085071C" w:rsidP="00EB3538">
            <w:pPr>
              <w:rPr>
                <w:rFonts w:ascii="Arial Narrow" w:hAnsi="Arial Narrow"/>
              </w:rPr>
            </w:pPr>
            <w:r w:rsidRPr="00C00906">
              <w:rPr>
                <w:rFonts w:ascii="Arial Narrow" w:hAnsi="Arial Narrow"/>
                <w:sz w:val="22"/>
                <w:szCs w:val="22"/>
              </w:rPr>
              <w:t xml:space="preserve">   (2hrs)</w:t>
            </w:r>
          </w:p>
        </w:tc>
        <w:tc>
          <w:tcPr>
            <w:tcW w:w="189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Chalkboard or Marker and a Flip chart</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Accounting Concepts &amp; The Accounting Equation</w:t>
            </w:r>
          </w:p>
        </w:tc>
        <w:tc>
          <w:tcPr>
            <w:tcW w:w="3240" w:type="dxa"/>
          </w:tcPr>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Business entity &amp; Going concern concepts</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Historical cost &amp; Money Measurement Concepts</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Accrual &amp; Matching Concepts</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Consistency &amp; Periodicity Concepts</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Prudence &amp; Realization concepts</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Duality &amp; Objectivity Concepts</w:t>
            </w:r>
          </w:p>
          <w:p w:rsidR="0085071C" w:rsidRPr="00C00906" w:rsidRDefault="0085071C" w:rsidP="0085071C">
            <w:pPr>
              <w:numPr>
                <w:ilvl w:val="0"/>
                <w:numId w:val="6"/>
              </w:numPr>
              <w:rPr>
                <w:rFonts w:ascii="Arial Narrow" w:hAnsi="Arial Narrow"/>
                <w:lang w:val="fr-FR"/>
              </w:rPr>
            </w:pPr>
            <w:r w:rsidRPr="00C00906">
              <w:rPr>
                <w:rFonts w:ascii="Arial Narrow" w:hAnsi="Arial Narrow"/>
                <w:sz w:val="22"/>
                <w:szCs w:val="22"/>
                <w:lang w:val="fr-FR"/>
              </w:rPr>
              <w:t xml:space="preserve">Bases, </w:t>
            </w:r>
            <w:proofErr w:type="spellStart"/>
            <w:r w:rsidRPr="00C00906">
              <w:rPr>
                <w:rFonts w:ascii="Arial Narrow" w:hAnsi="Arial Narrow"/>
                <w:sz w:val="22"/>
                <w:szCs w:val="22"/>
                <w:lang w:val="fr-FR"/>
              </w:rPr>
              <w:t>Policies</w:t>
            </w:r>
            <w:proofErr w:type="spellEnd"/>
            <w:r w:rsidRPr="00C00906">
              <w:rPr>
                <w:rFonts w:ascii="Arial Narrow" w:hAnsi="Arial Narrow"/>
                <w:sz w:val="22"/>
                <w:szCs w:val="22"/>
                <w:lang w:val="fr-FR"/>
              </w:rPr>
              <w:t xml:space="preserve"> &amp; Standards (</w:t>
            </w:r>
            <w:proofErr w:type="spellStart"/>
            <w:r w:rsidRPr="00C00906">
              <w:rPr>
                <w:rFonts w:ascii="Arial Narrow" w:hAnsi="Arial Narrow"/>
                <w:sz w:val="22"/>
                <w:szCs w:val="22"/>
                <w:lang w:val="fr-FR"/>
              </w:rPr>
              <w:t>ie</w:t>
            </w:r>
            <w:proofErr w:type="spellEnd"/>
            <w:r w:rsidRPr="00C00906">
              <w:rPr>
                <w:rFonts w:ascii="Arial Narrow" w:hAnsi="Arial Narrow"/>
                <w:sz w:val="22"/>
                <w:szCs w:val="22"/>
                <w:lang w:val="fr-FR"/>
              </w:rPr>
              <w:t xml:space="preserve"> GAAP)</w:t>
            </w:r>
          </w:p>
          <w:p w:rsidR="0085071C" w:rsidRPr="00C00906" w:rsidRDefault="0085071C" w:rsidP="0085071C">
            <w:pPr>
              <w:numPr>
                <w:ilvl w:val="0"/>
                <w:numId w:val="6"/>
              </w:numPr>
              <w:rPr>
                <w:rFonts w:ascii="Arial Narrow" w:hAnsi="Arial Narrow"/>
              </w:rPr>
            </w:pPr>
            <w:r w:rsidRPr="00C00906">
              <w:rPr>
                <w:rFonts w:ascii="Arial Narrow" w:hAnsi="Arial Narrow"/>
                <w:sz w:val="22"/>
                <w:szCs w:val="22"/>
              </w:rPr>
              <w:t>Accounting Equation</w:t>
            </w:r>
          </w:p>
        </w:tc>
        <w:tc>
          <w:tcPr>
            <w:tcW w:w="234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Interactive Session</w:t>
            </w:r>
          </w:p>
          <w:p w:rsidR="0085071C" w:rsidRPr="00C00906" w:rsidRDefault="0085071C" w:rsidP="00EB3538">
            <w:pPr>
              <w:rPr>
                <w:rFonts w:ascii="Arial Narrow" w:hAnsi="Arial Narrow"/>
              </w:rPr>
            </w:pPr>
            <w:r w:rsidRPr="00C00906">
              <w:rPr>
                <w:rFonts w:ascii="Arial Narrow" w:hAnsi="Arial Narrow"/>
                <w:sz w:val="22"/>
                <w:szCs w:val="22"/>
              </w:rPr>
              <w:t xml:space="preserve">  (4hrs)</w:t>
            </w:r>
          </w:p>
          <w:p w:rsidR="0085071C" w:rsidRPr="00C00906" w:rsidRDefault="0085071C" w:rsidP="00EB3538">
            <w:pPr>
              <w:rPr>
                <w:rFonts w:ascii="Arial Narrow" w:hAnsi="Arial Narrow"/>
              </w:rPr>
            </w:pPr>
          </w:p>
        </w:tc>
        <w:tc>
          <w:tcPr>
            <w:tcW w:w="189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Chalkboard or Marker &amp; A Flip Chart, Projector</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t>The Double Entry</w:t>
            </w:r>
            <w:r w:rsidRPr="00C00906">
              <w:rPr>
                <w:rFonts w:ascii="Arial Narrow" w:hAnsi="Arial Narrow"/>
                <w:b/>
                <w:sz w:val="22"/>
                <w:szCs w:val="22"/>
              </w:rPr>
              <w:t xml:space="preserve"> System</w:t>
            </w:r>
            <w:r w:rsidRPr="00C00906">
              <w:rPr>
                <w:rFonts w:ascii="Arial Narrow" w:hAnsi="Arial Narrow"/>
                <w:sz w:val="22"/>
                <w:szCs w:val="22"/>
              </w:rPr>
              <w:t>&amp; preparation of books of Accounts</w:t>
            </w:r>
          </w:p>
        </w:tc>
        <w:tc>
          <w:tcPr>
            <w:tcW w:w="3240" w:type="dxa"/>
          </w:tcPr>
          <w:p w:rsidR="0085071C" w:rsidRPr="00C00906" w:rsidRDefault="0085071C" w:rsidP="0085071C">
            <w:pPr>
              <w:numPr>
                <w:ilvl w:val="0"/>
                <w:numId w:val="7"/>
              </w:numPr>
              <w:rPr>
                <w:rFonts w:ascii="Arial Narrow" w:hAnsi="Arial Narrow"/>
                <w:b/>
              </w:rPr>
            </w:pPr>
            <w:r w:rsidRPr="00C00906">
              <w:rPr>
                <w:rFonts w:ascii="Arial Narrow" w:hAnsi="Arial Narrow"/>
                <w:sz w:val="22"/>
                <w:szCs w:val="22"/>
              </w:rPr>
              <w:t>The Double entry system</w:t>
            </w:r>
          </w:p>
          <w:p w:rsidR="0085071C" w:rsidRPr="00C00906" w:rsidRDefault="0085071C" w:rsidP="0085071C">
            <w:pPr>
              <w:numPr>
                <w:ilvl w:val="0"/>
                <w:numId w:val="7"/>
              </w:numPr>
              <w:rPr>
                <w:rFonts w:ascii="Arial Narrow" w:hAnsi="Arial Narrow"/>
              </w:rPr>
            </w:pPr>
            <w:r w:rsidRPr="00C00906">
              <w:rPr>
                <w:rFonts w:ascii="Arial Narrow" w:hAnsi="Arial Narrow"/>
                <w:sz w:val="22"/>
                <w:szCs w:val="22"/>
              </w:rPr>
              <w:t>The Accounting Cycle</w:t>
            </w:r>
          </w:p>
          <w:p w:rsidR="0085071C" w:rsidRPr="00C00906" w:rsidRDefault="0085071C" w:rsidP="0085071C">
            <w:pPr>
              <w:numPr>
                <w:ilvl w:val="0"/>
                <w:numId w:val="7"/>
              </w:numPr>
              <w:rPr>
                <w:rFonts w:ascii="Arial Narrow" w:hAnsi="Arial Narrow"/>
              </w:rPr>
            </w:pPr>
            <w:r w:rsidRPr="00C00906">
              <w:rPr>
                <w:rFonts w:ascii="Arial Narrow" w:hAnsi="Arial Narrow"/>
                <w:sz w:val="22"/>
                <w:szCs w:val="22"/>
              </w:rPr>
              <w:t>Journals &amp; the Day Books</w:t>
            </w:r>
          </w:p>
          <w:p w:rsidR="0085071C" w:rsidRPr="00C00906" w:rsidRDefault="0085071C" w:rsidP="0085071C">
            <w:pPr>
              <w:numPr>
                <w:ilvl w:val="0"/>
                <w:numId w:val="7"/>
              </w:numPr>
              <w:rPr>
                <w:rFonts w:ascii="Arial Narrow" w:hAnsi="Arial Narrow"/>
              </w:rPr>
            </w:pPr>
            <w:r w:rsidRPr="00C00906">
              <w:rPr>
                <w:rFonts w:ascii="Arial Narrow" w:hAnsi="Arial Narrow"/>
                <w:sz w:val="22"/>
                <w:szCs w:val="22"/>
              </w:rPr>
              <w:t>The Cashbook &amp; Ledgers</w:t>
            </w:r>
          </w:p>
          <w:p w:rsidR="0085071C" w:rsidRPr="00C00906" w:rsidRDefault="0085071C" w:rsidP="0085071C">
            <w:pPr>
              <w:numPr>
                <w:ilvl w:val="0"/>
                <w:numId w:val="7"/>
              </w:numPr>
              <w:rPr>
                <w:rFonts w:ascii="Arial Narrow" w:hAnsi="Arial Narrow"/>
              </w:rPr>
            </w:pPr>
            <w:r w:rsidRPr="00C00906">
              <w:rPr>
                <w:rFonts w:ascii="Arial Narrow" w:hAnsi="Arial Narrow"/>
                <w:sz w:val="22"/>
                <w:szCs w:val="22"/>
              </w:rPr>
              <w:t>Balancing off Accounts</w:t>
            </w:r>
          </w:p>
          <w:p w:rsidR="0085071C" w:rsidRPr="00C00906" w:rsidRDefault="0085071C" w:rsidP="0085071C">
            <w:pPr>
              <w:numPr>
                <w:ilvl w:val="0"/>
                <w:numId w:val="7"/>
              </w:numPr>
              <w:rPr>
                <w:rFonts w:ascii="Arial Narrow" w:hAnsi="Arial Narrow"/>
                <w:b/>
              </w:rPr>
            </w:pPr>
            <w:r w:rsidRPr="00C00906">
              <w:rPr>
                <w:rFonts w:ascii="Arial Narrow" w:hAnsi="Arial Narrow"/>
                <w:sz w:val="22"/>
                <w:szCs w:val="22"/>
              </w:rPr>
              <w:t xml:space="preserve">Extraction </w:t>
            </w:r>
            <w:proofErr w:type="spellStart"/>
            <w:r w:rsidRPr="00C00906">
              <w:rPr>
                <w:rFonts w:ascii="Arial Narrow" w:hAnsi="Arial Narrow"/>
                <w:sz w:val="22"/>
                <w:szCs w:val="22"/>
              </w:rPr>
              <w:t>ofaT</w:t>
            </w:r>
            <w:proofErr w:type="spellEnd"/>
            <w:r w:rsidRPr="00C00906">
              <w:rPr>
                <w:rFonts w:ascii="Arial Narrow" w:hAnsi="Arial Narrow"/>
                <w:sz w:val="22"/>
                <w:szCs w:val="22"/>
              </w:rPr>
              <w:t>/Bal.</w:t>
            </w:r>
          </w:p>
        </w:tc>
        <w:tc>
          <w:tcPr>
            <w:tcW w:w="234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b/>
                <w:sz w:val="22"/>
                <w:szCs w:val="22"/>
              </w:rPr>
              <w:t>I</w:t>
            </w:r>
            <w:r w:rsidRPr="00C00906">
              <w:rPr>
                <w:rFonts w:ascii="Arial Narrow" w:hAnsi="Arial Narrow"/>
                <w:sz w:val="22"/>
                <w:szCs w:val="22"/>
              </w:rPr>
              <w:t>nteractive Lecture</w:t>
            </w:r>
          </w:p>
          <w:p w:rsidR="0085071C" w:rsidRPr="00C00906" w:rsidRDefault="0085071C" w:rsidP="00EB3538">
            <w:pPr>
              <w:rPr>
                <w:rFonts w:ascii="Arial Narrow" w:hAnsi="Arial Narrow"/>
              </w:rPr>
            </w:pPr>
            <w:r w:rsidRPr="00C00906">
              <w:rPr>
                <w:rFonts w:ascii="Arial Narrow" w:hAnsi="Arial Narrow"/>
                <w:sz w:val="22"/>
                <w:szCs w:val="22"/>
              </w:rPr>
              <w:t xml:space="preserve">   (2hrs)</w:t>
            </w:r>
          </w:p>
          <w:p w:rsidR="0085071C" w:rsidRPr="00C00906" w:rsidRDefault="0085071C" w:rsidP="00EB3538">
            <w:pPr>
              <w:rPr>
                <w:rFonts w:ascii="Arial Narrow" w:hAnsi="Arial Narrow"/>
              </w:rPr>
            </w:pPr>
            <w:r w:rsidRPr="00C00906">
              <w:rPr>
                <w:rFonts w:ascii="Arial Narrow" w:hAnsi="Arial Narrow"/>
                <w:sz w:val="22"/>
                <w:szCs w:val="22"/>
              </w:rPr>
              <w:t>Tutorial (2hrs)</w:t>
            </w:r>
          </w:p>
        </w:tc>
        <w:tc>
          <w:tcPr>
            <w:tcW w:w="189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sz w:val="22"/>
                <w:szCs w:val="22"/>
              </w:rPr>
              <w:t>Chalk, B/B &amp; a projector</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Errors &amp; Omissions in Accounting</w:t>
            </w:r>
          </w:p>
        </w:tc>
        <w:tc>
          <w:tcPr>
            <w:tcW w:w="3240" w:type="dxa"/>
          </w:tcPr>
          <w:p w:rsidR="0085071C" w:rsidRPr="00C00906" w:rsidRDefault="0085071C" w:rsidP="0085071C">
            <w:pPr>
              <w:numPr>
                <w:ilvl w:val="0"/>
                <w:numId w:val="8"/>
              </w:numPr>
              <w:rPr>
                <w:rFonts w:ascii="Arial Narrow" w:hAnsi="Arial Narrow"/>
              </w:rPr>
            </w:pPr>
            <w:r w:rsidRPr="00C00906">
              <w:rPr>
                <w:rFonts w:ascii="Arial Narrow" w:hAnsi="Arial Narrow"/>
                <w:sz w:val="22"/>
                <w:szCs w:val="22"/>
              </w:rPr>
              <w:t>Errors detected by a T/Bal.</w:t>
            </w:r>
          </w:p>
          <w:p w:rsidR="0085071C" w:rsidRPr="00C00906" w:rsidRDefault="0085071C" w:rsidP="0085071C">
            <w:pPr>
              <w:numPr>
                <w:ilvl w:val="0"/>
                <w:numId w:val="8"/>
              </w:numPr>
              <w:rPr>
                <w:rFonts w:ascii="Arial Narrow" w:hAnsi="Arial Narrow"/>
              </w:rPr>
            </w:pPr>
            <w:proofErr w:type="spellStart"/>
            <w:r w:rsidRPr="00C00906">
              <w:rPr>
                <w:rFonts w:ascii="Arial Narrow" w:hAnsi="Arial Narrow"/>
                <w:sz w:val="22"/>
                <w:szCs w:val="22"/>
              </w:rPr>
              <w:t>Errorsnot</w:t>
            </w:r>
            <w:proofErr w:type="spellEnd"/>
            <w:r w:rsidRPr="00C00906">
              <w:rPr>
                <w:rFonts w:ascii="Arial Narrow" w:hAnsi="Arial Narrow"/>
                <w:sz w:val="22"/>
                <w:szCs w:val="22"/>
              </w:rPr>
              <w:t xml:space="preserve"> detected by a T/Bal.</w:t>
            </w:r>
          </w:p>
          <w:p w:rsidR="0085071C" w:rsidRPr="00C00906" w:rsidRDefault="0085071C" w:rsidP="0085071C">
            <w:pPr>
              <w:numPr>
                <w:ilvl w:val="0"/>
                <w:numId w:val="8"/>
              </w:numPr>
              <w:rPr>
                <w:rFonts w:ascii="Arial Narrow" w:hAnsi="Arial Narrow"/>
              </w:rPr>
            </w:pPr>
            <w:r w:rsidRPr="00C00906">
              <w:rPr>
                <w:rFonts w:ascii="Arial Narrow" w:hAnsi="Arial Narrow"/>
                <w:sz w:val="22"/>
                <w:szCs w:val="22"/>
              </w:rPr>
              <w:t>The Suspense Account</w:t>
            </w:r>
          </w:p>
          <w:p w:rsidR="0085071C" w:rsidRPr="00C00906" w:rsidRDefault="0085071C" w:rsidP="0085071C">
            <w:pPr>
              <w:numPr>
                <w:ilvl w:val="0"/>
                <w:numId w:val="8"/>
              </w:numPr>
              <w:rPr>
                <w:rFonts w:ascii="Arial Narrow" w:hAnsi="Arial Narrow"/>
              </w:rPr>
            </w:pPr>
            <w:r w:rsidRPr="00C00906">
              <w:rPr>
                <w:rFonts w:ascii="Arial Narrow" w:hAnsi="Arial Narrow"/>
                <w:sz w:val="22"/>
                <w:szCs w:val="22"/>
              </w:rPr>
              <w:t>Correction of Errors from Final Accounts</w:t>
            </w:r>
          </w:p>
        </w:tc>
        <w:tc>
          <w:tcPr>
            <w:tcW w:w="2340" w:type="dxa"/>
          </w:tcPr>
          <w:p w:rsidR="0085071C" w:rsidRPr="00C00906" w:rsidRDefault="0085071C" w:rsidP="00EB3538">
            <w:pPr>
              <w:rPr>
                <w:rFonts w:ascii="Arial Narrow" w:hAnsi="Arial Narrow"/>
              </w:rPr>
            </w:pPr>
            <w:proofErr w:type="spellStart"/>
            <w:r w:rsidRPr="00C00906">
              <w:rPr>
                <w:rFonts w:ascii="Arial Narrow" w:hAnsi="Arial Narrow"/>
                <w:sz w:val="22"/>
                <w:szCs w:val="22"/>
              </w:rPr>
              <w:t>InteractiveSession</w:t>
            </w:r>
            <w:proofErr w:type="spellEnd"/>
          </w:p>
          <w:p w:rsidR="0085071C" w:rsidRPr="00C00906" w:rsidRDefault="0085071C" w:rsidP="00EB3538">
            <w:pPr>
              <w:rPr>
                <w:rFonts w:ascii="Arial Narrow" w:hAnsi="Arial Narrow"/>
              </w:rPr>
            </w:pPr>
            <w:r w:rsidRPr="00C00906">
              <w:rPr>
                <w:rFonts w:ascii="Arial Narrow" w:hAnsi="Arial Narrow"/>
                <w:sz w:val="22"/>
                <w:szCs w:val="22"/>
              </w:rPr>
              <w:t>(4hrs)</w:t>
            </w:r>
          </w:p>
          <w:p w:rsidR="0085071C" w:rsidRPr="00C00906" w:rsidRDefault="0085071C" w:rsidP="00EB3538">
            <w:pPr>
              <w:rPr>
                <w:rFonts w:ascii="Arial Narrow" w:hAnsi="Arial Narrow"/>
              </w:rPr>
            </w:pP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Chalkboard, Marker &amp; Flip chart</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End of year Adjustments</w:t>
            </w:r>
          </w:p>
        </w:tc>
        <w:tc>
          <w:tcPr>
            <w:tcW w:w="3240" w:type="dxa"/>
          </w:tcPr>
          <w:p w:rsidR="0085071C" w:rsidRPr="00C00906" w:rsidRDefault="0085071C" w:rsidP="0085071C">
            <w:pPr>
              <w:numPr>
                <w:ilvl w:val="0"/>
                <w:numId w:val="9"/>
              </w:numPr>
              <w:rPr>
                <w:rFonts w:ascii="Arial Narrow" w:hAnsi="Arial Narrow"/>
                <w:b/>
              </w:rPr>
            </w:pPr>
            <w:r w:rsidRPr="00C00906">
              <w:rPr>
                <w:rFonts w:ascii="Arial Narrow" w:hAnsi="Arial Narrow"/>
                <w:sz w:val="22"/>
                <w:szCs w:val="22"/>
              </w:rPr>
              <w:t>Bad &amp; Doubtful Debts</w:t>
            </w:r>
          </w:p>
          <w:p w:rsidR="0085071C" w:rsidRPr="00C00906" w:rsidRDefault="0085071C" w:rsidP="0085071C">
            <w:pPr>
              <w:numPr>
                <w:ilvl w:val="0"/>
                <w:numId w:val="9"/>
              </w:numPr>
              <w:rPr>
                <w:rFonts w:ascii="Arial Narrow" w:hAnsi="Arial Narrow"/>
              </w:rPr>
            </w:pPr>
            <w:r w:rsidRPr="00C00906">
              <w:rPr>
                <w:rFonts w:ascii="Arial Narrow" w:hAnsi="Arial Narrow"/>
                <w:sz w:val="22"/>
                <w:szCs w:val="22"/>
              </w:rPr>
              <w:t>Depreciation</w:t>
            </w:r>
          </w:p>
          <w:p w:rsidR="0085071C" w:rsidRPr="00C00906" w:rsidRDefault="0085071C" w:rsidP="0085071C">
            <w:pPr>
              <w:numPr>
                <w:ilvl w:val="0"/>
                <w:numId w:val="9"/>
              </w:numPr>
              <w:rPr>
                <w:rFonts w:ascii="Arial Narrow" w:hAnsi="Arial Narrow"/>
              </w:rPr>
            </w:pPr>
            <w:r w:rsidRPr="00C00906">
              <w:rPr>
                <w:rFonts w:ascii="Arial Narrow" w:hAnsi="Arial Narrow"/>
                <w:sz w:val="22"/>
                <w:szCs w:val="22"/>
              </w:rPr>
              <w:t>Prepaid &amp; Accrued Income</w:t>
            </w:r>
          </w:p>
          <w:p w:rsidR="0085071C" w:rsidRPr="00C00906" w:rsidRDefault="0085071C" w:rsidP="0085071C">
            <w:pPr>
              <w:numPr>
                <w:ilvl w:val="0"/>
                <w:numId w:val="9"/>
              </w:numPr>
              <w:rPr>
                <w:rFonts w:ascii="Arial Narrow" w:hAnsi="Arial Narrow"/>
              </w:rPr>
            </w:pPr>
            <w:r w:rsidRPr="00C00906">
              <w:rPr>
                <w:rFonts w:ascii="Arial Narrow" w:hAnsi="Arial Narrow"/>
                <w:sz w:val="22"/>
                <w:szCs w:val="22"/>
              </w:rPr>
              <w:t>Accrued &amp; Prepaid Expenses</w:t>
            </w:r>
          </w:p>
          <w:p w:rsidR="0085071C" w:rsidRPr="00C00906" w:rsidRDefault="0085071C" w:rsidP="0085071C">
            <w:pPr>
              <w:numPr>
                <w:ilvl w:val="0"/>
                <w:numId w:val="9"/>
              </w:numPr>
              <w:rPr>
                <w:rFonts w:ascii="Arial Narrow" w:hAnsi="Arial Narrow"/>
              </w:rPr>
            </w:pPr>
            <w:r w:rsidRPr="00C00906">
              <w:rPr>
                <w:rFonts w:ascii="Arial Narrow" w:hAnsi="Arial Narrow"/>
                <w:sz w:val="22"/>
                <w:szCs w:val="22"/>
              </w:rPr>
              <w:t>Profit/loss on sale of Assets</w:t>
            </w:r>
          </w:p>
        </w:tc>
        <w:tc>
          <w:tcPr>
            <w:tcW w:w="234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Interactive lecture</w:t>
            </w:r>
          </w:p>
          <w:p w:rsidR="0085071C" w:rsidRPr="00C00906" w:rsidRDefault="0085071C" w:rsidP="00EB3538">
            <w:pPr>
              <w:rPr>
                <w:rFonts w:ascii="Arial Narrow" w:hAnsi="Arial Narrow"/>
              </w:rPr>
            </w:pPr>
            <w:r w:rsidRPr="00C00906">
              <w:rPr>
                <w:rFonts w:ascii="Arial Narrow" w:hAnsi="Arial Narrow"/>
                <w:sz w:val="22"/>
                <w:szCs w:val="22"/>
              </w:rPr>
              <w:t>( 4 hrs)</w:t>
            </w: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B/B, Chalk or Marker &amp; Flip chart</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t>Preparation of Final Statements</w:t>
            </w:r>
          </w:p>
        </w:tc>
        <w:tc>
          <w:tcPr>
            <w:tcW w:w="3240" w:type="dxa"/>
          </w:tcPr>
          <w:p w:rsidR="0085071C" w:rsidRPr="00C00906" w:rsidRDefault="0085071C" w:rsidP="0085071C">
            <w:pPr>
              <w:numPr>
                <w:ilvl w:val="0"/>
                <w:numId w:val="10"/>
              </w:numPr>
              <w:rPr>
                <w:rFonts w:ascii="Arial Narrow" w:hAnsi="Arial Narrow"/>
                <w:b/>
              </w:rPr>
            </w:pPr>
            <w:r w:rsidRPr="00C00906">
              <w:rPr>
                <w:rFonts w:ascii="Arial Narrow" w:hAnsi="Arial Narrow"/>
                <w:sz w:val="22"/>
                <w:szCs w:val="22"/>
              </w:rPr>
              <w:t>The T-Format Income Statement &amp; B/Sheet</w:t>
            </w:r>
          </w:p>
          <w:p w:rsidR="0085071C" w:rsidRPr="00C00906" w:rsidRDefault="0085071C" w:rsidP="0085071C">
            <w:pPr>
              <w:numPr>
                <w:ilvl w:val="0"/>
                <w:numId w:val="10"/>
              </w:numPr>
              <w:rPr>
                <w:rFonts w:ascii="Arial Narrow" w:hAnsi="Arial Narrow"/>
              </w:rPr>
            </w:pPr>
            <w:r w:rsidRPr="00C00906">
              <w:rPr>
                <w:rFonts w:ascii="Arial Narrow" w:hAnsi="Arial Narrow"/>
                <w:sz w:val="22"/>
                <w:szCs w:val="22"/>
              </w:rPr>
              <w:lastRenderedPageBreak/>
              <w:t xml:space="preserve"> Vertical/ Narrative Style</w:t>
            </w:r>
          </w:p>
        </w:tc>
        <w:tc>
          <w:tcPr>
            <w:tcW w:w="2340" w:type="dxa"/>
          </w:tcPr>
          <w:p w:rsidR="0085071C" w:rsidRPr="00C00906" w:rsidRDefault="0085071C" w:rsidP="00EB3538">
            <w:pPr>
              <w:rPr>
                <w:rFonts w:ascii="Arial Narrow" w:hAnsi="Arial Narrow"/>
              </w:rPr>
            </w:pPr>
            <w:r w:rsidRPr="00C00906">
              <w:rPr>
                <w:rFonts w:ascii="Arial Narrow" w:hAnsi="Arial Narrow"/>
                <w:sz w:val="22"/>
                <w:szCs w:val="22"/>
              </w:rPr>
              <w:lastRenderedPageBreak/>
              <w:t>Lecture Method</w:t>
            </w:r>
          </w:p>
          <w:p w:rsidR="0085071C" w:rsidRPr="00C00906" w:rsidRDefault="0085071C" w:rsidP="00EB3538">
            <w:pPr>
              <w:rPr>
                <w:rFonts w:ascii="Arial Narrow" w:hAnsi="Arial Narrow"/>
              </w:rPr>
            </w:pPr>
            <w:r w:rsidRPr="00C00906">
              <w:rPr>
                <w:rFonts w:ascii="Arial Narrow" w:hAnsi="Arial Narrow"/>
                <w:sz w:val="22"/>
                <w:szCs w:val="22"/>
              </w:rPr>
              <w:t xml:space="preserve"> (4hrs)</w:t>
            </w: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B/B, Marker &amp; Flip chart</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lastRenderedPageBreak/>
              <w:t>Bank Reconciliations</w:t>
            </w:r>
          </w:p>
        </w:tc>
        <w:tc>
          <w:tcPr>
            <w:tcW w:w="3240" w:type="dxa"/>
          </w:tcPr>
          <w:p w:rsidR="0085071C" w:rsidRPr="00C00906" w:rsidRDefault="0085071C" w:rsidP="0085071C">
            <w:pPr>
              <w:numPr>
                <w:ilvl w:val="0"/>
                <w:numId w:val="11"/>
              </w:numPr>
              <w:rPr>
                <w:rFonts w:ascii="Arial Narrow" w:hAnsi="Arial Narrow"/>
              </w:rPr>
            </w:pPr>
            <w:r w:rsidRPr="00C00906">
              <w:rPr>
                <w:rFonts w:ascii="Arial Narrow" w:hAnsi="Arial Narrow"/>
                <w:sz w:val="22"/>
                <w:szCs w:val="22"/>
              </w:rPr>
              <w:t>Significance of Bank reconciliation</w:t>
            </w:r>
          </w:p>
          <w:p w:rsidR="0085071C" w:rsidRPr="00C00906" w:rsidRDefault="0085071C" w:rsidP="0085071C">
            <w:pPr>
              <w:numPr>
                <w:ilvl w:val="0"/>
                <w:numId w:val="11"/>
              </w:numPr>
              <w:rPr>
                <w:rFonts w:ascii="Arial Narrow" w:hAnsi="Arial Narrow"/>
              </w:rPr>
            </w:pPr>
            <w:r w:rsidRPr="00C00906">
              <w:rPr>
                <w:rFonts w:ascii="Arial Narrow" w:hAnsi="Arial Narrow"/>
                <w:sz w:val="22"/>
                <w:szCs w:val="22"/>
              </w:rPr>
              <w:t>Methods of Bank Reconciliation</w:t>
            </w:r>
          </w:p>
        </w:tc>
        <w:tc>
          <w:tcPr>
            <w:tcW w:w="2340" w:type="dxa"/>
          </w:tcPr>
          <w:p w:rsidR="0085071C" w:rsidRPr="00C00906" w:rsidRDefault="0085071C" w:rsidP="00EB3538">
            <w:pPr>
              <w:rPr>
                <w:rFonts w:ascii="Arial Narrow" w:hAnsi="Arial Narrow"/>
              </w:rPr>
            </w:pPr>
            <w:r w:rsidRPr="00C00906">
              <w:rPr>
                <w:rFonts w:ascii="Arial Narrow" w:hAnsi="Arial Narrow"/>
                <w:sz w:val="22"/>
                <w:szCs w:val="22"/>
              </w:rPr>
              <w:t xml:space="preserve">Lecture Method    </w:t>
            </w:r>
          </w:p>
          <w:p w:rsidR="0085071C" w:rsidRPr="00C00906" w:rsidRDefault="0085071C" w:rsidP="00EB3538">
            <w:pPr>
              <w:rPr>
                <w:rFonts w:ascii="Arial Narrow" w:hAnsi="Arial Narrow"/>
              </w:rPr>
            </w:pPr>
            <w:r w:rsidRPr="00C00906">
              <w:rPr>
                <w:rFonts w:ascii="Arial Narrow" w:hAnsi="Arial Narrow"/>
                <w:sz w:val="22"/>
                <w:szCs w:val="22"/>
              </w:rPr>
              <w:t>(2hrs)</w:t>
            </w:r>
          </w:p>
          <w:p w:rsidR="0085071C" w:rsidRPr="00C00906" w:rsidRDefault="0085071C" w:rsidP="00EB3538">
            <w:pPr>
              <w:rPr>
                <w:rFonts w:ascii="Arial Narrow" w:hAnsi="Arial Narrow"/>
                <w:b/>
              </w:rPr>
            </w:pPr>
            <w:r w:rsidRPr="00C00906">
              <w:rPr>
                <w:rFonts w:ascii="Arial Narrow" w:hAnsi="Arial Narrow"/>
                <w:sz w:val="22"/>
                <w:szCs w:val="22"/>
              </w:rPr>
              <w:t>Tutorial method (2 hrs)</w:t>
            </w:r>
          </w:p>
        </w:tc>
        <w:tc>
          <w:tcPr>
            <w:tcW w:w="189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sz w:val="22"/>
                <w:szCs w:val="22"/>
              </w:rPr>
              <w:t>Chalkboard</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Manufacturing Accounts</w:t>
            </w:r>
          </w:p>
        </w:tc>
        <w:tc>
          <w:tcPr>
            <w:tcW w:w="3240" w:type="dxa"/>
          </w:tcPr>
          <w:p w:rsidR="0085071C" w:rsidRPr="00C00906" w:rsidRDefault="0085071C" w:rsidP="0085071C">
            <w:pPr>
              <w:numPr>
                <w:ilvl w:val="0"/>
                <w:numId w:val="12"/>
              </w:numPr>
              <w:rPr>
                <w:rFonts w:ascii="Arial Narrow" w:hAnsi="Arial Narrow"/>
                <w:b/>
              </w:rPr>
            </w:pPr>
            <w:r w:rsidRPr="00C00906">
              <w:rPr>
                <w:rFonts w:ascii="Arial Narrow" w:hAnsi="Arial Narrow"/>
                <w:sz w:val="22"/>
                <w:szCs w:val="22"/>
              </w:rPr>
              <w:t>Prime cost &amp; other type of costs</w:t>
            </w:r>
          </w:p>
          <w:p w:rsidR="0085071C" w:rsidRPr="00C00906" w:rsidRDefault="0085071C" w:rsidP="0085071C">
            <w:pPr>
              <w:numPr>
                <w:ilvl w:val="0"/>
                <w:numId w:val="12"/>
              </w:numPr>
              <w:rPr>
                <w:rFonts w:ascii="Arial Narrow" w:hAnsi="Arial Narrow"/>
              </w:rPr>
            </w:pPr>
            <w:r w:rsidRPr="00C00906">
              <w:rPr>
                <w:rFonts w:ascii="Arial Narrow" w:hAnsi="Arial Narrow"/>
                <w:sz w:val="22"/>
                <w:szCs w:val="22"/>
              </w:rPr>
              <w:t>Financial Statements under a manufacturing concern</w:t>
            </w:r>
          </w:p>
        </w:tc>
        <w:tc>
          <w:tcPr>
            <w:tcW w:w="234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 xml:space="preserve">Lecture approach </w:t>
            </w:r>
          </w:p>
          <w:p w:rsidR="0085071C" w:rsidRPr="00C00906" w:rsidRDefault="0085071C" w:rsidP="00EB3538">
            <w:pPr>
              <w:rPr>
                <w:rFonts w:ascii="Arial Narrow" w:hAnsi="Arial Narrow"/>
              </w:rPr>
            </w:pPr>
            <w:r w:rsidRPr="00C00906">
              <w:rPr>
                <w:rFonts w:ascii="Arial Narrow" w:hAnsi="Arial Narrow"/>
                <w:sz w:val="22"/>
                <w:szCs w:val="22"/>
              </w:rPr>
              <w:t>(3 hrs)</w:t>
            </w:r>
          </w:p>
        </w:tc>
        <w:tc>
          <w:tcPr>
            <w:tcW w:w="189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sz w:val="22"/>
                <w:szCs w:val="22"/>
              </w:rPr>
              <w:t>Chalkboard or Marker &amp; Flip chart</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Non Profit making Organization</w:t>
            </w:r>
          </w:p>
        </w:tc>
        <w:tc>
          <w:tcPr>
            <w:tcW w:w="3240" w:type="dxa"/>
          </w:tcPr>
          <w:p w:rsidR="0085071C" w:rsidRPr="00C00906" w:rsidRDefault="0085071C" w:rsidP="0085071C">
            <w:pPr>
              <w:numPr>
                <w:ilvl w:val="0"/>
                <w:numId w:val="13"/>
              </w:numPr>
              <w:rPr>
                <w:rFonts w:ascii="Arial Narrow" w:hAnsi="Arial Narrow"/>
                <w:b/>
              </w:rPr>
            </w:pPr>
            <w:r w:rsidRPr="00C00906">
              <w:rPr>
                <w:rFonts w:ascii="Arial Narrow" w:hAnsi="Arial Narrow"/>
                <w:sz w:val="22"/>
                <w:szCs w:val="22"/>
              </w:rPr>
              <w:t>Receipts &amp; Payments A/c</w:t>
            </w:r>
          </w:p>
          <w:p w:rsidR="0085071C" w:rsidRPr="00C00906" w:rsidRDefault="0085071C" w:rsidP="0085071C">
            <w:pPr>
              <w:numPr>
                <w:ilvl w:val="0"/>
                <w:numId w:val="13"/>
              </w:numPr>
              <w:rPr>
                <w:rFonts w:ascii="Arial Narrow" w:hAnsi="Arial Narrow"/>
                <w:b/>
              </w:rPr>
            </w:pPr>
            <w:r w:rsidRPr="00C00906">
              <w:rPr>
                <w:rFonts w:ascii="Arial Narrow" w:hAnsi="Arial Narrow"/>
                <w:sz w:val="22"/>
                <w:szCs w:val="22"/>
              </w:rPr>
              <w:t>Subscription in Arrears &amp; in Advance</w:t>
            </w:r>
          </w:p>
          <w:p w:rsidR="0085071C" w:rsidRPr="00C00906" w:rsidRDefault="0085071C" w:rsidP="0085071C">
            <w:pPr>
              <w:numPr>
                <w:ilvl w:val="0"/>
                <w:numId w:val="13"/>
              </w:numPr>
              <w:rPr>
                <w:rFonts w:ascii="Arial Narrow" w:hAnsi="Arial Narrow"/>
                <w:b/>
              </w:rPr>
            </w:pPr>
            <w:r w:rsidRPr="00C00906">
              <w:rPr>
                <w:rFonts w:ascii="Arial Narrow" w:hAnsi="Arial Narrow"/>
                <w:sz w:val="22"/>
                <w:szCs w:val="22"/>
              </w:rPr>
              <w:t>Accumulated Fund</w:t>
            </w:r>
          </w:p>
          <w:p w:rsidR="0085071C" w:rsidRPr="00C00906" w:rsidRDefault="0085071C" w:rsidP="0085071C">
            <w:pPr>
              <w:numPr>
                <w:ilvl w:val="0"/>
                <w:numId w:val="13"/>
              </w:numPr>
              <w:rPr>
                <w:rFonts w:ascii="Arial Narrow" w:hAnsi="Arial Narrow"/>
                <w:b/>
              </w:rPr>
            </w:pPr>
            <w:r w:rsidRPr="00C00906">
              <w:rPr>
                <w:rFonts w:ascii="Arial Narrow" w:hAnsi="Arial Narrow"/>
                <w:sz w:val="22"/>
                <w:szCs w:val="22"/>
              </w:rPr>
              <w:t>Income &amp; Expenditure A/c &amp; B/Sheet</w:t>
            </w:r>
          </w:p>
        </w:tc>
        <w:tc>
          <w:tcPr>
            <w:tcW w:w="234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sz w:val="22"/>
                <w:szCs w:val="22"/>
              </w:rPr>
              <w:t>Lecture Approach</w:t>
            </w:r>
          </w:p>
          <w:p w:rsidR="0085071C" w:rsidRPr="00C00906" w:rsidRDefault="0085071C" w:rsidP="00EB3538">
            <w:pPr>
              <w:rPr>
                <w:rFonts w:ascii="Arial Narrow" w:hAnsi="Arial Narrow"/>
                <w:b/>
              </w:rPr>
            </w:pPr>
            <w:r w:rsidRPr="00C00906">
              <w:rPr>
                <w:rFonts w:ascii="Arial Narrow" w:hAnsi="Arial Narrow"/>
                <w:sz w:val="22"/>
                <w:szCs w:val="22"/>
              </w:rPr>
              <w:t>(3 hrs)</w:t>
            </w:r>
          </w:p>
        </w:tc>
        <w:tc>
          <w:tcPr>
            <w:tcW w:w="1890" w:type="dxa"/>
          </w:tcPr>
          <w:p w:rsidR="0085071C" w:rsidRPr="00C00906" w:rsidRDefault="0085071C" w:rsidP="00EB3538">
            <w:pPr>
              <w:rPr>
                <w:rFonts w:ascii="Arial Narrow" w:hAnsi="Arial Narrow"/>
                <w:b/>
              </w:rPr>
            </w:pPr>
          </w:p>
          <w:p w:rsidR="0085071C" w:rsidRPr="00C00906" w:rsidRDefault="0085071C" w:rsidP="00EB3538">
            <w:pPr>
              <w:rPr>
                <w:rFonts w:ascii="Arial Narrow" w:hAnsi="Arial Narrow"/>
                <w:b/>
              </w:rPr>
            </w:pPr>
          </w:p>
          <w:p w:rsidR="0085071C" w:rsidRPr="00C00906" w:rsidRDefault="0085071C" w:rsidP="00EB3538">
            <w:pPr>
              <w:rPr>
                <w:rFonts w:ascii="Arial Narrow" w:hAnsi="Arial Narrow"/>
              </w:rPr>
            </w:pPr>
            <w:r w:rsidRPr="00C00906">
              <w:rPr>
                <w:rFonts w:ascii="Arial Narrow" w:hAnsi="Arial Narrow"/>
                <w:sz w:val="22"/>
                <w:szCs w:val="22"/>
              </w:rPr>
              <w:t>Chalkboard</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t>Partnership Accounts-an introduction</w:t>
            </w:r>
          </w:p>
        </w:tc>
        <w:tc>
          <w:tcPr>
            <w:tcW w:w="3240" w:type="dxa"/>
          </w:tcPr>
          <w:p w:rsidR="0085071C" w:rsidRPr="00C00906" w:rsidRDefault="0085071C" w:rsidP="0085071C">
            <w:pPr>
              <w:numPr>
                <w:ilvl w:val="0"/>
                <w:numId w:val="14"/>
              </w:numPr>
              <w:rPr>
                <w:rFonts w:ascii="Arial Narrow" w:hAnsi="Arial Narrow"/>
              </w:rPr>
            </w:pPr>
            <w:r w:rsidRPr="00C00906">
              <w:rPr>
                <w:rFonts w:ascii="Arial Narrow" w:hAnsi="Arial Narrow"/>
                <w:sz w:val="22"/>
                <w:szCs w:val="22"/>
              </w:rPr>
              <w:t>Capital contributions</w:t>
            </w:r>
          </w:p>
          <w:p w:rsidR="0085071C" w:rsidRPr="00C00906" w:rsidRDefault="0085071C" w:rsidP="0085071C">
            <w:pPr>
              <w:numPr>
                <w:ilvl w:val="0"/>
                <w:numId w:val="14"/>
              </w:numPr>
              <w:rPr>
                <w:rFonts w:ascii="Arial Narrow" w:hAnsi="Arial Narrow"/>
              </w:rPr>
            </w:pPr>
            <w:r w:rsidRPr="00C00906">
              <w:rPr>
                <w:rFonts w:ascii="Arial Narrow" w:hAnsi="Arial Narrow"/>
                <w:sz w:val="22"/>
                <w:szCs w:val="22"/>
              </w:rPr>
              <w:t>Share of profits &amp; losses</w:t>
            </w:r>
          </w:p>
          <w:p w:rsidR="0085071C" w:rsidRPr="00C00906" w:rsidRDefault="0085071C" w:rsidP="0085071C">
            <w:pPr>
              <w:numPr>
                <w:ilvl w:val="0"/>
                <w:numId w:val="14"/>
              </w:numPr>
              <w:rPr>
                <w:rFonts w:ascii="Arial Narrow" w:hAnsi="Arial Narrow"/>
                <w:b/>
              </w:rPr>
            </w:pPr>
            <w:r w:rsidRPr="00C00906">
              <w:rPr>
                <w:rFonts w:ascii="Arial Narrow" w:hAnsi="Arial Narrow"/>
                <w:sz w:val="22"/>
                <w:szCs w:val="22"/>
              </w:rPr>
              <w:t>Partner’s salary, Drawings, interest on capital &amp; current A/c</w:t>
            </w:r>
          </w:p>
        </w:tc>
        <w:tc>
          <w:tcPr>
            <w:tcW w:w="2340" w:type="dxa"/>
          </w:tcPr>
          <w:p w:rsidR="0085071C" w:rsidRPr="00C00906" w:rsidRDefault="0085071C" w:rsidP="00EB3538">
            <w:pPr>
              <w:rPr>
                <w:rFonts w:ascii="Arial Narrow" w:hAnsi="Arial Narrow"/>
              </w:rPr>
            </w:pPr>
            <w:r w:rsidRPr="00C00906">
              <w:rPr>
                <w:rFonts w:ascii="Arial Narrow" w:hAnsi="Arial Narrow"/>
                <w:sz w:val="22"/>
                <w:szCs w:val="22"/>
              </w:rPr>
              <w:t>Lecture (3 hrs)</w:t>
            </w: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Chalkboard</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t>Company Accounts-an introduction</w:t>
            </w:r>
          </w:p>
        </w:tc>
        <w:tc>
          <w:tcPr>
            <w:tcW w:w="3240" w:type="dxa"/>
          </w:tcPr>
          <w:p w:rsidR="0085071C" w:rsidRPr="00C00906" w:rsidRDefault="0085071C" w:rsidP="0085071C">
            <w:pPr>
              <w:numPr>
                <w:ilvl w:val="0"/>
                <w:numId w:val="15"/>
              </w:numPr>
              <w:rPr>
                <w:rFonts w:ascii="Arial Narrow" w:hAnsi="Arial Narrow"/>
              </w:rPr>
            </w:pPr>
            <w:r w:rsidRPr="00C00906">
              <w:rPr>
                <w:rFonts w:ascii="Arial Narrow" w:hAnsi="Arial Narrow"/>
                <w:sz w:val="22"/>
                <w:szCs w:val="22"/>
              </w:rPr>
              <w:t>Limited liability</w:t>
            </w:r>
          </w:p>
          <w:p w:rsidR="0085071C" w:rsidRPr="00C00906" w:rsidRDefault="0085071C" w:rsidP="0085071C">
            <w:pPr>
              <w:numPr>
                <w:ilvl w:val="0"/>
                <w:numId w:val="15"/>
              </w:numPr>
              <w:rPr>
                <w:rFonts w:ascii="Arial Narrow" w:hAnsi="Arial Narrow"/>
              </w:rPr>
            </w:pPr>
            <w:r w:rsidRPr="00C00906">
              <w:rPr>
                <w:rFonts w:ascii="Arial Narrow" w:hAnsi="Arial Narrow"/>
                <w:sz w:val="22"/>
                <w:szCs w:val="22"/>
              </w:rPr>
              <w:t>Share capital</w:t>
            </w:r>
          </w:p>
          <w:p w:rsidR="0085071C" w:rsidRPr="00C00906" w:rsidRDefault="0085071C" w:rsidP="0085071C">
            <w:pPr>
              <w:numPr>
                <w:ilvl w:val="0"/>
                <w:numId w:val="15"/>
              </w:numPr>
              <w:rPr>
                <w:rFonts w:ascii="Arial Narrow" w:hAnsi="Arial Narrow"/>
              </w:rPr>
            </w:pPr>
            <w:r w:rsidRPr="00C00906">
              <w:rPr>
                <w:rFonts w:ascii="Arial Narrow" w:hAnsi="Arial Narrow"/>
                <w:sz w:val="22"/>
                <w:szCs w:val="22"/>
              </w:rPr>
              <w:t>Financial Statements</w:t>
            </w:r>
          </w:p>
        </w:tc>
        <w:tc>
          <w:tcPr>
            <w:tcW w:w="2340" w:type="dxa"/>
          </w:tcPr>
          <w:p w:rsidR="0085071C" w:rsidRPr="00C00906" w:rsidRDefault="0085071C" w:rsidP="00EB3538">
            <w:pPr>
              <w:rPr>
                <w:rFonts w:ascii="Arial Narrow" w:hAnsi="Arial Narrow"/>
              </w:rPr>
            </w:pPr>
            <w:r w:rsidRPr="00C00906">
              <w:rPr>
                <w:rFonts w:ascii="Arial Narrow" w:hAnsi="Arial Narrow"/>
                <w:sz w:val="22"/>
                <w:szCs w:val="22"/>
              </w:rPr>
              <w:t>Lecture approach ( 2hrs)</w:t>
            </w: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Chalkboard</w:t>
            </w:r>
          </w:p>
        </w:tc>
      </w:tr>
      <w:tr w:rsidR="0085071C" w:rsidRPr="00C00906" w:rsidTr="00EB3538">
        <w:tc>
          <w:tcPr>
            <w:tcW w:w="1710" w:type="dxa"/>
          </w:tcPr>
          <w:p w:rsidR="0085071C" w:rsidRPr="00C00906" w:rsidRDefault="0085071C" w:rsidP="00EB3538">
            <w:pPr>
              <w:rPr>
                <w:rFonts w:ascii="Arial Narrow" w:hAnsi="Arial Narrow"/>
              </w:rPr>
            </w:pPr>
            <w:r w:rsidRPr="00C00906">
              <w:rPr>
                <w:rFonts w:ascii="Arial Narrow" w:hAnsi="Arial Narrow"/>
                <w:sz w:val="22"/>
                <w:szCs w:val="22"/>
              </w:rPr>
              <w:t>Using computers in Accounting</w:t>
            </w:r>
          </w:p>
        </w:tc>
        <w:tc>
          <w:tcPr>
            <w:tcW w:w="3240" w:type="dxa"/>
          </w:tcPr>
          <w:p w:rsidR="0085071C" w:rsidRPr="00C00906" w:rsidRDefault="0085071C" w:rsidP="0085071C">
            <w:pPr>
              <w:numPr>
                <w:ilvl w:val="0"/>
                <w:numId w:val="16"/>
              </w:numPr>
              <w:rPr>
                <w:rFonts w:ascii="Arial Narrow" w:hAnsi="Arial Narrow"/>
              </w:rPr>
            </w:pPr>
            <w:r w:rsidRPr="00C00906">
              <w:rPr>
                <w:rFonts w:ascii="Arial Narrow" w:hAnsi="Arial Narrow"/>
                <w:sz w:val="22"/>
                <w:szCs w:val="22"/>
              </w:rPr>
              <w:t>Accounting Packages</w:t>
            </w:r>
          </w:p>
          <w:p w:rsidR="0085071C" w:rsidRPr="00C00906" w:rsidRDefault="0085071C" w:rsidP="0085071C">
            <w:pPr>
              <w:numPr>
                <w:ilvl w:val="0"/>
                <w:numId w:val="16"/>
              </w:numPr>
              <w:rPr>
                <w:rFonts w:ascii="Arial Narrow" w:hAnsi="Arial Narrow"/>
              </w:rPr>
            </w:pPr>
            <w:r w:rsidRPr="00C00906">
              <w:rPr>
                <w:rFonts w:ascii="Arial Narrow" w:hAnsi="Arial Narrow"/>
                <w:sz w:val="22"/>
                <w:szCs w:val="22"/>
              </w:rPr>
              <w:t>Format of Accounts</w:t>
            </w:r>
          </w:p>
        </w:tc>
        <w:tc>
          <w:tcPr>
            <w:tcW w:w="2340" w:type="dxa"/>
          </w:tcPr>
          <w:p w:rsidR="0085071C" w:rsidRPr="00C00906" w:rsidRDefault="0085071C" w:rsidP="00EB3538">
            <w:pPr>
              <w:rPr>
                <w:rFonts w:ascii="Arial Narrow" w:hAnsi="Arial Narrow"/>
              </w:rPr>
            </w:pPr>
            <w:r w:rsidRPr="00C00906">
              <w:rPr>
                <w:rFonts w:ascii="Arial Narrow" w:hAnsi="Arial Narrow"/>
                <w:sz w:val="22"/>
                <w:szCs w:val="22"/>
              </w:rPr>
              <w:t>Tutorial ( 2 hrs)</w:t>
            </w:r>
          </w:p>
        </w:tc>
        <w:tc>
          <w:tcPr>
            <w:tcW w:w="1890" w:type="dxa"/>
          </w:tcPr>
          <w:p w:rsidR="0085071C" w:rsidRPr="00C00906" w:rsidRDefault="0085071C" w:rsidP="00EB3538">
            <w:pPr>
              <w:rPr>
                <w:rFonts w:ascii="Arial Narrow" w:hAnsi="Arial Narrow"/>
              </w:rPr>
            </w:pPr>
            <w:r w:rsidRPr="00C00906">
              <w:rPr>
                <w:rFonts w:ascii="Arial Narrow" w:hAnsi="Arial Narrow"/>
                <w:sz w:val="22"/>
                <w:szCs w:val="22"/>
              </w:rPr>
              <w:t>Chalkboard/Flip chart &amp; a marker</w:t>
            </w:r>
          </w:p>
        </w:tc>
      </w:tr>
      <w:tr w:rsidR="0085071C" w:rsidRPr="00C00906" w:rsidTr="00EB3538">
        <w:tc>
          <w:tcPr>
            <w:tcW w:w="171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Control accounts</w:t>
            </w:r>
          </w:p>
        </w:tc>
        <w:tc>
          <w:tcPr>
            <w:tcW w:w="3240" w:type="dxa"/>
          </w:tcPr>
          <w:p w:rsidR="0085071C" w:rsidRPr="00C00906" w:rsidRDefault="0085071C" w:rsidP="0085071C">
            <w:pPr>
              <w:numPr>
                <w:ilvl w:val="0"/>
                <w:numId w:val="17"/>
              </w:numPr>
              <w:rPr>
                <w:rFonts w:ascii="Arial Narrow" w:hAnsi="Arial Narrow"/>
              </w:rPr>
            </w:pPr>
            <w:r w:rsidRPr="00C00906">
              <w:rPr>
                <w:rFonts w:ascii="Arial Narrow" w:hAnsi="Arial Narrow"/>
                <w:sz w:val="22"/>
                <w:szCs w:val="22"/>
              </w:rPr>
              <w:t>Its advantages</w:t>
            </w:r>
          </w:p>
          <w:p w:rsidR="0085071C" w:rsidRPr="00C00906" w:rsidRDefault="0085071C" w:rsidP="0085071C">
            <w:pPr>
              <w:numPr>
                <w:ilvl w:val="0"/>
                <w:numId w:val="17"/>
              </w:numPr>
              <w:rPr>
                <w:rFonts w:ascii="Arial Narrow" w:hAnsi="Arial Narrow"/>
              </w:rPr>
            </w:pPr>
            <w:r w:rsidRPr="00C00906">
              <w:rPr>
                <w:rFonts w:ascii="Arial Narrow" w:hAnsi="Arial Narrow"/>
                <w:sz w:val="22"/>
                <w:szCs w:val="22"/>
              </w:rPr>
              <w:t>Debtor’s Control Account</w:t>
            </w:r>
          </w:p>
          <w:p w:rsidR="0085071C" w:rsidRPr="00C00906" w:rsidRDefault="0085071C" w:rsidP="0085071C">
            <w:pPr>
              <w:numPr>
                <w:ilvl w:val="0"/>
                <w:numId w:val="17"/>
              </w:numPr>
              <w:rPr>
                <w:rFonts w:ascii="Arial Narrow" w:hAnsi="Arial Narrow"/>
              </w:rPr>
            </w:pPr>
            <w:r w:rsidRPr="00C00906">
              <w:rPr>
                <w:rFonts w:ascii="Arial Narrow" w:hAnsi="Arial Narrow"/>
                <w:sz w:val="22"/>
                <w:szCs w:val="22"/>
              </w:rPr>
              <w:t>Creditor’s Control Account</w:t>
            </w:r>
          </w:p>
        </w:tc>
        <w:tc>
          <w:tcPr>
            <w:tcW w:w="234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Lecture ( 1hr)</w:t>
            </w:r>
          </w:p>
        </w:tc>
        <w:tc>
          <w:tcPr>
            <w:tcW w:w="1890" w:type="dxa"/>
          </w:tcPr>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p>
          <w:p w:rsidR="0085071C" w:rsidRPr="00C00906" w:rsidRDefault="0085071C" w:rsidP="00EB3538">
            <w:pPr>
              <w:rPr>
                <w:rFonts w:ascii="Arial Narrow" w:hAnsi="Arial Narrow"/>
              </w:rPr>
            </w:pPr>
            <w:r w:rsidRPr="00C00906">
              <w:rPr>
                <w:rFonts w:ascii="Arial Narrow" w:hAnsi="Arial Narrow"/>
                <w:sz w:val="22"/>
                <w:szCs w:val="22"/>
              </w:rPr>
              <w:t>Chalkboard</w:t>
            </w:r>
          </w:p>
        </w:tc>
      </w:tr>
      <w:tr w:rsidR="0085071C" w:rsidRPr="00C00906" w:rsidTr="00EB3538">
        <w:tc>
          <w:tcPr>
            <w:tcW w:w="1710" w:type="dxa"/>
          </w:tcPr>
          <w:p w:rsidR="0085071C" w:rsidRPr="00C00906" w:rsidRDefault="0085071C" w:rsidP="00EB3538">
            <w:pPr>
              <w:rPr>
                <w:rFonts w:ascii="Arial Narrow" w:hAnsi="Arial Narrow"/>
              </w:rPr>
            </w:pPr>
          </w:p>
        </w:tc>
        <w:tc>
          <w:tcPr>
            <w:tcW w:w="3240" w:type="dxa"/>
          </w:tcPr>
          <w:p w:rsidR="0085071C" w:rsidRPr="00C00906" w:rsidRDefault="0085071C" w:rsidP="0085071C">
            <w:pPr>
              <w:numPr>
                <w:ilvl w:val="0"/>
                <w:numId w:val="18"/>
              </w:numPr>
              <w:rPr>
                <w:rFonts w:ascii="Arial Narrow" w:hAnsi="Arial Narrow"/>
                <w:b/>
              </w:rPr>
            </w:pPr>
            <w:r w:rsidRPr="00C00906">
              <w:rPr>
                <w:rFonts w:ascii="Arial Narrow" w:hAnsi="Arial Narrow"/>
                <w:b/>
                <w:sz w:val="22"/>
                <w:szCs w:val="22"/>
              </w:rPr>
              <w:t>EVALUATION</w:t>
            </w:r>
          </w:p>
        </w:tc>
        <w:tc>
          <w:tcPr>
            <w:tcW w:w="2340" w:type="dxa"/>
          </w:tcPr>
          <w:p w:rsidR="0085071C" w:rsidRPr="00C00906" w:rsidRDefault="0085071C" w:rsidP="00EB3538">
            <w:pPr>
              <w:rPr>
                <w:rFonts w:ascii="Arial Narrow" w:hAnsi="Arial Narrow"/>
                <w:b/>
              </w:rPr>
            </w:pPr>
            <w:r w:rsidRPr="00C00906">
              <w:rPr>
                <w:rFonts w:ascii="Arial Narrow" w:hAnsi="Arial Narrow"/>
                <w:b/>
                <w:sz w:val="22"/>
                <w:szCs w:val="22"/>
              </w:rPr>
              <w:t>2 TESTS (2 HRS)</w:t>
            </w:r>
          </w:p>
        </w:tc>
        <w:tc>
          <w:tcPr>
            <w:tcW w:w="1890" w:type="dxa"/>
          </w:tcPr>
          <w:p w:rsidR="0085071C" w:rsidRPr="00C00906" w:rsidRDefault="0085071C" w:rsidP="00EB3538">
            <w:pPr>
              <w:rPr>
                <w:rFonts w:ascii="Arial Narrow" w:hAnsi="Arial Narrow"/>
              </w:rPr>
            </w:pPr>
          </w:p>
        </w:tc>
      </w:tr>
    </w:tbl>
    <w:p w:rsidR="0085071C" w:rsidRPr="00C00906" w:rsidRDefault="0085071C" w:rsidP="0085071C">
      <w:pPr>
        <w:rPr>
          <w:rFonts w:ascii="Arial Narrow" w:hAnsi="Arial Narrow"/>
          <w:b/>
          <w:sz w:val="22"/>
          <w:szCs w:val="22"/>
        </w:rPr>
      </w:pPr>
    </w:p>
    <w:p w:rsidR="0085071C" w:rsidRPr="00C00906" w:rsidRDefault="0085071C" w:rsidP="0085071C">
      <w:pPr>
        <w:rPr>
          <w:rFonts w:ascii="Arial Narrow" w:hAnsi="Arial Narrow"/>
          <w:b/>
          <w:sz w:val="22"/>
          <w:szCs w:val="22"/>
        </w:rPr>
      </w:pPr>
    </w:p>
    <w:p w:rsidR="0085071C" w:rsidRPr="00C00906" w:rsidRDefault="0085071C" w:rsidP="0085071C">
      <w:pPr>
        <w:numPr>
          <w:ilvl w:val="0"/>
          <w:numId w:val="2"/>
        </w:numPr>
        <w:rPr>
          <w:rFonts w:ascii="Arial Narrow" w:hAnsi="Arial Narrow"/>
          <w:b/>
          <w:sz w:val="22"/>
          <w:szCs w:val="22"/>
        </w:rPr>
      </w:pPr>
      <w:r w:rsidRPr="00C00906">
        <w:rPr>
          <w:rFonts w:ascii="Arial Narrow" w:hAnsi="Arial Narrow"/>
          <w:b/>
          <w:sz w:val="22"/>
          <w:szCs w:val="22"/>
        </w:rPr>
        <w:t>SUMMARY OF THE PLANNED TIME</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Lecture time</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34 hours</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Tutorial time</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 xml:space="preserve">  6 hours</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Evaluation time</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 xml:space="preserve">  2 hours</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Total time required</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 xml:space="preserve">42 hours </w:t>
      </w:r>
    </w:p>
    <w:p w:rsidR="0085071C" w:rsidRPr="00C00906" w:rsidRDefault="0085071C" w:rsidP="0085071C">
      <w:pPr>
        <w:rPr>
          <w:rFonts w:ascii="Arial Narrow" w:hAnsi="Arial Narrow"/>
          <w:sz w:val="22"/>
          <w:szCs w:val="22"/>
        </w:rPr>
      </w:pPr>
    </w:p>
    <w:p w:rsidR="0085071C" w:rsidRPr="00C00906" w:rsidRDefault="0085071C" w:rsidP="0085071C">
      <w:pPr>
        <w:numPr>
          <w:ilvl w:val="0"/>
          <w:numId w:val="2"/>
        </w:numPr>
        <w:rPr>
          <w:rFonts w:ascii="Arial Narrow" w:hAnsi="Arial Narrow"/>
          <w:b/>
          <w:sz w:val="22"/>
          <w:szCs w:val="22"/>
        </w:rPr>
      </w:pPr>
      <w:r w:rsidRPr="00C00906">
        <w:rPr>
          <w:rFonts w:ascii="Arial Narrow" w:hAnsi="Arial Narrow"/>
          <w:b/>
          <w:sz w:val="22"/>
          <w:szCs w:val="22"/>
        </w:rPr>
        <w:t>OVERALL COURSE ASSESSMENT ABM 2202</w:t>
      </w:r>
    </w:p>
    <w:p w:rsidR="0085071C" w:rsidRPr="00C00906" w:rsidRDefault="0085071C" w:rsidP="0085071C">
      <w:pPr>
        <w:ind w:left="1080"/>
        <w:rPr>
          <w:rFonts w:ascii="Arial Narrow" w:hAnsi="Arial Narrow"/>
          <w:sz w:val="22"/>
          <w:szCs w:val="22"/>
        </w:rPr>
      </w:pPr>
      <w:r w:rsidRPr="00C00906">
        <w:rPr>
          <w:rFonts w:ascii="Arial Narrow" w:hAnsi="Arial Narrow"/>
          <w:b/>
          <w:sz w:val="22"/>
          <w:szCs w:val="22"/>
        </w:rPr>
        <w:t>T</w:t>
      </w:r>
      <w:r w:rsidRPr="00C00906">
        <w:rPr>
          <w:rFonts w:ascii="Arial Narrow" w:hAnsi="Arial Narrow"/>
          <w:sz w:val="22"/>
          <w:szCs w:val="22"/>
        </w:rPr>
        <w:t>he student shall be assessed according to his/her attendance record, performance in the tests, take home assignment, and the end of the semester examination based on the lectures and the reading texts recommended. It will be on the following weights:</w:t>
      </w:r>
    </w:p>
    <w:p w:rsidR="0085071C" w:rsidRPr="00C00906" w:rsidRDefault="0085071C" w:rsidP="0085071C">
      <w:pPr>
        <w:ind w:left="1080"/>
        <w:rPr>
          <w:rFonts w:ascii="Arial Narrow" w:hAnsi="Arial Narrow"/>
          <w:sz w:val="22"/>
          <w:szCs w:val="22"/>
        </w:rPr>
      </w:pP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Continuous Assessment 2 tests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30%</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Take home coursework</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10%</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Final examination</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60%</w:t>
      </w:r>
    </w:p>
    <w:p w:rsidR="0085071C" w:rsidRPr="00C00906" w:rsidRDefault="0085071C" w:rsidP="0085071C">
      <w:pPr>
        <w:ind w:left="1080"/>
        <w:rPr>
          <w:rFonts w:ascii="Arial Narrow" w:hAnsi="Arial Narrow"/>
          <w:sz w:val="22"/>
          <w:szCs w:val="22"/>
        </w:rPr>
      </w:pPr>
      <w:r w:rsidRPr="00C00906">
        <w:rPr>
          <w:rFonts w:ascii="Arial Narrow" w:hAnsi="Arial Narrow"/>
          <w:sz w:val="22"/>
          <w:szCs w:val="22"/>
        </w:rPr>
        <w:t>Total</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100%</w:t>
      </w:r>
    </w:p>
    <w:p w:rsidR="001C3396" w:rsidRDefault="001C3396">
      <w:bookmarkStart w:id="0" w:name="_GoBack"/>
      <w:bookmarkEnd w:id="0"/>
    </w:p>
    <w:sectPr w:rsidR="001C3396" w:rsidSect="003C4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72"/>
    <w:multiLevelType w:val="hybridMultilevel"/>
    <w:tmpl w:val="3C72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07626"/>
    <w:multiLevelType w:val="hybridMultilevel"/>
    <w:tmpl w:val="52062156"/>
    <w:lvl w:ilvl="0" w:tplc="F86CCB0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E56D0"/>
    <w:multiLevelType w:val="hybridMultilevel"/>
    <w:tmpl w:val="7572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12191"/>
    <w:multiLevelType w:val="hybridMultilevel"/>
    <w:tmpl w:val="6744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0C65D2"/>
    <w:multiLevelType w:val="hybridMultilevel"/>
    <w:tmpl w:val="04A8D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B755C"/>
    <w:multiLevelType w:val="hybridMultilevel"/>
    <w:tmpl w:val="499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C7DCE"/>
    <w:multiLevelType w:val="hybridMultilevel"/>
    <w:tmpl w:val="C43A8C68"/>
    <w:lvl w:ilvl="0" w:tplc="C9B0E5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8F0E87"/>
    <w:multiLevelType w:val="hybridMultilevel"/>
    <w:tmpl w:val="1EA0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6D1C45"/>
    <w:multiLevelType w:val="hybridMultilevel"/>
    <w:tmpl w:val="5C70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217D0"/>
    <w:multiLevelType w:val="hybridMultilevel"/>
    <w:tmpl w:val="8AA8B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C0301"/>
    <w:multiLevelType w:val="hybridMultilevel"/>
    <w:tmpl w:val="D1E4B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E49C8"/>
    <w:multiLevelType w:val="hybridMultilevel"/>
    <w:tmpl w:val="976A3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DB752A"/>
    <w:multiLevelType w:val="hybridMultilevel"/>
    <w:tmpl w:val="56EC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F0AF0"/>
    <w:multiLevelType w:val="hybridMultilevel"/>
    <w:tmpl w:val="B6068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5D5A5B"/>
    <w:multiLevelType w:val="hybridMultilevel"/>
    <w:tmpl w:val="2F8C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5B5A3B"/>
    <w:multiLevelType w:val="hybridMultilevel"/>
    <w:tmpl w:val="81982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B41FB8"/>
    <w:multiLevelType w:val="hybridMultilevel"/>
    <w:tmpl w:val="2E386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402949"/>
    <w:multiLevelType w:val="hybridMultilevel"/>
    <w:tmpl w:val="2A3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E245E"/>
    <w:multiLevelType w:val="hybridMultilevel"/>
    <w:tmpl w:val="F8C2F094"/>
    <w:lvl w:ilvl="0" w:tplc="11E00C3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
  </w:num>
  <w:num w:numId="4">
    <w:abstractNumId w:val="6"/>
  </w:num>
  <w:num w:numId="5">
    <w:abstractNumId w:val="11"/>
  </w:num>
  <w:num w:numId="6">
    <w:abstractNumId w:val="0"/>
  </w:num>
  <w:num w:numId="7">
    <w:abstractNumId w:val="4"/>
  </w:num>
  <w:num w:numId="8">
    <w:abstractNumId w:val="5"/>
  </w:num>
  <w:num w:numId="9">
    <w:abstractNumId w:val="2"/>
  </w:num>
  <w:num w:numId="10">
    <w:abstractNumId w:val="7"/>
  </w:num>
  <w:num w:numId="11">
    <w:abstractNumId w:val="10"/>
  </w:num>
  <w:num w:numId="12">
    <w:abstractNumId w:val="15"/>
  </w:num>
  <w:num w:numId="13">
    <w:abstractNumId w:val="12"/>
  </w:num>
  <w:num w:numId="14">
    <w:abstractNumId w:val="16"/>
  </w:num>
  <w:num w:numId="15">
    <w:abstractNumId w:val="9"/>
  </w:num>
  <w:num w:numId="16">
    <w:abstractNumId w:val="14"/>
  </w:num>
  <w:num w:numId="17">
    <w:abstractNumId w:val="8"/>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071C"/>
    <w:rsid w:val="00050608"/>
    <w:rsid w:val="001668D8"/>
    <w:rsid w:val="001C3396"/>
    <w:rsid w:val="001F160E"/>
    <w:rsid w:val="001F2F3E"/>
    <w:rsid w:val="00275EBF"/>
    <w:rsid w:val="002D0A2C"/>
    <w:rsid w:val="003C4919"/>
    <w:rsid w:val="00563212"/>
    <w:rsid w:val="00613CA4"/>
    <w:rsid w:val="00745640"/>
    <w:rsid w:val="00822069"/>
    <w:rsid w:val="0085071C"/>
    <w:rsid w:val="00867664"/>
    <w:rsid w:val="008F7FC7"/>
    <w:rsid w:val="0097075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2014-06-25T12:49:00Z</dcterms:created>
  <dcterms:modified xsi:type="dcterms:W3CDTF">2014-06-25T12:49:00Z</dcterms:modified>
</cp:coreProperties>
</file>