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17" w:rsidRPr="00A36402" w:rsidRDefault="005E1217" w:rsidP="005E1217">
      <w:pPr>
        <w:rPr>
          <w:rFonts w:ascii="Arial Narrow" w:hAnsi="Arial Narrow"/>
          <w:b/>
        </w:rPr>
      </w:pPr>
      <w:r w:rsidRPr="00A36402">
        <w:rPr>
          <w:rFonts w:ascii="Arial Narrow" w:hAnsi="Arial Narrow"/>
          <w:b/>
        </w:rPr>
        <w:t xml:space="preserve">ABM 3204  AGRIBUSINESS FINANCE </w:t>
      </w:r>
    </w:p>
    <w:p w:rsidR="005E1217" w:rsidRPr="00A36402" w:rsidRDefault="005E1217" w:rsidP="005E1217">
      <w:pPr>
        <w:rPr>
          <w:rFonts w:ascii="Arial Narrow" w:hAnsi="Arial Narrow"/>
        </w:rPr>
      </w:pPr>
    </w:p>
    <w:p w:rsidR="005E1217" w:rsidRPr="00B35E8A" w:rsidRDefault="005E1217" w:rsidP="005E1217">
      <w:pPr>
        <w:spacing w:line="240" w:lineRule="auto"/>
        <w:rPr>
          <w:rFonts w:ascii="Arial Narrow" w:hAnsi="Arial Narrow"/>
          <w:szCs w:val="22"/>
        </w:rPr>
      </w:pPr>
      <w:r w:rsidRPr="00B35E8A">
        <w:rPr>
          <w:rFonts w:ascii="Arial Narrow" w:hAnsi="Arial Narrow"/>
          <w:szCs w:val="22"/>
        </w:rPr>
        <w:t xml:space="preserve">2. INSTRUCTORS: </w:t>
      </w:r>
      <w:r w:rsidRPr="00B35E8A">
        <w:rPr>
          <w:rFonts w:ascii="Arial Narrow" w:hAnsi="Arial Narrow"/>
          <w:szCs w:val="22"/>
        </w:rPr>
        <w:tab/>
        <w:t>Dr Kiiza B., PhD.</w:t>
      </w:r>
    </w:p>
    <w:p w:rsidR="005E1217" w:rsidRPr="00B35E8A" w:rsidRDefault="005E1217" w:rsidP="005E1217">
      <w:pPr>
        <w:spacing w:line="240" w:lineRule="auto"/>
        <w:ind w:left="2160"/>
        <w:rPr>
          <w:rFonts w:ascii="Arial Narrow" w:hAnsi="Arial Narrow"/>
          <w:szCs w:val="22"/>
        </w:rPr>
      </w:pPr>
      <w:r w:rsidRPr="00B35E8A">
        <w:rPr>
          <w:rFonts w:ascii="Arial Narrow" w:hAnsi="Arial Narrow"/>
          <w:szCs w:val="22"/>
        </w:rPr>
        <w:t>Ms Rosemary Isoto Emegu (BSc.Agric. MSc.Agric.&amp;Applied Economics)</w:t>
      </w:r>
    </w:p>
    <w:p w:rsidR="005E1217" w:rsidRPr="00B35E8A" w:rsidRDefault="005E1217" w:rsidP="005E1217">
      <w:pPr>
        <w:spacing w:line="240" w:lineRule="auto"/>
        <w:rPr>
          <w:rFonts w:ascii="Arial Narrow" w:hAnsi="Arial Narrow"/>
          <w:szCs w:val="22"/>
        </w:rPr>
      </w:pPr>
    </w:p>
    <w:p w:rsidR="005E1217" w:rsidRPr="00B35E8A" w:rsidRDefault="005E1217" w:rsidP="005E1217">
      <w:pPr>
        <w:spacing w:line="240" w:lineRule="auto"/>
        <w:rPr>
          <w:rFonts w:ascii="Arial Narrow" w:hAnsi="Arial Narrow"/>
          <w:szCs w:val="22"/>
        </w:rPr>
      </w:pPr>
      <w:r w:rsidRPr="00B35E8A">
        <w:rPr>
          <w:rFonts w:ascii="Arial Narrow" w:hAnsi="Arial Narrow"/>
          <w:szCs w:val="22"/>
        </w:rPr>
        <w:t>3. COURSE TYPE:</w:t>
      </w:r>
      <w:r w:rsidRPr="00B35E8A">
        <w:rPr>
          <w:rFonts w:ascii="Arial Narrow" w:hAnsi="Arial Narrow"/>
          <w:szCs w:val="22"/>
        </w:rPr>
        <w:tab/>
        <w:t>Core for ABM III</w:t>
      </w:r>
    </w:p>
    <w:p w:rsidR="005E1217" w:rsidRPr="00B35E8A" w:rsidRDefault="005E1217" w:rsidP="005E1217">
      <w:pPr>
        <w:spacing w:line="240" w:lineRule="auto"/>
        <w:rPr>
          <w:rFonts w:ascii="Arial Narrow" w:hAnsi="Arial Narrow"/>
          <w:szCs w:val="22"/>
        </w:rPr>
      </w:pPr>
    </w:p>
    <w:p w:rsidR="005E1217" w:rsidRPr="00B35E8A" w:rsidRDefault="005E1217" w:rsidP="005E1217">
      <w:pPr>
        <w:spacing w:line="240" w:lineRule="auto"/>
        <w:rPr>
          <w:rFonts w:ascii="Arial Narrow" w:hAnsi="Arial Narrow"/>
          <w:bCs/>
          <w:szCs w:val="22"/>
        </w:rPr>
      </w:pPr>
      <w:r w:rsidRPr="00B35E8A">
        <w:rPr>
          <w:rFonts w:ascii="Arial Narrow" w:hAnsi="Arial Narrow"/>
          <w:bCs/>
          <w:szCs w:val="22"/>
        </w:rPr>
        <w:t>4. COURSE STRUCTURE AND LOCATION</w:t>
      </w:r>
    </w:p>
    <w:p w:rsidR="005E1217" w:rsidRPr="00B35E8A" w:rsidRDefault="005E1217" w:rsidP="005E1217">
      <w:pPr>
        <w:spacing w:line="240" w:lineRule="auto"/>
        <w:rPr>
          <w:rFonts w:ascii="Arial Narrow" w:hAnsi="Arial Narrow"/>
          <w:szCs w:val="22"/>
        </w:rPr>
      </w:pPr>
      <w:r w:rsidRPr="00B35E8A">
        <w:rPr>
          <w:rFonts w:ascii="Arial Narrow" w:hAnsi="Arial Narrow"/>
          <w:szCs w:val="22"/>
        </w:rPr>
        <w:t>3 Credit units: 30 lecture hours (2 contact hour per week for 15 study weeks) and 30 tutorial hours. This course is taught in the upper lecture theatre under the department of Agricultural Economics and Agribusiness.</w:t>
      </w:r>
    </w:p>
    <w:p w:rsidR="005E1217" w:rsidRPr="00B35E8A" w:rsidRDefault="005E1217" w:rsidP="005E1217">
      <w:pPr>
        <w:spacing w:line="240" w:lineRule="auto"/>
        <w:rPr>
          <w:rFonts w:ascii="Arial Narrow" w:hAnsi="Arial Narrow"/>
          <w:szCs w:val="22"/>
        </w:rPr>
      </w:pPr>
    </w:p>
    <w:p w:rsidR="005E1217" w:rsidRPr="00B35E8A" w:rsidRDefault="005E1217" w:rsidP="005E1217">
      <w:pPr>
        <w:spacing w:line="240" w:lineRule="auto"/>
        <w:rPr>
          <w:rFonts w:ascii="Arial Narrow" w:hAnsi="Arial Narrow"/>
          <w:szCs w:val="22"/>
        </w:rPr>
      </w:pPr>
      <w:r w:rsidRPr="00B35E8A">
        <w:rPr>
          <w:rFonts w:ascii="Arial Narrow" w:hAnsi="Arial Narrow"/>
          <w:szCs w:val="22"/>
        </w:rPr>
        <w:t>5. COURSE DESCRIPTION</w:t>
      </w:r>
    </w:p>
    <w:p w:rsidR="005E1217" w:rsidRPr="00B35E8A" w:rsidRDefault="005E1217" w:rsidP="005E1217">
      <w:pPr>
        <w:pStyle w:val="NormalWeb"/>
        <w:jc w:val="both"/>
        <w:rPr>
          <w:rFonts w:ascii="Arial Narrow" w:hAnsi="Arial Narrow"/>
          <w:sz w:val="22"/>
          <w:szCs w:val="22"/>
        </w:rPr>
      </w:pPr>
      <w:r w:rsidRPr="00B35E8A">
        <w:rPr>
          <w:rFonts w:ascii="Arial Narrow" w:hAnsi="Arial Narrow"/>
          <w:bCs/>
          <w:iCs/>
          <w:sz w:val="22"/>
          <w:szCs w:val="22"/>
        </w:rPr>
        <w:t>Agricultural Finance</w:t>
      </w:r>
      <w:r w:rsidRPr="00B35E8A">
        <w:rPr>
          <w:rFonts w:ascii="Arial Narrow" w:hAnsi="Arial Narrow"/>
          <w:bCs/>
          <w:sz w:val="22"/>
          <w:szCs w:val="22"/>
        </w:rPr>
        <w:t xml:space="preserve"> addresses financing challenges and opportunities in agribusiness.  The course discusses sources of finance, financing costs, analysis of investment opportunities, financial and risk management, legal issues relating to financing, and the financial sector in </w:t>
      </w:r>
      <w:smartTag w:uri="urn:schemas-microsoft-com:office:smarttags" w:element="place">
        <w:smartTag w:uri="urn:schemas-microsoft-com:office:smarttags" w:element="country-region">
          <w:r w:rsidRPr="00B35E8A">
            <w:rPr>
              <w:rFonts w:ascii="Arial Narrow" w:hAnsi="Arial Narrow"/>
              <w:bCs/>
              <w:sz w:val="22"/>
              <w:szCs w:val="22"/>
            </w:rPr>
            <w:t>Uganda</w:t>
          </w:r>
        </w:smartTag>
      </w:smartTag>
      <w:r w:rsidRPr="00B35E8A">
        <w:rPr>
          <w:rFonts w:ascii="Arial Narrow" w:hAnsi="Arial Narrow"/>
          <w:bCs/>
          <w:sz w:val="22"/>
          <w:szCs w:val="22"/>
        </w:rPr>
        <w:t xml:space="preserve">.  </w:t>
      </w:r>
      <w:r w:rsidRPr="00B35E8A">
        <w:rPr>
          <w:rFonts w:ascii="Arial Narrow" w:hAnsi="Arial Narrow"/>
          <w:sz w:val="22"/>
          <w:szCs w:val="22"/>
        </w:rPr>
        <w:t>The subject matter covered in this course relates to the use of financial tools and the understanding of concepts in making financial decisions in agribusiness.</w:t>
      </w:r>
    </w:p>
    <w:p w:rsidR="005E1217" w:rsidRPr="00B35E8A" w:rsidRDefault="005E1217" w:rsidP="005E1217">
      <w:pPr>
        <w:spacing w:line="240" w:lineRule="auto"/>
        <w:ind w:left="360"/>
        <w:rPr>
          <w:rFonts w:ascii="Arial Narrow" w:hAnsi="Arial Narrow"/>
          <w:szCs w:val="22"/>
        </w:rPr>
      </w:pPr>
      <w:r w:rsidRPr="00B35E8A">
        <w:rPr>
          <w:rFonts w:ascii="Arial Narrow" w:hAnsi="Arial Narrow"/>
          <w:szCs w:val="22"/>
        </w:rPr>
        <w:t>6. COURSE OBJECTIVES</w:t>
      </w:r>
    </w:p>
    <w:p w:rsidR="005E1217" w:rsidRPr="00B35E8A" w:rsidRDefault="005E1217" w:rsidP="005E1217">
      <w:pPr>
        <w:spacing w:line="240" w:lineRule="auto"/>
        <w:rPr>
          <w:rFonts w:ascii="Arial Narrow" w:hAnsi="Arial Narrow"/>
          <w:bCs/>
          <w:szCs w:val="22"/>
        </w:rPr>
      </w:pPr>
      <w:r w:rsidRPr="00B35E8A">
        <w:rPr>
          <w:rFonts w:ascii="Arial Narrow" w:hAnsi="Arial Narrow"/>
          <w:szCs w:val="22"/>
        </w:rPr>
        <w:t>General objective</w:t>
      </w:r>
    </w:p>
    <w:p w:rsidR="005E1217" w:rsidRPr="00B35E8A" w:rsidRDefault="005E1217" w:rsidP="005E1217">
      <w:pPr>
        <w:pStyle w:val="NormalWeb"/>
        <w:jc w:val="both"/>
        <w:rPr>
          <w:rFonts w:ascii="Arial Narrow" w:hAnsi="Arial Narrow"/>
          <w:sz w:val="22"/>
          <w:szCs w:val="22"/>
        </w:rPr>
      </w:pPr>
      <w:r w:rsidRPr="00B35E8A">
        <w:rPr>
          <w:rFonts w:ascii="Arial Narrow" w:hAnsi="Arial Narrow"/>
          <w:sz w:val="22"/>
          <w:szCs w:val="22"/>
        </w:rPr>
        <w:t>At the ends of the course it’s envisaged that students will be able to make effective financial decisions, this may include their own personal financial condition or the financing and management of agricultural production and agribusiness.</w:t>
      </w:r>
    </w:p>
    <w:p w:rsidR="005E1217" w:rsidRPr="00B35E8A" w:rsidRDefault="005E1217" w:rsidP="005E1217">
      <w:pPr>
        <w:spacing w:line="240" w:lineRule="auto"/>
        <w:rPr>
          <w:rFonts w:ascii="Arial Narrow" w:hAnsi="Arial Narrow"/>
          <w:szCs w:val="22"/>
        </w:rPr>
      </w:pPr>
      <w:r w:rsidRPr="00B35E8A">
        <w:rPr>
          <w:rFonts w:ascii="Arial Narrow" w:hAnsi="Arial Narrow"/>
          <w:szCs w:val="22"/>
        </w:rPr>
        <w:t>Specific objectives</w:t>
      </w:r>
    </w:p>
    <w:p w:rsidR="005E1217" w:rsidRPr="00B35E8A" w:rsidRDefault="005E1217" w:rsidP="005E1217">
      <w:pPr>
        <w:pStyle w:val="NormalWeb"/>
        <w:numPr>
          <w:ilvl w:val="0"/>
          <w:numId w:val="1"/>
        </w:numPr>
        <w:jc w:val="both"/>
        <w:rPr>
          <w:rFonts w:ascii="Arial Narrow" w:hAnsi="Arial Narrow"/>
          <w:sz w:val="22"/>
          <w:szCs w:val="22"/>
        </w:rPr>
      </w:pPr>
      <w:r w:rsidRPr="00B35E8A">
        <w:rPr>
          <w:rFonts w:ascii="Arial Narrow" w:hAnsi="Arial Narrow"/>
          <w:sz w:val="22"/>
          <w:szCs w:val="22"/>
        </w:rPr>
        <w:t xml:space="preserve"> To further develop the student’s understanding of financial statements and the ability to analyze the financial condition and performance of a business.</w:t>
      </w:r>
    </w:p>
    <w:p w:rsidR="005E1217" w:rsidRPr="00B35E8A" w:rsidRDefault="005E1217" w:rsidP="005E1217">
      <w:pPr>
        <w:pStyle w:val="NormalWeb"/>
        <w:numPr>
          <w:ilvl w:val="0"/>
          <w:numId w:val="1"/>
        </w:numPr>
        <w:jc w:val="both"/>
        <w:rPr>
          <w:rFonts w:ascii="Arial Narrow" w:hAnsi="Arial Narrow"/>
          <w:sz w:val="22"/>
          <w:szCs w:val="22"/>
        </w:rPr>
      </w:pPr>
      <w:r w:rsidRPr="00B35E8A">
        <w:rPr>
          <w:rFonts w:ascii="Arial Narrow" w:hAnsi="Arial Narrow"/>
          <w:sz w:val="22"/>
          <w:szCs w:val="22"/>
        </w:rPr>
        <w:t xml:space="preserve">To develop the students analytical capacity and skills for evaluating investments, financing and risk management decision and to familiarize with the financial markets and credit institution that serve the agriculture sector. </w:t>
      </w:r>
    </w:p>
    <w:p w:rsidR="005E1217" w:rsidRPr="00B35E8A" w:rsidRDefault="005E1217" w:rsidP="005E1217">
      <w:pPr>
        <w:spacing w:line="240" w:lineRule="auto"/>
        <w:rPr>
          <w:rFonts w:ascii="Arial Narrow" w:hAnsi="Arial Narrow"/>
          <w:bCs/>
          <w:szCs w:val="22"/>
        </w:rPr>
      </w:pPr>
      <w:r w:rsidRPr="00B35E8A">
        <w:rPr>
          <w:rFonts w:ascii="Arial Narrow" w:hAnsi="Arial Narrow"/>
          <w:bCs/>
          <w:szCs w:val="22"/>
        </w:rPr>
        <w:t xml:space="preserve">7. RECOMMENDED REFERENCES FOR </w:t>
      </w:r>
      <w:smartTag w:uri="urn:schemas-microsoft-com:office:smarttags" w:element="place">
        <w:smartTag w:uri="urn:schemas-microsoft-com:office:smarttags" w:element="City">
          <w:r w:rsidRPr="00B35E8A">
            <w:rPr>
              <w:rFonts w:ascii="Arial Narrow" w:hAnsi="Arial Narrow"/>
              <w:bCs/>
              <w:szCs w:val="22"/>
            </w:rPr>
            <w:t>READING</w:t>
          </w:r>
        </w:smartTag>
      </w:smartTag>
    </w:p>
    <w:p w:rsidR="005E1217" w:rsidRPr="00B35E8A" w:rsidRDefault="005E1217" w:rsidP="005E1217">
      <w:pPr>
        <w:pStyle w:val="HTMLPreformatted"/>
        <w:numPr>
          <w:ilvl w:val="0"/>
          <w:numId w:val="9"/>
        </w:numPr>
        <w:jc w:val="both"/>
        <w:rPr>
          <w:rFonts w:ascii="Arial Narrow" w:hAnsi="Arial Narrow"/>
          <w:sz w:val="22"/>
          <w:szCs w:val="22"/>
        </w:rPr>
      </w:pPr>
      <w:r w:rsidRPr="002605B3">
        <w:rPr>
          <w:rFonts w:ascii="Arial Narrow" w:hAnsi="Arial Narrow"/>
          <w:sz w:val="22"/>
          <w:szCs w:val="22"/>
        </w:rPr>
        <w:t xml:space="preserve">Fama, Eugene, F. and Merton H. Miller. </w:t>
      </w:r>
      <w:r w:rsidRPr="00B35E8A">
        <w:rPr>
          <w:rFonts w:ascii="Arial Narrow" w:hAnsi="Arial Narrow"/>
          <w:iCs/>
          <w:sz w:val="22"/>
          <w:szCs w:val="22"/>
        </w:rPr>
        <w:t>The Theory of Finance</w:t>
      </w:r>
      <w:r w:rsidRPr="00B35E8A">
        <w:rPr>
          <w:rFonts w:ascii="Arial Narrow" w:hAnsi="Arial Narrow"/>
          <w:sz w:val="22"/>
          <w:szCs w:val="22"/>
        </w:rPr>
        <w:t xml:space="preserve"> (Hinsdale, Illinois: Dryden Press, 1972).</w:t>
      </w:r>
    </w:p>
    <w:p w:rsidR="005E1217" w:rsidRPr="00B35E8A" w:rsidRDefault="005E1217" w:rsidP="005E1217">
      <w:pPr>
        <w:pStyle w:val="HTMLPreformatted"/>
        <w:numPr>
          <w:ilvl w:val="0"/>
          <w:numId w:val="9"/>
        </w:numPr>
        <w:jc w:val="both"/>
        <w:rPr>
          <w:rFonts w:ascii="Arial Narrow" w:hAnsi="Arial Narrow"/>
          <w:sz w:val="22"/>
          <w:szCs w:val="22"/>
        </w:rPr>
      </w:pPr>
      <w:r w:rsidRPr="00B35E8A">
        <w:rPr>
          <w:rFonts w:ascii="Arial Narrow" w:hAnsi="Arial Narrow"/>
          <w:sz w:val="22"/>
          <w:szCs w:val="22"/>
        </w:rPr>
        <w:t xml:space="preserve">Hirshleifer, Jack. </w:t>
      </w:r>
      <w:r w:rsidRPr="00B35E8A">
        <w:rPr>
          <w:rFonts w:ascii="Arial Narrow" w:hAnsi="Arial Narrow"/>
          <w:iCs/>
          <w:sz w:val="22"/>
          <w:szCs w:val="22"/>
        </w:rPr>
        <w:t>Investment, Interest, and Capital</w:t>
      </w:r>
      <w:r w:rsidRPr="00B35E8A">
        <w:rPr>
          <w:rFonts w:ascii="Arial Narrow" w:hAnsi="Arial Narrow"/>
          <w:sz w:val="22"/>
          <w:szCs w:val="22"/>
        </w:rPr>
        <w:t xml:space="preserve"> (</w:t>
      </w:r>
      <w:smartTag w:uri="urn:schemas-microsoft-com:office:smarttags" w:element="City">
        <w:r w:rsidRPr="00B35E8A">
          <w:rPr>
            <w:rFonts w:ascii="Arial Narrow" w:hAnsi="Arial Narrow"/>
            <w:sz w:val="22"/>
            <w:szCs w:val="22"/>
          </w:rPr>
          <w:t>Englewood</w:t>
        </w:r>
      </w:smartTag>
      <w:r w:rsidRPr="00B35E8A">
        <w:rPr>
          <w:rFonts w:ascii="Arial Narrow" w:hAnsi="Arial Narrow"/>
          <w:sz w:val="22"/>
          <w:szCs w:val="22"/>
        </w:rPr>
        <w:t xml:space="preserve"> Cliffs, </w:t>
      </w:r>
      <w:smartTag w:uri="urn:schemas-microsoft-com:office:smarttags" w:element="place">
        <w:smartTag w:uri="urn:schemas-microsoft-com:office:smarttags" w:element="State">
          <w:r w:rsidRPr="00B35E8A">
            <w:rPr>
              <w:rFonts w:ascii="Arial Narrow" w:hAnsi="Arial Narrow"/>
              <w:sz w:val="22"/>
              <w:szCs w:val="22"/>
            </w:rPr>
            <w:t>New Jersey</w:t>
          </w:r>
        </w:smartTag>
      </w:smartTag>
      <w:r w:rsidRPr="00B35E8A">
        <w:rPr>
          <w:rFonts w:ascii="Arial Narrow" w:hAnsi="Arial Narrow"/>
          <w:sz w:val="22"/>
          <w:szCs w:val="22"/>
        </w:rPr>
        <w:t>: Prentice-Hall,Inc., 1970.</w:t>
      </w:r>
    </w:p>
    <w:p w:rsidR="005E1217" w:rsidRPr="00B35E8A" w:rsidRDefault="005E1217" w:rsidP="005E1217">
      <w:pPr>
        <w:pStyle w:val="HTMLPreformatted"/>
        <w:numPr>
          <w:ilvl w:val="0"/>
          <w:numId w:val="9"/>
        </w:numPr>
        <w:jc w:val="both"/>
        <w:rPr>
          <w:rFonts w:ascii="Arial Narrow" w:hAnsi="Arial Narrow"/>
          <w:sz w:val="22"/>
          <w:szCs w:val="22"/>
        </w:rPr>
      </w:pPr>
      <w:r w:rsidRPr="00B35E8A">
        <w:rPr>
          <w:rFonts w:ascii="Arial Narrow" w:hAnsi="Arial Narrow"/>
          <w:sz w:val="22"/>
          <w:szCs w:val="22"/>
        </w:rPr>
        <w:t xml:space="preserve">Bussey, Lynn E. </w:t>
      </w:r>
      <w:r w:rsidRPr="00B35E8A">
        <w:rPr>
          <w:rFonts w:ascii="Arial Narrow" w:hAnsi="Arial Narrow"/>
          <w:iCs/>
          <w:sz w:val="22"/>
          <w:szCs w:val="22"/>
        </w:rPr>
        <w:t>The Economic Analysis of Industrial Projects</w:t>
      </w:r>
      <w:r w:rsidRPr="00B35E8A">
        <w:rPr>
          <w:rFonts w:ascii="Arial Narrow" w:hAnsi="Arial Narrow"/>
          <w:sz w:val="22"/>
          <w:szCs w:val="22"/>
        </w:rPr>
        <w:t xml:space="preserve"> (Englewood Cliffs, New Jersey: Prentice-Hall, Inc., 1978).</w:t>
      </w:r>
    </w:p>
    <w:p w:rsidR="005E1217" w:rsidRPr="00B35E8A" w:rsidRDefault="005E1217" w:rsidP="005E1217">
      <w:pPr>
        <w:pStyle w:val="HTMLPreformatted"/>
        <w:numPr>
          <w:ilvl w:val="0"/>
          <w:numId w:val="9"/>
        </w:numPr>
        <w:jc w:val="both"/>
        <w:rPr>
          <w:rFonts w:ascii="Arial Narrow" w:hAnsi="Arial Narrow"/>
          <w:sz w:val="22"/>
          <w:szCs w:val="22"/>
        </w:rPr>
      </w:pPr>
      <w:r w:rsidRPr="00B35E8A">
        <w:rPr>
          <w:rFonts w:ascii="Arial Narrow" w:hAnsi="Arial Narrow"/>
          <w:sz w:val="22"/>
          <w:szCs w:val="22"/>
        </w:rPr>
        <w:t xml:space="preserve">Samuelson, Paul A. "Some Aspects of the Pure Theory of Capital." </w:t>
      </w:r>
      <w:r w:rsidRPr="00B35E8A">
        <w:rPr>
          <w:rFonts w:ascii="Arial Narrow" w:hAnsi="Arial Narrow"/>
          <w:iCs/>
          <w:sz w:val="22"/>
          <w:szCs w:val="22"/>
        </w:rPr>
        <w:t>Quarterly Journal of Economics</w:t>
      </w:r>
      <w:r w:rsidRPr="00B35E8A">
        <w:rPr>
          <w:rFonts w:ascii="Arial Narrow" w:hAnsi="Arial Narrow"/>
          <w:sz w:val="22"/>
          <w:szCs w:val="22"/>
        </w:rPr>
        <w:t xml:space="preserve"> LI(1936-37): 469-96.</w:t>
      </w:r>
    </w:p>
    <w:p w:rsidR="005E1217" w:rsidRPr="00B35E8A" w:rsidRDefault="005E1217" w:rsidP="005E1217">
      <w:pPr>
        <w:pStyle w:val="HTMLPreformatted"/>
        <w:numPr>
          <w:ilvl w:val="0"/>
          <w:numId w:val="9"/>
        </w:numPr>
        <w:jc w:val="both"/>
        <w:rPr>
          <w:rFonts w:ascii="Arial Narrow" w:hAnsi="Arial Narrow"/>
          <w:sz w:val="22"/>
          <w:szCs w:val="22"/>
        </w:rPr>
      </w:pPr>
      <w:r w:rsidRPr="00B35E8A">
        <w:rPr>
          <w:rFonts w:ascii="Arial Narrow" w:hAnsi="Arial Narrow"/>
          <w:sz w:val="22"/>
          <w:szCs w:val="22"/>
        </w:rPr>
        <w:t xml:space="preserve">Pierce, James L. </w:t>
      </w:r>
      <w:r w:rsidRPr="00B35E8A">
        <w:rPr>
          <w:rFonts w:ascii="Arial Narrow" w:hAnsi="Arial Narrow"/>
          <w:iCs/>
          <w:sz w:val="22"/>
          <w:szCs w:val="22"/>
        </w:rPr>
        <w:t>Monetary and Financial Economics</w:t>
      </w:r>
      <w:r w:rsidRPr="00B35E8A">
        <w:rPr>
          <w:rFonts w:ascii="Arial Narrow" w:hAnsi="Arial Narrow"/>
          <w:sz w:val="22"/>
          <w:szCs w:val="22"/>
        </w:rPr>
        <w:t xml:space="preserve"> (New York: John Wiley and Sons, 1984): 31-69.</w:t>
      </w:r>
    </w:p>
    <w:p w:rsidR="005E1217" w:rsidRPr="00B35E8A" w:rsidRDefault="005E1217" w:rsidP="005E1217">
      <w:pPr>
        <w:pStyle w:val="HTMLPreformatted"/>
        <w:numPr>
          <w:ilvl w:val="0"/>
          <w:numId w:val="9"/>
        </w:numPr>
        <w:jc w:val="both"/>
        <w:rPr>
          <w:rFonts w:ascii="Arial Narrow" w:hAnsi="Arial Narrow"/>
          <w:sz w:val="22"/>
          <w:szCs w:val="22"/>
        </w:rPr>
      </w:pPr>
      <w:r w:rsidRPr="00B35E8A">
        <w:rPr>
          <w:rFonts w:ascii="Arial Narrow" w:hAnsi="Arial Narrow"/>
          <w:sz w:val="22"/>
          <w:szCs w:val="22"/>
        </w:rPr>
        <w:t>Moss, Charles B. "A Choice Theoretic Perspective on Including Financing Flows in Net Present Value."</w:t>
      </w:r>
    </w:p>
    <w:p w:rsidR="005E1217" w:rsidRPr="00B35E8A" w:rsidRDefault="005E1217" w:rsidP="005E1217">
      <w:pPr>
        <w:pStyle w:val="HTMLPreformatted"/>
        <w:numPr>
          <w:ilvl w:val="0"/>
          <w:numId w:val="9"/>
        </w:numPr>
        <w:jc w:val="both"/>
        <w:rPr>
          <w:rFonts w:ascii="Arial Narrow" w:hAnsi="Arial Narrow"/>
          <w:sz w:val="22"/>
          <w:szCs w:val="22"/>
        </w:rPr>
      </w:pPr>
      <w:r w:rsidRPr="00B35E8A">
        <w:rPr>
          <w:rFonts w:ascii="Arial Narrow" w:hAnsi="Arial Narrow"/>
          <w:sz w:val="22"/>
          <w:szCs w:val="22"/>
        </w:rPr>
        <w:t xml:space="preserve">Dudley, </w:t>
      </w:r>
      <w:smartTag w:uri="urn:schemas-microsoft-com:office:smarttags" w:element="place">
        <w:smartTag w:uri="urn:schemas-microsoft-com:office:smarttags" w:element="City">
          <w:r w:rsidRPr="00B35E8A">
            <w:rPr>
              <w:rFonts w:ascii="Arial Narrow" w:hAnsi="Arial Narrow"/>
              <w:sz w:val="22"/>
              <w:szCs w:val="22"/>
            </w:rPr>
            <w:t>Carlton</w:t>
          </w:r>
        </w:smartTag>
      </w:smartTag>
      <w:r w:rsidRPr="00B35E8A">
        <w:rPr>
          <w:rFonts w:ascii="Arial Narrow" w:hAnsi="Arial Narrow"/>
          <w:sz w:val="22"/>
          <w:szCs w:val="22"/>
        </w:rPr>
        <w:t xml:space="preserve"> L., Jr. "A Note on Reinvestment Assumptions in Choosing Between Net Present Value and Internal Rate of Return." Journal of Finance 22(Sept. 1972): 907-15.</w:t>
      </w:r>
    </w:p>
    <w:p w:rsidR="005E1217" w:rsidRPr="00B35E8A" w:rsidRDefault="005E1217" w:rsidP="005E1217">
      <w:pPr>
        <w:pStyle w:val="HTMLPreformatted"/>
        <w:ind w:left="765"/>
        <w:jc w:val="both"/>
        <w:rPr>
          <w:rFonts w:ascii="Arial Narrow" w:hAnsi="Arial Narrow"/>
          <w:sz w:val="22"/>
          <w:szCs w:val="22"/>
        </w:rPr>
      </w:pPr>
    </w:p>
    <w:p w:rsidR="005E1217" w:rsidRPr="00B35E8A" w:rsidRDefault="005E1217" w:rsidP="005E1217">
      <w:pPr>
        <w:pStyle w:val="HTMLPreformatted"/>
        <w:ind w:left="765"/>
        <w:jc w:val="both"/>
        <w:rPr>
          <w:rFonts w:ascii="Arial Narrow" w:hAnsi="Arial Narrow"/>
          <w:sz w:val="22"/>
          <w:szCs w:val="22"/>
        </w:rPr>
      </w:pPr>
    </w:p>
    <w:p w:rsidR="005E1217" w:rsidRPr="00B35E8A" w:rsidRDefault="005E1217" w:rsidP="005E1217">
      <w:pPr>
        <w:spacing w:line="240" w:lineRule="auto"/>
        <w:rPr>
          <w:rFonts w:ascii="Arial Narrow" w:hAnsi="Arial Narrow"/>
          <w:szCs w:val="22"/>
        </w:rPr>
      </w:pPr>
      <w:r w:rsidRPr="00B35E8A">
        <w:rPr>
          <w:rFonts w:ascii="Arial Narrow" w:hAnsi="Arial Narrow"/>
          <w:szCs w:val="22"/>
        </w:rPr>
        <w:t>8. COURSE CONTENT, METHODS OF INSTRUCTION AND TOOLS REQUIRED</w:t>
      </w:r>
    </w:p>
    <w:p w:rsidR="005E1217" w:rsidRPr="00B35E8A" w:rsidRDefault="005E1217" w:rsidP="005E1217">
      <w:pPr>
        <w:pStyle w:val="HTMLPreformatted"/>
        <w:ind w:left="765"/>
        <w:jc w:val="both"/>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3543"/>
        <w:gridCol w:w="1843"/>
        <w:gridCol w:w="1621"/>
      </w:tblGrid>
      <w:tr w:rsidR="005E1217" w:rsidRPr="00B35E8A" w:rsidTr="00B10D60">
        <w:tc>
          <w:tcPr>
            <w:tcW w:w="2235" w:type="dxa"/>
          </w:tcPr>
          <w:p w:rsidR="005E1217" w:rsidRPr="00B35E8A" w:rsidRDefault="005E1217" w:rsidP="00B10D60">
            <w:pPr>
              <w:pStyle w:val="NormalWeb"/>
              <w:jc w:val="both"/>
              <w:rPr>
                <w:rFonts w:ascii="Arial Narrow" w:hAnsi="Arial Narrow"/>
                <w:sz w:val="22"/>
                <w:szCs w:val="22"/>
              </w:rPr>
            </w:pPr>
            <w:r w:rsidRPr="00B35E8A">
              <w:rPr>
                <w:rFonts w:ascii="Arial Narrow" w:hAnsi="Arial Narrow"/>
                <w:sz w:val="22"/>
                <w:szCs w:val="22"/>
              </w:rPr>
              <w:t xml:space="preserve">TOPIC </w:t>
            </w:r>
          </w:p>
        </w:tc>
        <w:tc>
          <w:tcPr>
            <w:tcW w:w="3543" w:type="dxa"/>
          </w:tcPr>
          <w:p w:rsidR="005E1217" w:rsidRPr="00B35E8A" w:rsidRDefault="005E1217" w:rsidP="00B10D60">
            <w:pPr>
              <w:pStyle w:val="NormalWeb"/>
              <w:jc w:val="both"/>
              <w:rPr>
                <w:rFonts w:ascii="Arial Narrow" w:hAnsi="Arial Narrow"/>
                <w:sz w:val="22"/>
                <w:szCs w:val="22"/>
              </w:rPr>
            </w:pPr>
            <w:r w:rsidRPr="00B35E8A">
              <w:rPr>
                <w:rFonts w:ascii="Arial Narrow" w:hAnsi="Arial Narrow"/>
                <w:sz w:val="22"/>
                <w:szCs w:val="22"/>
              </w:rPr>
              <w:t xml:space="preserve">CONTENT  </w:t>
            </w:r>
          </w:p>
        </w:tc>
        <w:tc>
          <w:tcPr>
            <w:tcW w:w="1843" w:type="dxa"/>
          </w:tcPr>
          <w:p w:rsidR="005E1217" w:rsidRPr="00B35E8A" w:rsidRDefault="005E1217" w:rsidP="00B10D60">
            <w:pPr>
              <w:pStyle w:val="NormalWeb"/>
              <w:jc w:val="both"/>
              <w:rPr>
                <w:rFonts w:ascii="Arial Narrow" w:hAnsi="Arial Narrow"/>
                <w:sz w:val="22"/>
                <w:szCs w:val="22"/>
              </w:rPr>
            </w:pPr>
            <w:r w:rsidRPr="00B35E8A">
              <w:rPr>
                <w:rFonts w:ascii="Arial Narrow" w:hAnsi="Arial Narrow"/>
                <w:sz w:val="22"/>
                <w:szCs w:val="22"/>
              </w:rPr>
              <w:t xml:space="preserve">METHOD OF INSTRUCTION AND TIME ALOCATED </w:t>
            </w:r>
          </w:p>
        </w:tc>
        <w:tc>
          <w:tcPr>
            <w:tcW w:w="1621" w:type="dxa"/>
          </w:tcPr>
          <w:p w:rsidR="005E1217" w:rsidRPr="00B35E8A" w:rsidRDefault="005E1217" w:rsidP="00B10D60">
            <w:pPr>
              <w:pStyle w:val="NormalWeb"/>
              <w:jc w:val="both"/>
              <w:rPr>
                <w:rFonts w:ascii="Arial Narrow" w:hAnsi="Arial Narrow"/>
                <w:sz w:val="22"/>
                <w:szCs w:val="22"/>
              </w:rPr>
            </w:pPr>
            <w:r w:rsidRPr="00B35E8A">
              <w:rPr>
                <w:rFonts w:ascii="Arial Narrow" w:hAnsi="Arial Narrow"/>
                <w:sz w:val="22"/>
                <w:szCs w:val="22"/>
              </w:rPr>
              <w:t>TOOOLS/ EQUIPMENT NEEDED</w:t>
            </w:r>
          </w:p>
        </w:tc>
      </w:tr>
      <w:tr w:rsidR="005E1217" w:rsidRPr="00B35E8A" w:rsidTr="00B10D60">
        <w:tc>
          <w:tcPr>
            <w:tcW w:w="2235" w:type="dxa"/>
          </w:tcPr>
          <w:p w:rsidR="005E1217" w:rsidRPr="00B35E8A" w:rsidRDefault="005E1217" w:rsidP="005E1217">
            <w:pPr>
              <w:pStyle w:val="NormalWeb"/>
              <w:numPr>
                <w:ilvl w:val="1"/>
                <w:numId w:val="1"/>
              </w:numPr>
              <w:jc w:val="both"/>
              <w:rPr>
                <w:rFonts w:ascii="Arial Narrow" w:hAnsi="Arial Narrow"/>
                <w:sz w:val="22"/>
                <w:szCs w:val="22"/>
              </w:rPr>
            </w:pPr>
            <w:r w:rsidRPr="00B35E8A">
              <w:rPr>
                <w:rFonts w:ascii="Arial Narrow" w:hAnsi="Arial Narrow"/>
                <w:sz w:val="22"/>
                <w:szCs w:val="22"/>
              </w:rPr>
              <w:t>AGRIBUSINESS FINANCE</w:t>
            </w:r>
          </w:p>
        </w:tc>
        <w:tc>
          <w:tcPr>
            <w:tcW w:w="3543" w:type="dxa"/>
          </w:tcPr>
          <w:p w:rsidR="005E1217" w:rsidRPr="00B35E8A" w:rsidRDefault="005E1217" w:rsidP="005E1217">
            <w:pPr>
              <w:widowControl w:val="0"/>
              <w:numPr>
                <w:ilvl w:val="0"/>
                <w:numId w:val="10"/>
              </w:numPr>
              <w:suppressAutoHyphens/>
              <w:autoSpaceDE w:val="0"/>
              <w:autoSpaceDN w:val="0"/>
              <w:adjustRightInd w:val="0"/>
              <w:spacing w:before="0" w:after="0" w:line="240" w:lineRule="auto"/>
              <w:rPr>
                <w:rFonts w:ascii="Arial Narrow" w:hAnsi="Arial Narrow"/>
                <w:szCs w:val="22"/>
              </w:rPr>
            </w:pPr>
            <w:r w:rsidRPr="00B35E8A">
              <w:rPr>
                <w:rFonts w:ascii="Arial Narrow" w:hAnsi="Arial Narrow"/>
                <w:szCs w:val="22"/>
              </w:rPr>
              <w:t>Introduction</w:t>
            </w:r>
          </w:p>
          <w:p w:rsidR="005E1217" w:rsidRPr="00B35E8A" w:rsidRDefault="005E1217" w:rsidP="005E1217">
            <w:pPr>
              <w:widowControl w:val="0"/>
              <w:numPr>
                <w:ilvl w:val="0"/>
                <w:numId w:val="10"/>
              </w:numPr>
              <w:suppressAutoHyphens/>
              <w:autoSpaceDE w:val="0"/>
              <w:autoSpaceDN w:val="0"/>
              <w:adjustRightInd w:val="0"/>
              <w:spacing w:before="0" w:after="0" w:line="240" w:lineRule="auto"/>
              <w:rPr>
                <w:rFonts w:ascii="Arial Narrow" w:hAnsi="Arial Narrow"/>
                <w:szCs w:val="22"/>
              </w:rPr>
            </w:pPr>
            <w:r w:rsidRPr="00B35E8A">
              <w:rPr>
                <w:rFonts w:ascii="Arial Narrow" w:hAnsi="Arial Narrow"/>
                <w:szCs w:val="22"/>
              </w:rPr>
              <w:t>Definition of terms that will be useful in understanding the course</w:t>
            </w:r>
          </w:p>
        </w:tc>
        <w:tc>
          <w:tcPr>
            <w:tcW w:w="1843" w:type="dxa"/>
          </w:tcPr>
          <w:p w:rsidR="005E1217" w:rsidRPr="00B35E8A" w:rsidRDefault="005E1217" w:rsidP="00B10D60">
            <w:pPr>
              <w:pStyle w:val="NormalWeb"/>
              <w:jc w:val="both"/>
              <w:rPr>
                <w:rFonts w:ascii="Arial Narrow" w:hAnsi="Arial Narrow"/>
                <w:sz w:val="22"/>
                <w:szCs w:val="22"/>
              </w:rPr>
            </w:pPr>
            <w:r w:rsidRPr="00B35E8A">
              <w:rPr>
                <w:rFonts w:ascii="Arial Narrow" w:hAnsi="Arial Narrow"/>
                <w:sz w:val="22"/>
                <w:szCs w:val="22"/>
              </w:rPr>
              <w:t>Interactive lectures (2 hrs )</w:t>
            </w:r>
          </w:p>
        </w:tc>
        <w:tc>
          <w:tcPr>
            <w:tcW w:w="1621" w:type="dxa"/>
          </w:tcPr>
          <w:p w:rsidR="005E1217" w:rsidRPr="00B35E8A" w:rsidRDefault="005E1217" w:rsidP="00B10D60">
            <w:pPr>
              <w:pStyle w:val="NormalWeb"/>
              <w:jc w:val="both"/>
              <w:rPr>
                <w:rFonts w:ascii="Arial Narrow" w:hAnsi="Arial Narrow"/>
                <w:sz w:val="22"/>
                <w:szCs w:val="22"/>
              </w:rPr>
            </w:pPr>
            <w:r w:rsidRPr="00B35E8A">
              <w:rPr>
                <w:rFonts w:ascii="Arial Narrow" w:hAnsi="Arial Narrow"/>
                <w:sz w:val="22"/>
                <w:szCs w:val="22"/>
              </w:rPr>
              <w:t>Power point/ BB and chalk</w:t>
            </w:r>
          </w:p>
        </w:tc>
      </w:tr>
      <w:tr w:rsidR="005E1217" w:rsidRPr="00B35E8A" w:rsidTr="00B10D60">
        <w:tc>
          <w:tcPr>
            <w:tcW w:w="2235" w:type="dxa"/>
          </w:tcPr>
          <w:p w:rsidR="005E1217" w:rsidRPr="00B35E8A" w:rsidRDefault="005E1217" w:rsidP="005E1217">
            <w:pPr>
              <w:pStyle w:val="ListParagraph"/>
              <w:numPr>
                <w:ilvl w:val="1"/>
                <w:numId w:val="1"/>
              </w:numPr>
              <w:tabs>
                <w:tab w:val="left" w:pos="0"/>
              </w:tabs>
              <w:suppressAutoHyphens/>
              <w:rPr>
                <w:rFonts w:ascii="Arial Narrow" w:hAnsi="Arial Narrow"/>
                <w:sz w:val="22"/>
                <w:szCs w:val="22"/>
              </w:rPr>
            </w:pPr>
            <w:r w:rsidRPr="00B35E8A">
              <w:rPr>
                <w:rFonts w:ascii="Arial Narrow" w:hAnsi="Arial Narrow"/>
                <w:sz w:val="22"/>
                <w:szCs w:val="22"/>
              </w:rPr>
              <w:t xml:space="preserve"> </w:t>
            </w:r>
            <w:r w:rsidRPr="00B35E8A">
              <w:rPr>
                <w:rFonts w:ascii="Arial Narrow" w:hAnsi="Arial Narrow"/>
                <w:bCs/>
                <w:spacing w:val="-3"/>
                <w:sz w:val="22"/>
                <w:szCs w:val="22"/>
              </w:rPr>
              <w:t>THEORY OF FINANCIAL MANAGEMENT</w:t>
            </w:r>
          </w:p>
        </w:tc>
        <w:tc>
          <w:tcPr>
            <w:tcW w:w="3543" w:type="dxa"/>
          </w:tcPr>
          <w:p w:rsidR="005E1217" w:rsidRPr="00B35E8A" w:rsidRDefault="005E1217" w:rsidP="005E1217">
            <w:pPr>
              <w:widowControl w:val="0"/>
              <w:numPr>
                <w:ilvl w:val="0"/>
                <w:numId w:val="3"/>
              </w:numPr>
              <w:suppressAutoHyphens/>
              <w:autoSpaceDE w:val="0"/>
              <w:autoSpaceDN w:val="0"/>
              <w:adjustRightInd w:val="0"/>
              <w:spacing w:before="0" w:after="0" w:line="240" w:lineRule="auto"/>
              <w:rPr>
                <w:rFonts w:ascii="Arial Narrow" w:hAnsi="Arial Narrow"/>
                <w:spacing w:val="-3"/>
                <w:szCs w:val="22"/>
              </w:rPr>
            </w:pPr>
            <w:r w:rsidRPr="00B35E8A">
              <w:rPr>
                <w:rFonts w:ascii="Arial Narrow" w:hAnsi="Arial Narrow"/>
                <w:spacing w:val="-3"/>
                <w:szCs w:val="22"/>
              </w:rPr>
              <w:t xml:space="preserve">Acquisition of Capital  </w:t>
            </w:r>
          </w:p>
          <w:p w:rsidR="005E1217" w:rsidRPr="00B35E8A" w:rsidRDefault="005E1217" w:rsidP="005E1217">
            <w:pPr>
              <w:widowControl w:val="0"/>
              <w:numPr>
                <w:ilvl w:val="0"/>
                <w:numId w:val="3"/>
              </w:numPr>
              <w:suppressAutoHyphens/>
              <w:autoSpaceDE w:val="0"/>
              <w:autoSpaceDN w:val="0"/>
              <w:adjustRightInd w:val="0"/>
              <w:spacing w:before="0" w:after="0" w:line="240" w:lineRule="auto"/>
              <w:rPr>
                <w:rFonts w:ascii="Arial Narrow" w:hAnsi="Arial Narrow"/>
                <w:spacing w:val="-3"/>
                <w:szCs w:val="22"/>
              </w:rPr>
            </w:pPr>
            <w:r w:rsidRPr="00B35E8A">
              <w:rPr>
                <w:rFonts w:ascii="Arial Narrow" w:hAnsi="Arial Narrow"/>
                <w:spacing w:val="-3"/>
                <w:szCs w:val="22"/>
              </w:rPr>
              <w:t xml:space="preserve">Use of Capital </w:t>
            </w:r>
          </w:p>
          <w:p w:rsidR="005E1217" w:rsidRPr="00B35E8A" w:rsidRDefault="005E1217" w:rsidP="005E1217">
            <w:pPr>
              <w:widowControl w:val="0"/>
              <w:numPr>
                <w:ilvl w:val="0"/>
                <w:numId w:val="3"/>
              </w:numPr>
              <w:suppressAutoHyphens/>
              <w:autoSpaceDE w:val="0"/>
              <w:autoSpaceDN w:val="0"/>
              <w:adjustRightInd w:val="0"/>
              <w:spacing w:before="0" w:after="0" w:line="240" w:lineRule="auto"/>
              <w:rPr>
                <w:rFonts w:ascii="Arial Narrow" w:hAnsi="Arial Narrow"/>
                <w:spacing w:val="-3"/>
                <w:szCs w:val="22"/>
              </w:rPr>
            </w:pPr>
            <w:r w:rsidRPr="00B35E8A">
              <w:rPr>
                <w:rFonts w:ascii="Arial Narrow" w:hAnsi="Arial Narrow"/>
                <w:spacing w:val="-3"/>
                <w:szCs w:val="22"/>
              </w:rPr>
              <w:t>Importance of Financial Activity</w:t>
            </w:r>
          </w:p>
          <w:p w:rsidR="005E1217" w:rsidRPr="00B35E8A" w:rsidRDefault="005E1217" w:rsidP="005E1217">
            <w:pPr>
              <w:widowControl w:val="0"/>
              <w:numPr>
                <w:ilvl w:val="0"/>
                <w:numId w:val="3"/>
              </w:numPr>
              <w:suppressAutoHyphens/>
              <w:autoSpaceDE w:val="0"/>
              <w:autoSpaceDN w:val="0"/>
              <w:adjustRightInd w:val="0"/>
              <w:spacing w:before="0" w:after="0" w:line="240" w:lineRule="auto"/>
              <w:rPr>
                <w:rFonts w:ascii="Arial Narrow" w:hAnsi="Arial Narrow"/>
                <w:szCs w:val="22"/>
              </w:rPr>
            </w:pPr>
          </w:p>
        </w:tc>
        <w:tc>
          <w:tcPr>
            <w:tcW w:w="1843" w:type="dxa"/>
          </w:tcPr>
          <w:p w:rsidR="005E1217" w:rsidRPr="00B35E8A" w:rsidRDefault="005E1217" w:rsidP="00B10D60">
            <w:pPr>
              <w:pStyle w:val="NormalWeb"/>
              <w:jc w:val="both"/>
              <w:rPr>
                <w:rFonts w:ascii="Arial Narrow" w:hAnsi="Arial Narrow"/>
                <w:sz w:val="22"/>
                <w:szCs w:val="22"/>
              </w:rPr>
            </w:pPr>
            <w:r w:rsidRPr="00B35E8A">
              <w:rPr>
                <w:rFonts w:ascii="Arial Narrow" w:hAnsi="Arial Narrow"/>
                <w:sz w:val="22"/>
                <w:szCs w:val="22"/>
              </w:rPr>
              <w:t>Interactive lectures (2 hrs )</w:t>
            </w:r>
          </w:p>
        </w:tc>
        <w:tc>
          <w:tcPr>
            <w:tcW w:w="1621" w:type="dxa"/>
          </w:tcPr>
          <w:p w:rsidR="005E1217" w:rsidRPr="00B35E8A" w:rsidRDefault="005E1217" w:rsidP="00B10D60">
            <w:pPr>
              <w:pStyle w:val="NormalWeb"/>
              <w:jc w:val="both"/>
              <w:rPr>
                <w:rFonts w:ascii="Arial Narrow" w:hAnsi="Arial Narrow"/>
                <w:sz w:val="22"/>
                <w:szCs w:val="22"/>
              </w:rPr>
            </w:pPr>
            <w:r w:rsidRPr="00B35E8A">
              <w:rPr>
                <w:rFonts w:ascii="Arial Narrow" w:hAnsi="Arial Narrow"/>
                <w:sz w:val="22"/>
                <w:szCs w:val="22"/>
              </w:rPr>
              <w:t>Power point/ BB and chalk</w:t>
            </w:r>
          </w:p>
        </w:tc>
      </w:tr>
      <w:tr w:rsidR="005E1217" w:rsidRPr="00B35E8A" w:rsidTr="00B10D60">
        <w:tc>
          <w:tcPr>
            <w:tcW w:w="2235" w:type="dxa"/>
          </w:tcPr>
          <w:p w:rsidR="005E1217" w:rsidRPr="00B35E8A" w:rsidRDefault="005E1217" w:rsidP="005E1217">
            <w:pPr>
              <w:pStyle w:val="ListParagraph"/>
              <w:numPr>
                <w:ilvl w:val="1"/>
                <w:numId w:val="1"/>
              </w:numPr>
              <w:tabs>
                <w:tab w:val="left" w:pos="0"/>
              </w:tabs>
              <w:suppressAutoHyphens/>
              <w:rPr>
                <w:rFonts w:ascii="Arial Narrow" w:hAnsi="Arial Narrow"/>
                <w:sz w:val="22"/>
                <w:szCs w:val="22"/>
              </w:rPr>
            </w:pPr>
            <w:r w:rsidRPr="00B35E8A">
              <w:rPr>
                <w:rFonts w:ascii="Arial Narrow" w:hAnsi="Arial Narrow"/>
                <w:bCs/>
                <w:spacing w:val="-3"/>
                <w:sz w:val="22"/>
                <w:szCs w:val="22"/>
              </w:rPr>
              <w:t>THEORY OF FINANCIAL MANAGEMENT CONTINUED..</w:t>
            </w:r>
          </w:p>
        </w:tc>
        <w:tc>
          <w:tcPr>
            <w:tcW w:w="3543" w:type="dxa"/>
          </w:tcPr>
          <w:p w:rsidR="005E1217" w:rsidRPr="00B35E8A" w:rsidRDefault="005E1217" w:rsidP="005E1217">
            <w:pPr>
              <w:widowControl w:val="0"/>
              <w:numPr>
                <w:ilvl w:val="0"/>
                <w:numId w:val="3"/>
              </w:numPr>
              <w:suppressAutoHyphens/>
              <w:autoSpaceDE w:val="0"/>
              <w:autoSpaceDN w:val="0"/>
              <w:adjustRightInd w:val="0"/>
              <w:spacing w:before="0" w:after="0" w:line="240" w:lineRule="auto"/>
              <w:rPr>
                <w:rFonts w:ascii="Arial Narrow" w:hAnsi="Arial Narrow"/>
                <w:spacing w:val="-3"/>
                <w:szCs w:val="22"/>
              </w:rPr>
            </w:pPr>
            <w:r w:rsidRPr="00B35E8A">
              <w:rPr>
                <w:rFonts w:ascii="Arial Narrow" w:hAnsi="Arial Narrow"/>
                <w:spacing w:val="-3"/>
                <w:szCs w:val="22"/>
              </w:rPr>
              <w:t>Difference Between Debt and Equity Capital</w:t>
            </w:r>
          </w:p>
          <w:p w:rsidR="005E1217" w:rsidRPr="00B35E8A" w:rsidRDefault="005E1217" w:rsidP="005E1217">
            <w:pPr>
              <w:widowControl w:val="0"/>
              <w:numPr>
                <w:ilvl w:val="0"/>
                <w:numId w:val="3"/>
              </w:numPr>
              <w:suppressAutoHyphens/>
              <w:autoSpaceDE w:val="0"/>
              <w:autoSpaceDN w:val="0"/>
              <w:adjustRightInd w:val="0"/>
              <w:spacing w:before="0" w:after="0" w:line="240" w:lineRule="auto"/>
              <w:rPr>
                <w:rFonts w:ascii="Arial Narrow" w:hAnsi="Arial Narrow"/>
                <w:spacing w:val="-3"/>
                <w:szCs w:val="22"/>
              </w:rPr>
            </w:pPr>
            <w:r w:rsidRPr="00B35E8A">
              <w:rPr>
                <w:rFonts w:ascii="Arial Narrow" w:hAnsi="Arial Narrow"/>
                <w:spacing w:val="-3"/>
                <w:szCs w:val="22"/>
              </w:rPr>
              <w:t>Sources of Equity Capital</w:t>
            </w:r>
          </w:p>
          <w:p w:rsidR="005E1217" w:rsidRPr="00B35E8A" w:rsidRDefault="005E1217" w:rsidP="005E1217">
            <w:pPr>
              <w:widowControl w:val="0"/>
              <w:numPr>
                <w:ilvl w:val="0"/>
                <w:numId w:val="3"/>
              </w:numPr>
              <w:suppressAutoHyphens/>
              <w:autoSpaceDE w:val="0"/>
              <w:autoSpaceDN w:val="0"/>
              <w:adjustRightInd w:val="0"/>
              <w:spacing w:before="0" w:after="0" w:line="240" w:lineRule="auto"/>
              <w:rPr>
                <w:rFonts w:ascii="Arial Narrow" w:hAnsi="Arial Narrow"/>
                <w:szCs w:val="22"/>
              </w:rPr>
            </w:pPr>
            <w:r w:rsidRPr="00B35E8A">
              <w:rPr>
                <w:rFonts w:ascii="Arial Narrow" w:hAnsi="Arial Narrow"/>
                <w:spacing w:val="-3"/>
                <w:szCs w:val="22"/>
              </w:rPr>
              <w:t>Sources of Debt Capital</w:t>
            </w:r>
          </w:p>
          <w:p w:rsidR="005E1217" w:rsidRPr="00B35E8A" w:rsidRDefault="005E1217" w:rsidP="005E1217">
            <w:pPr>
              <w:widowControl w:val="0"/>
              <w:numPr>
                <w:ilvl w:val="0"/>
                <w:numId w:val="3"/>
              </w:numPr>
              <w:suppressAutoHyphens/>
              <w:autoSpaceDE w:val="0"/>
              <w:autoSpaceDN w:val="0"/>
              <w:adjustRightInd w:val="0"/>
              <w:spacing w:before="0" w:after="0" w:line="240" w:lineRule="auto"/>
              <w:rPr>
                <w:rFonts w:ascii="Arial Narrow" w:hAnsi="Arial Narrow"/>
                <w:spacing w:val="-3"/>
                <w:szCs w:val="22"/>
              </w:rPr>
            </w:pPr>
          </w:p>
        </w:tc>
        <w:tc>
          <w:tcPr>
            <w:tcW w:w="1843" w:type="dxa"/>
          </w:tcPr>
          <w:p w:rsidR="005E1217" w:rsidRPr="00B35E8A" w:rsidRDefault="005E1217" w:rsidP="00B10D60">
            <w:pPr>
              <w:pStyle w:val="NormalWeb"/>
              <w:jc w:val="both"/>
              <w:rPr>
                <w:rFonts w:ascii="Arial Narrow" w:hAnsi="Arial Narrow"/>
                <w:sz w:val="22"/>
                <w:szCs w:val="22"/>
              </w:rPr>
            </w:pPr>
            <w:r w:rsidRPr="00B35E8A">
              <w:rPr>
                <w:rFonts w:ascii="Arial Narrow" w:hAnsi="Arial Narrow"/>
                <w:sz w:val="22"/>
                <w:szCs w:val="22"/>
              </w:rPr>
              <w:t>Interactive lectures (2 hrs )</w:t>
            </w:r>
          </w:p>
        </w:tc>
        <w:tc>
          <w:tcPr>
            <w:tcW w:w="1621" w:type="dxa"/>
          </w:tcPr>
          <w:p w:rsidR="005E1217" w:rsidRPr="00B35E8A" w:rsidRDefault="005E1217" w:rsidP="00B10D60">
            <w:pPr>
              <w:pStyle w:val="NormalWeb"/>
              <w:jc w:val="both"/>
              <w:rPr>
                <w:rFonts w:ascii="Arial Narrow" w:hAnsi="Arial Narrow"/>
                <w:sz w:val="22"/>
                <w:szCs w:val="22"/>
              </w:rPr>
            </w:pPr>
            <w:r w:rsidRPr="00B35E8A">
              <w:rPr>
                <w:rFonts w:ascii="Arial Narrow" w:hAnsi="Arial Narrow"/>
                <w:sz w:val="22"/>
                <w:szCs w:val="22"/>
              </w:rPr>
              <w:t>BB and chalk</w:t>
            </w:r>
          </w:p>
        </w:tc>
      </w:tr>
      <w:tr w:rsidR="005E1217" w:rsidRPr="00B35E8A" w:rsidTr="00B10D60">
        <w:tc>
          <w:tcPr>
            <w:tcW w:w="2235" w:type="dxa"/>
          </w:tcPr>
          <w:p w:rsidR="005E1217" w:rsidRPr="00B35E8A" w:rsidRDefault="005E1217" w:rsidP="005E1217">
            <w:pPr>
              <w:pStyle w:val="ListParagraph"/>
              <w:numPr>
                <w:ilvl w:val="1"/>
                <w:numId w:val="1"/>
              </w:numPr>
              <w:tabs>
                <w:tab w:val="left" w:pos="0"/>
              </w:tabs>
              <w:suppressAutoHyphens/>
              <w:rPr>
                <w:rFonts w:ascii="Arial Narrow" w:hAnsi="Arial Narrow"/>
                <w:sz w:val="22"/>
                <w:szCs w:val="22"/>
              </w:rPr>
            </w:pPr>
            <w:r w:rsidRPr="00B35E8A">
              <w:rPr>
                <w:rFonts w:ascii="Arial Narrow" w:hAnsi="Arial Narrow"/>
                <w:bCs/>
                <w:spacing w:val="-3"/>
                <w:sz w:val="22"/>
                <w:szCs w:val="22"/>
              </w:rPr>
              <w:t>TIME VALUE OF MONEY</w:t>
            </w:r>
          </w:p>
        </w:tc>
        <w:tc>
          <w:tcPr>
            <w:tcW w:w="3543" w:type="dxa"/>
          </w:tcPr>
          <w:p w:rsidR="005E1217" w:rsidRPr="00B35E8A" w:rsidRDefault="005E1217" w:rsidP="005E1217">
            <w:pPr>
              <w:widowControl w:val="0"/>
              <w:numPr>
                <w:ilvl w:val="0"/>
                <w:numId w:val="4"/>
              </w:numPr>
              <w:autoSpaceDE w:val="0"/>
              <w:autoSpaceDN w:val="0"/>
              <w:adjustRightInd w:val="0"/>
              <w:spacing w:before="0" w:after="0" w:line="240" w:lineRule="auto"/>
              <w:jc w:val="left"/>
              <w:rPr>
                <w:rFonts w:ascii="Arial Narrow" w:hAnsi="Arial Narrow"/>
                <w:szCs w:val="22"/>
              </w:rPr>
            </w:pPr>
            <w:r w:rsidRPr="00B35E8A">
              <w:rPr>
                <w:rFonts w:ascii="Arial Narrow" w:hAnsi="Arial Narrow"/>
                <w:szCs w:val="22"/>
              </w:rPr>
              <w:t>Compounding (Future Value)</w:t>
            </w:r>
          </w:p>
          <w:p w:rsidR="005E1217" w:rsidRPr="00B35E8A" w:rsidRDefault="005E1217" w:rsidP="005E1217">
            <w:pPr>
              <w:widowControl w:val="0"/>
              <w:numPr>
                <w:ilvl w:val="0"/>
                <w:numId w:val="4"/>
              </w:numPr>
              <w:autoSpaceDE w:val="0"/>
              <w:autoSpaceDN w:val="0"/>
              <w:adjustRightInd w:val="0"/>
              <w:spacing w:before="0" w:after="0" w:line="240" w:lineRule="auto"/>
              <w:jc w:val="left"/>
              <w:rPr>
                <w:rFonts w:ascii="Arial Narrow" w:hAnsi="Arial Narrow"/>
                <w:szCs w:val="22"/>
              </w:rPr>
            </w:pPr>
            <w:r w:rsidRPr="00B35E8A">
              <w:rPr>
                <w:rFonts w:ascii="Arial Narrow" w:hAnsi="Arial Narrow"/>
                <w:szCs w:val="22"/>
              </w:rPr>
              <w:t>Discounting (Present Value)</w:t>
            </w:r>
          </w:p>
          <w:p w:rsidR="005E1217" w:rsidRPr="00B35E8A" w:rsidRDefault="005E1217" w:rsidP="00B10D60">
            <w:pPr>
              <w:spacing w:line="240" w:lineRule="auto"/>
              <w:ind w:left="360"/>
              <w:rPr>
                <w:rFonts w:ascii="Arial Narrow" w:hAnsi="Arial Narrow"/>
                <w:szCs w:val="22"/>
              </w:rPr>
            </w:pPr>
          </w:p>
          <w:p w:rsidR="005E1217" w:rsidRPr="00B35E8A" w:rsidRDefault="005E1217" w:rsidP="00B10D60">
            <w:pPr>
              <w:spacing w:line="240" w:lineRule="auto"/>
              <w:ind w:left="360"/>
              <w:rPr>
                <w:rFonts w:ascii="Arial Narrow" w:hAnsi="Arial Narrow"/>
                <w:szCs w:val="22"/>
              </w:rPr>
            </w:pPr>
            <w:r w:rsidRPr="00B35E8A">
              <w:rPr>
                <w:rFonts w:ascii="Arial Narrow" w:hAnsi="Arial Narrow"/>
                <w:szCs w:val="22"/>
              </w:rPr>
              <w:t>Tutorial on practical application of time value of money</w:t>
            </w:r>
          </w:p>
        </w:tc>
        <w:tc>
          <w:tcPr>
            <w:tcW w:w="1843" w:type="dxa"/>
          </w:tcPr>
          <w:p w:rsidR="005E1217" w:rsidRPr="00B35E8A" w:rsidRDefault="005E1217" w:rsidP="00B10D60">
            <w:pPr>
              <w:pStyle w:val="NormalWeb"/>
              <w:jc w:val="both"/>
              <w:rPr>
                <w:rFonts w:ascii="Arial Narrow" w:hAnsi="Arial Narrow"/>
                <w:sz w:val="22"/>
                <w:szCs w:val="22"/>
                <w:lang w:val="fr-FR"/>
              </w:rPr>
            </w:pPr>
            <w:r w:rsidRPr="00B35E8A">
              <w:rPr>
                <w:rFonts w:ascii="Arial Narrow" w:hAnsi="Arial Narrow"/>
                <w:sz w:val="22"/>
                <w:szCs w:val="22"/>
                <w:lang w:val="fr-FR"/>
              </w:rPr>
              <w:t>Interactive lectures (2 hrs)</w:t>
            </w:r>
          </w:p>
          <w:p w:rsidR="005E1217" w:rsidRPr="00B35E8A" w:rsidRDefault="005E1217" w:rsidP="00B10D60">
            <w:pPr>
              <w:pStyle w:val="NormalWeb"/>
              <w:jc w:val="both"/>
              <w:rPr>
                <w:rFonts w:ascii="Arial Narrow" w:hAnsi="Arial Narrow"/>
                <w:sz w:val="22"/>
                <w:szCs w:val="22"/>
                <w:lang w:val="fr-FR"/>
              </w:rPr>
            </w:pPr>
            <w:r w:rsidRPr="00B35E8A">
              <w:rPr>
                <w:rFonts w:ascii="Arial Narrow" w:hAnsi="Arial Narrow"/>
                <w:sz w:val="22"/>
                <w:szCs w:val="22"/>
                <w:lang w:val="fr-FR"/>
              </w:rPr>
              <w:t>Tutorial (3 hrs)</w:t>
            </w:r>
          </w:p>
        </w:tc>
        <w:tc>
          <w:tcPr>
            <w:tcW w:w="1621" w:type="dxa"/>
          </w:tcPr>
          <w:p w:rsidR="005E1217" w:rsidRPr="00B35E8A" w:rsidRDefault="005E1217" w:rsidP="00B10D60">
            <w:pPr>
              <w:pStyle w:val="NormalWeb"/>
              <w:jc w:val="both"/>
              <w:rPr>
                <w:rFonts w:ascii="Arial Narrow" w:hAnsi="Arial Narrow"/>
                <w:sz w:val="22"/>
                <w:szCs w:val="22"/>
              </w:rPr>
            </w:pPr>
            <w:r w:rsidRPr="00B35E8A">
              <w:rPr>
                <w:rFonts w:ascii="Arial Narrow" w:hAnsi="Arial Narrow"/>
                <w:sz w:val="22"/>
                <w:szCs w:val="22"/>
              </w:rPr>
              <w:t>Power point/ BB and chalk</w:t>
            </w:r>
          </w:p>
        </w:tc>
      </w:tr>
      <w:tr w:rsidR="005E1217" w:rsidRPr="00B35E8A" w:rsidTr="00B10D60">
        <w:tc>
          <w:tcPr>
            <w:tcW w:w="2235" w:type="dxa"/>
          </w:tcPr>
          <w:p w:rsidR="005E1217" w:rsidRPr="00B35E8A" w:rsidRDefault="005E1217" w:rsidP="005E1217">
            <w:pPr>
              <w:pStyle w:val="ListParagraph"/>
              <w:widowControl w:val="0"/>
              <w:numPr>
                <w:ilvl w:val="1"/>
                <w:numId w:val="1"/>
              </w:numPr>
              <w:tabs>
                <w:tab w:val="left" w:pos="0"/>
              </w:tabs>
              <w:suppressAutoHyphens/>
              <w:autoSpaceDE w:val="0"/>
              <w:autoSpaceDN w:val="0"/>
              <w:adjustRightInd w:val="0"/>
              <w:rPr>
                <w:rFonts w:ascii="Arial Narrow" w:hAnsi="Arial Narrow"/>
                <w:sz w:val="22"/>
                <w:szCs w:val="22"/>
              </w:rPr>
            </w:pPr>
            <w:r w:rsidRPr="00B35E8A">
              <w:rPr>
                <w:rFonts w:ascii="Arial Narrow" w:hAnsi="Arial Narrow"/>
                <w:spacing w:val="-3"/>
                <w:sz w:val="22"/>
                <w:szCs w:val="22"/>
              </w:rPr>
              <w:t>RISK MANAGEMENT AND RETURN ANALYSIS</w:t>
            </w:r>
          </w:p>
        </w:tc>
        <w:tc>
          <w:tcPr>
            <w:tcW w:w="3543" w:type="dxa"/>
          </w:tcPr>
          <w:p w:rsidR="005E1217" w:rsidRPr="00B35E8A" w:rsidRDefault="005E1217" w:rsidP="005E1217">
            <w:pPr>
              <w:widowControl w:val="0"/>
              <w:numPr>
                <w:ilvl w:val="0"/>
                <w:numId w:val="5"/>
              </w:numPr>
              <w:autoSpaceDE w:val="0"/>
              <w:autoSpaceDN w:val="0"/>
              <w:adjustRightInd w:val="0"/>
              <w:spacing w:before="0" w:after="0" w:line="240" w:lineRule="auto"/>
              <w:jc w:val="left"/>
              <w:rPr>
                <w:rFonts w:ascii="Arial Narrow" w:hAnsi="Arial Narrow"/>
                <w:szCs w:val="22"/>
              </w:rPr>
            </w:pPr>
            <w:r w:rsidRPr="00B35E8A">
              <w:rPr>
                <w:rFonts w:ascii="Arial Narrow" w:hAnsi="Arial Narrow"/>
                <w:szCs w:val="22"/>
              </w:rPr>
              <w:t>Definition of Risk</w:t>
            </w:r>
          </w:p>
          <w:p w:rsidR="005E1217" w:rsidRPr="00B35E8A" w:rsidRDefault="005E1217" w:rsidP="005E1217">
            <w:pPr>
              <w:widowControl w:val="0"/>
              <w:numPr>
                <w:ilvl w:val="0"/>
                <w:numId w:val="5"/>
              </w:numPr>
              <w:autoSpaceDE w:val="0"/>
              <w:autoSpaceDN w:val="0"/>
              <w:adjustRightInd w:val="0"/>
              <w:spacing w:before="0" w:after="0" w:line="240" w:lineRule="auto"/>
              <w:jc w:val="left"/>
              <w:rPr>
                <w:rFonts w:ascii="Arial Narrow" w:hAnsi="Arial Narrow"/>
                <w:szCs w:val="22"/>
              </w:rPr>
            </w:pPr>
            <w:r w:rsidRPr="00B35E8A">
              <w:rPr>
                <w:rFonts w:ascii="Arial Narrow" w:hAnsi="Arial Narrow"/>
                <w:szCs w:val="22"/>
              </w:rPr>
              <w:t>Measurement of Expected risk</w:t>
            </w:r>
          </w:p>
          <w:p w:rsidR="005E1217" w:rsidRPr="00B35E8A" w:rsidRDefault="005E1217" w:rsidP="00B10D60">
            <w:pPr>
              <w:spacing w:line="240" w:lineRule="auto"/>
              <w:rPr>
                <w:rFonts w:ascii="Arial Narrow" w:hAnsi="Arial Narrow"/>
                <w:szCs w:val="22"/>
              </w:rPr>
            </w:pPr>
          </w:p>
          <w:p w:rsidR="005E1217" w:rsidRPr="00B35E8A" w:rsidRDefault="005E1217" w:rsidP="00B10D60">
            <w:pPr>
              <w:spacing w:line="240" w:lineRule="auto"/>
              <w:rPr>
                <w:rFonts w:ascii="Arial Narrow" w:hAnsi="Arial Narrow"/>
                <w:szCs w:val="22"/>
              </w:rPr>
            </w:pPr>
          </w:p>
          <w:p w:rsidR="005E1217" w:rsidRPr="00B35E8A" w:rsidRDefault="005E1217" w:rsidP="00B10D60">
            <w:pPr>
              <w:spacing w:line="240" w:lineRule="auto"/>
              <w:rPr>
                <w:rFonts w:ascii="Arial Narrow" w:hAnsi="Arial Narrow"/>
                <w:szCs w:val="22"/>
              </w:rPr>
            </w:pPr>
            <w:r w:rsidRPr="00B35E8A">
              <w:rPr>
                <w:rFonts w:ascii="Arial Narrow" w:hAnsi="Arial Narrow"/>
                <w:szCs w:val="22"/>
              </w:rPr>
              <w:t>Tutorial on solving problems on risks and return analysis</w:t>
            </w:r>
          </w:p>
        </w:tc>
        <w:tc>
          <w:tcPr>
            <w:tcW w:w="1843" w:type="dxa"/>
          </w:tcPr>
          <w:p w:rsidR="005E1217" w:rsidRPr="00B35E8A" w:rsidRDefault="005E1217" w:rsidP="00B10D60">
            <w:pPr>
              <w:pStyle w:val="NormalWeb"/>
              <w:jc w:val="both"/>
              <w:rPr>
                <w:rFonts w:ascii="Arial Narrow" w:hAnsi="Arial Narrow"/>
                <w:sz w:val="22"/>
                <w:szCs w:val="22"/>
                <w:lang w:val="fr-FR"/>
              </w:rPr>
            </w:pPr>
            <w:r w:rsidRPr="00B35E8A">
              <w:rPr>
                <w:rFonts w:ascii="Arial Narrow" w:hAnsi="Arial Narrow"/>
                <w:sz w:val="22"/>
                <w:szCs w:val="22"/>
                <w:lang w:val="fr-FR"/>
              </w:rPr>
              <w:t xml:space="preserve">Interactive lectures (2 hrs) </w:t>
            </w:r>
          </w:p>
          <w:p w:rsidR="005E1217" w:rsidRPr="00B35E8A" w:rsidRDefault="005E1217" w:rsidP="00B10D60">
            <w:pPr>
              <w:pStyle w:val="NormalWeb"/>
              <w:jc w:val="both"/>
              <w:rPr>
                <w:rFonts w:ascii="Arial Narrow" w:hAnsi="Arial Narrow"/>
                <w:sz w:val="22"/>
                <w:szCs w:val="22"/>
                <w:lang w:val="fr-FR"/>
              </w:rPr>
            </w:pPr>
          </w:p>
          <w:p w:rsidR="005E1217" w:rsidRPr="00B35E8A" w:rsidRDefault="005E1217" w:rsidP="00B10D60">
            <w:pPr>
              <w:pStyle w:val="NormalWeb"/>
              <w:jc w:val="both"/>
              <w:rPr>
                <w:rFonts w:ascii="Arial Narrow" w:hAnsi="Arial Narrow"/>
                <w:sz w:val="22"/>
                <w:szCs w:val="22"/>
                <w:lang w:val="fr-FR"/>
              </w:rPr>
            </w:pPr>
            <w:r w:rsidRPr="00B35E8A">
              <w:rPr>
                <w:rFonts w:ascii="Arial Narrow" w:hAnsi="Arial Narrow"/>
                <w:sz w:val="22"/>
                <w:szCs w:val="22"/>
                <w:lang w:val="fr-FR"/>
              </w:rPr>
              <w:t xml:space="preserve">tutorial (3 hrs ) </w:t>
            </w:r>
          </w:p>
        </w:tc>
        <w:tc>
          <w:tcPr>
            <w:tcW w:w="1621" w:type="dxa"/>
          </w:tcPr>
          <w:p w:rsidR="005E1217" w:rsidRPr="00B35E8A" w:rsidRDefault="005E1217" w:rsidP="00B10D60">
            <w:pPr>
              <w:pStyle w:val="NormalWeb"/>
              <w:jc w:val="both"/>
              <w:rPr>
                <w:rFonts w:ascii="Arial Narrow" w:hAnsi="Arial Narrow"/>
                <w:sz w:val="22"/>
                <w:szCs w:val="22"/>
              </w:rPr>
            </w:pPr>
            <w:r w:rsidRPr="00B35E8A">
              <w:rPr>
                <w:rFonts w:ascii="Arial Narrow" w:hAnsi="Arial Narrow"/>
                <w:sz w:val="22"/>
                <w:szCs w:val="22"/>
              </w:rPr>
              <w:t>Power point/ BB and chalk</w:t>
            </w:r>
          </w:p>
        </w:tc>
      </w:tr>
      <w:tr w:rsidR="005E1217" w:rsidRPr="00B35E8A" w:rsidTr="00B10D60">
        <w:tc>
          <w:tcPr>
            <w:tcW w:w="2235" w:type="dxa"/>
          </w:tcPr>
          <w:p w:rsidR="005E1217" w:rsidRPr="00B35E8A" w:rsidRDefault="005E1217" w:rsidP="005E1217">
            <w:pPr>
              <w:pStyle w:val="ListParagraph"/>
              <w:widowControl w:val="0"/>
              <w:numPr>
                <w:ilvl w:val="1"/>
                <w:numId w:val="1"/>
              </w:numPr>
              <w:tabs>
                <w:tab w:val="left" w:pos="0"/>
              </w:tabs>
              <w:suppressAutoHyphens/>
              <w:autoSpaceDE w:val="0"/>
              <w:autoSpaceDN w:val="0"/>
              <w:adjustRightInd w:val="0"/>
              <w:rPr>
                <w:rFonts w:ascii="Arial Narrow" w:hAnsi="Arial Narrow"/>
                <w:spacing w:val="-3"/>
                <w:sz w:val="22"/>
                <w:szCs w:val="22"/>
              </w:rPr>
            </w:pPr>
            <w:r w:rsidRPr="00B35E8A">
              <w:rPr>
                <w:rFonts w:ascii="Arial Narrow" w:hAnsi="Arial Narrow"/>
                <w:spacing w:val="-3"/>
                <w:sz w:val="22"/>
                <w:szCs w:val="22"/>
              </w:rPr>
              <w:t>RISK MANAGEMENT AND RETURN ANALYSIS</w:t>
            </w:r>
          </w:p>
        </w:tc>
        <w:tc>
          <w:tcPr>
            <w:tcW w:w="3543" w:type="dxa"/>
          </w:tcPr>
          <w:p w:rsidR="005E1217" w:rsidRPr="00B35E8A" w:rsidRDefault="005E1217" w:rsidP="005E1217">
            <w:pPr>
              <w:widowControl w:val="0"/>
              <w:numPr>
                <w:ilvl w:val="0"/>
                <w:numId w:val="5"/>
              </w:numPr>
              <w:autoSpaceDE w:val="0"/>
              <w:autoSpaceDN w:val="0"/>
              <w:adjustRightInd w:val="0"/>
              <w:spacing w:before="0" w:after="0" w:line="240" w:lineRule="auto"/>
              <w:jc w:val="left"/>
              <w:rPr>
                <w:rFonts w:ascii="Arial Narrow" w:hAnsi="Arial Narrow"/>
                <w:szCs w:val="22"/>
              </w:rPr>
            </w:pPr>
            <w:r w:rsidRPr="00B35E8A">
              <w:rPr>
                <w:rFonts w:ascii="Arial Narrow" w:hAnsi="Arial Narrow"/>
                <w:szCs w:val="22"/>
              </w:rPr>
              <w:t>Returns and Risk</w:t>
            </w:r>
          </w:p>
          <w:p w:rsidR="005E1217" w:rsidRPr="00B35E8A" w:rsidRDefault="005E1217" w:rsidP="005E1217">
            <w:pPr>
              <w:widowControl w:val="0"/>
              <w:numPr>
                <w:ilvl w:val="0"/>
                <w:numId w:val="5"/>
              </w:numPr>
              <w:suppressAutoHyphens/>
              <w:autoSpaceDE w:val="0"/>
              <w:autoSpaceDN w:val="0"/>
              <w:adjustRightInd w:val="0"/>
              <w:spacing w:before="0" w:after="0" w:line="240" w:lineRule="auto"/>
              <w:rPr>
                <w:rFonts w:ascii="Arial Narrow" w:hAnsi="Arial Narrow"/>
                <w:szCs w:val="22"/>
              </w:rPr>
            </w:pPr>
            <w:r w:rsidRPr="00B35E8A">
              <w:rPr>
                <w:rFonts w:ascii="Arial Narrow" w:hAnsi="Arial Narrow"/>
                <w:szCs w:val="22"/>
              </w:rPr>
              <w:t>Basic Risk Management and Diversification</w:t>
            </w:r>
          </w:p>
          <w:p w:rsidR="005E1217" w:rsidRPr="00B35E8A" w:rsidRDefault="005E1217" w:rsidP="00B10D60">
            <w:pPr>
              <w:suppressAutoHyphens/>
              <w:spacing w:line="240" w:lineRule="auto"/>
              <w:ind w:left="360"/>
              <w:rPr>
                <w:rFonts w:ascii="Arial Narrow" w:hAnsi="Arial Narrow"/>
                <w:szCs w:val="22"/>
              </w:rPr>
            </w:pPr>
          </w:p>
          <w:p w:rsidR="005E1217" w:rsidRPr="00B35E8A" w:rsidRDefault="005E1217" w:rsidP="005E1217">
            <w:pPr>
              <w:widowControl w:val="0"/>
              <w:numPr>
                <w:ilvl w:val="0"/>
                <w:numId w:val="5"/>
              </w:numPr>
              <w:suppressAutoHyphens/>
              <w:autoSpaceDE w:val="0"/>
              <w:autoSpaceDN w:val="0"/>
              <w:adjustRightInd w:val="0"/>
              <w:spacing w:before="0" w:after="0" w:line="240" w:lineRule="auto"/>
              <w:rPr>
                <w:rFonts w:ascii="Arial Narrow" w:hAnsi="Arial Narrow"/>
                <w:szCs w:val="22"/>
              </w:rPr>
            </w:pPr>
            <w:r w:rsidRPr="00B35E8A">
              <w:rPr>
                <w:rFonts w:ascii="Arial Narrow" w:hAnsi="Arial Narrow"/>
                <w:szCs w:val="22"/>
              </w:rPr>
              <w:t xml:space="preserve">Class presentations </w:t>
            </w:r>
          </w:p>
          <w:p w:rsidR="005E1217" w:rsidRPr="00B35E8A" w:rsidRDefault="005E1217" w:rsidP="00B10D60">
            <w:pPr>
              <w:spacing w:line="240" w:lineRule="auto"/>
              <w:ind w:left="360"/>
              <w:rPr>
                <w:rFonts w:ascii="Arial Narrow" w:hAnsi="Arial Narrow"/>
                <w:szCs w:val="22"/>
              </w:rPr>
            </w:pPr>
          </w:p>
        </w:tc>
        <w:tc>
          <w:tcPr>
            <w:tcW w:w="1843" w:type="dxa"/>
          </w:tcPr>
          <w:p w:rsidR="005E1217" w:rsidRPr="00B35E8A" w:rsidRDefault="005E1217" w:rsidP="00B10D60">
            <w:pPr>
              <w:spacing w:line="240" w:lineRule="auto"/>
              <w:rPr>
                <w:rFonts w:ascii="Arial Narrow" w:hAnsi="Arial Narrow"/>
                <w:szCs w:val="22"/>
              </w:rPr>
            </w:pPr>
            <w:r w:rsidRPr="00B35E8A">
              <w:rPr>
                <w:rFonts w:ascii="Arial Narrow" w:hAnsi="Arial Narrow"/>
                <w:szCs w:val="22"/>
              </w:rPr>
              <w:t>Interactive lectures (2 hrs)</w:t>
            </w:r>
          </w:p>
          <w:p w:rsidR="005E1217" w:rsidRPr="00B35E8A" w:rsidRDefault="005E1217" w:rsidP="00B10D60">
            <w:pPr>
              <w:spacing w:line="240" w:lineRule="auto"/>
              <w:rPr>
                <w:rFonts w:ascii="Arial Narrow" w:hAnsi="Arial Narrow"/>
                <w:szCs w:val="22"/>
              </w:rPr>
            </w:pPr>
          </w:p>
          <w:p w:rsidR="005E1217" w:rsidRPr="00B35E8A" w:rsidRDefault="005E1217" w:rsidP="00B10D60">
            <w:pPr>
              <w:spacing w:line="240" w:lineRule="auto"/>
              <w:rPr>
                <w:rFonts w:ascii="Arial Narrow" w:hAnsi="Arial Narrow"/>
                <w:szCs w:val="22"/>
              </w:rPr>
            </w:pPr>
          </w:p>
          <w:p w:rsidR="005E1217" w:rsidRPr="00B35E8A" w:rsidRDefault="005E1217" w:rsidP="00B10D60">
            <w:pPr>
              <w:spacing w:line="240" w:lineRule="auto"/>
              <w:rPr>
                <w:rFonts w:ascii="Arial Narrow" w:hAnsi="Arial Narrow"/>
                <w:szCs w:val="22"/>
              </w:rPr>
            </w:pPr>
            <w:r w:rsidRPr="00B35E8A">
              <w:rPr>
                <w:rFonts w:ascii="Arial Narrow" w:hAnsi="Arial Narrow"/>
                <w:szCs w:val="22"/>
              </w:rPr>
              <w:t>Tutorial (3 hrs)</w:t>
            </w:r>
          </w:p>
        </w:tc>
        <w:tc>
          <w:tcPr>
            <w:tcW w:w="1621" w:type="dxa"/>
          </w:tcPr>
          <w:p w:rsidR="005E1217" w:rsidRPr="00B35E8A" w:rsidRDefault="005E1217" w:rsidP="00B10D60">
            <w:pPr>
              <w:pStyle w:val="NormalWeb"/>
              <w:jc w:val="both"/>
              <w:rPr>
                <w:rFonts w:ascii="Arial Narrow" w:hAnsi="Arial Narrow"/>
                <w:sz w:val="22"/>
                <w:szCs w:val="22"/>
              </w:rPr>
            </w:pPr>
            <w:r w:rsidRPr="00B35E8A">
              <w:rPr>
                <w:rFonts w:ascii="Arial Narrow" w:hAnsi="Arial Narrow"/>
                <w:sz w:val="22"/>
                <w:szCs w:val="22"/>
              </w:rPr>
              <w:t>Power point/ BB and chalk</w:t>
            </w:r>
          </w:p>
        </w:tc>
      </w:tr>
      <w:tr w:rsidR="005E1217" w:rsidRPr="00B35E8A" w:rsidTr="00B10D60">
        <w:tc>
          <w:tcPr>
            <w:tcW w:w="2235" w:type="dxa"/>
          </w:tcPr>
          <w:p w:rsidR="005E1217" w:rsidRPr="00B35E8A" w:rsidRDefault="005E1217" w:rsidP="005E1217">
            <w:pPr>
              <w:pStyle w:val="ListParagraph"/>
              <w:numPr>
                <w:ilvl w:val="1"/>
                <w:numId w:val="1"/>
              </w:numPr>
              <w:autoSpaceDE w:val="0"/>
              <w:autoSpaceDN w:val="0"/>
              <w:adjustRightInd w:val="0"/>
              <w:rPr>
                <w:rFonts w:ascii="Arial Narrow" w:hAnsi="Arial Narrow"/>
                <w:color w:val="000000"/>
                <w:sz w:val="22"/>
                <w:szCs w:val="22"/>
              </w:rPr>
            </w:pPr>
            <w:r w:rsidRPr="00B35E8A">
              <w:rPr>
                <w:rFonts w:ascii="Arial Narrow" w:hAnsi="Arial Narrow"/>
                <w:color w:val="000000"/>
                <w:sz w:val="22"/>
                <w:szCs w:val="22"/>
              </w:rPr>
              <w:t xml:space="preserve">CAPITAL BUDGETING </w:t>
            </w:r>
          </w:p>
          <w:p w:rsidR="005E1217" w:rsidRPr="00B35E8A" w:rsidRDefault="005E1217" w:rsidP="00B10D60">
            <w:pPr>
              <w:tabs>
                <w:tab w:val="left" w:pos="0"/>
              </w:tabs>
              <w:suppressAutoHyphens/>
              <w:spacing w:line="240" w:lineRule="auto"/>
              <w:rPr>
                <w:rFonts w:ascii="Arial Narrow" w:hAnsi="Arial Narrow"/>
                <w:szCs w:val="22"/>
              </w:rPr>
            </w:pPr>
          </w:p>
        </w:tc>
        <w:tc>
          <w:tcPr>
            <w:tcW w:w="3543" w:type="dxa"/>
          </w:tcPr>
          <w:p w:rsidR="005E1217" w:rsidRPr="00B35E8A" w:rsidRDefault="005E1217" w:rsidP="005E1217">
            <w:pPr>
              <w:numPr>
                <w:ilvl w:val="0"/>
                <w:numId w:val="6"/>
              </w:numPr>
              <w:autoSpaceDE w:val="0"/>
              <w:autoSpaceDN w:val="0"/>
              <w:adjustRightInd w:val="0"/>
              <w:spacing w:before="0" w:after="0" w:line="240" w:lineRule="auto"/>
              <w:jc w:val="left"/>
              <w:rPr>
                <w:rFonts w:ascii="Arial Narrow" w:hAnsi="Arial Narrow"/>
                <w:color w:val="000000"/>
                <w:szCs w:val="22"/>
              </w:rPr>
            </w:pPr>
            <w:r w:rsidRPr="00B35E8A">
              <w:rPr>
                <w:rFonts w:ascii="Arial Narrow" w:hAnsi="Arial Narrow"/>
                <w:color w:val="000000"/>
                <w:szCs w:val="22"/>
              </w:rPr>
              <w:t>Methods of Investment Analysis</w:t>
            </w:r>
          </w:p>
          <w:p w:rsidR="005E1217" w:rsidRPr="00B35E8A" w:rsidRDefault="005E1217" w:rsidP="005E1217">
            <w:pPr>
              <w:numPr>
                <w:ilvl w:val="0"/>
                <w:numId w:val="6"/>
              </w:numPr>
              <w:autoSpaceDE w:val="0"/>
              <w:autoSpaceDN w:val="0"/>
              <w:adjustRightInd w:val="0"/>
              <w:spacing w:before="0" w:after="0" w:line="240" w:lineRule="auto"/>
              <w:jc w:val="left"/>
              <w:rPr>
                <w:rFonts w:ascii="Arial Narrow" w:hAnsi="Arial Narrow"/>
                <w:color w:val="000000"/>
                <w:szCs w:val="22"/>
              </w:rPr>
            </w:pPr>
            <w:r w:rsidRPr="00B35E8A">
              <w:rPr>
                <w:rFonts w:ascii="Arial Narrow" w:hAnsi="Arial Narrow"/>
                <w:color w:val="000000"/>
                <w:szCs w:val="22"/>
              </w:rPr>
              <w:t>Capital Budgeting and definitions</w:t>
            </w:r>
          </w:p>
          <w:p w:rsidR="005E1217" w:rsidRPr="00B35E8A" w:rsidRDefault="005E1217" w:rsidP="00B10D60">
            <w:pPr>
              <w:spacing w:line="240" w:lineRule="auto"/>
              <w:ind w:left="360"/>
              <w:rPr>
                <w:rFonts w:ascii="Arial Narrow" w:hAnsi="Arial Narrow"/>
                <w:szCs w:val="22"/>
              </w:rPr>
            </w:pPr>
          </w:p>
          <w:p w:rsidR="005E1217" w:rsidRPr="00B35E8A" w:rsidRDefault="005E1217" w:rsidP="00B10D60">
            <w:pPr>
              <w:spacing w:line="240" w:lineRule="auto"/>
              <w:ind w:left="360"/>
              <w:rPr>
                <w:rFonts w:ascii="Arial Narrow" w:hAnsi="Arial Narrow"/>
                <w:szCs w:val="22"/>
              </w:rPr>
            </w:pPr>
            <w:r w:rsidRPr="00B35E8A">
              <w:rPr>
                <w:rFonts w:ascii="Arial Narrow" w:hAnsi="Arial Narrow"/>
                <w:szCs w:val="22"/>
              </w:rPr>
              <w:t>Class presentations on assigned topic</w:t>
            </w:r>
          </w:p>
        </w:tc>
        <w:tc>
          <w:tcPr>
            <w:tcW w:w="1843" w:type="dxa"/>
          </w:tcPr>
          <w:p w:rsidR="005E1217" w:rsidRPr="00B35E8A" w:rsidRDefault="005E1217" w:rsidP="00B10D60">
            <w:pPr>
              <w:pStyle w:val="NormalWeb"/>
              <w:jc w:val="both"/>
              <w:rPr>
                <w:rFonts w:ascii="Arial Narrow" w:hAnsi="Arial Narrow"/>
                <w:sz w:val="22"/>
                <w:szCs w:val="22"/>
                <w:lang w:val="fr-FR"/>
              </w:rPr>
            </w:pPr>
            <w:r w:rsidRPr="00B35E8A">
              <w:rPr>
                <w:rFonts w:ascii="Arial Narrow" w:hAnsi="Arial Narrow"/>
                <w:sz w:val="22"/>
                <w:szCs w:val="22"/>
                <w:lang w:val="fr-FR"/>
              </w:rPr>
              <w:t>Interactive lectures (2 hrs)</w:t>
            </w:r>
          </w:p>
          <w:p w:rsidR="005E1217" w:rsidRPr="00B35E8A" w:rsidRDefault="005E1217" w:rsidP="00B10D60">
            <w:pPr>
              <w:pStyle w:val="NormalWeb"/>
              <w:jc w:val="both"/>
              <w:rPr>
                <w:rFonts w:ascii="Arial Narrow" w:hAnsi="Arial Narrow"/>
                <w:sz w:val="22"/>
                <w:szCs w:val="22"/>
                <w:lang w:val="fr-FR"/>
              </w:rPr>
            </w:pPr>
            <w:r w:rsidRPr="00B35E8A">
              <w:rPr>
                <w:rFonts w:ascii="Arial Narrow" w:hAnsi="Arial Narrow"/>
                <w:sz w:val="22"/>
                <w:szCs w:val="22"/>
                <w:lang w:val="fr-FR"/>
              </w:rPr>
              <w:t>Tutorial (3 hrs)</w:t>
            </w:r>
          </w:p>
        </w:tc>
        <w:tc>
          <w:tcPr>
            <w:tcW w:w="1621" w:type="dxa"/>
          </w:tcPr>
          <w:p w:rsidR="005E1217" w:rsidRPr="00B35E8A" w:rsidRDefault="005E1217" w:rsidP="00B10D60">
            <w:pPr>
              <w:pStyle w:val="NormalWeb"/>
              <w:jc w:val="both"/>
              <w:rPr>
                <w:rFonts w:ascii="Arial Narrow" w:hAnsi="Arial Narrow"/>
                <w:sz w:val="22"/>
                <w:szCs w:val="22"/>
              </w:rPr>
            </w:pPr>
            <w:r w:rsidRPr="00B35E8A">
              <w:rPr>
                <w:rFonts w:ascii="Arial Narrow" w:hAnsi="Arial Narrow"/>
                <w:sz w:val="22"/>
                <w:szCs w:val="22"/>
              </w:rPr>
              <w:t>Power point/ BB and chalk</w:t>
            </w:r>
          </w:p>
        </w:tc>
      </w:tr>
      <w:tr w:rsidR="005E1217" w:rsidRPr="00B35E8A" w:rsidTr="00B10D60">
        <w:tc>
          <w:tcPr>
            <w:tcW w:w="2235" w:type="dxa"/>
          </w:tcPr>
          <w:p w:rsidR="005E1217" w:rsidRPr="00B35E8A" w:rsidRDefault="005E1217" w:rsidP="005E1217">
            <w:pPr>
              <w:pStyle w:val="ListParagraph"/>
              <w:numPr>
                <w:ilvl w:val="1"/>
                <w:numId w:val="1"/>
              </w:numPr>
              <w:autoSpaceDE w:val="0"/>
              <w:autoSpaceDN w:val="0"/>
              <w:adjustRightInd w:val="0"/>
              <w:rPr>
                <w:rFonts w:ascii="Arial Narrow" w:hAnsi="Arial Narrow"/>
                <w:color w:val="000000"/>
                <w:sz w:val="22"/>
                <w:szCs w:val="22"/>
              </w:rPr>
            </w:pPr>
            <w:r w:rsidRPr="00B35E8A">
              <w:rPr>
                <w:rFonts w:ascii="Arial Narrow" w:hAnsi="Arial Narrow"/>
                <w:color w:val="000000"/>
                <w:sz w:val="22"/>
                <w:szCs w:val="22"/>
              </w:rPr>
              <w:lastRenderedPageBreak/>
              <w:t>CAPITAL BUDGETING continued</w:t>
            </w:r>
          </w:p>
          <w:p w:rsidR="005E1217" w:rsidRPr="00B35E8A" w:rsidRDefault="005E1217" w:rsidP="00B10D60">
            <w:pPr>
              <w:pStyle w:val="ListParagraph"/>
              <w:ind w:left="360"/>
              <w:rPr>
                <w:rFonts w:ascii="Arial Narrow" w:hAnsi="Arial Narrow"/>
                <w:color w:val="000000"/>
                <w:sz w:val="22"/>
                <w:szCs w:val="22"/>
              </w:rPr>
            </w:pPr>
          </w:p>
        </w:tc>
        <w:tc>
          <w:tcPr>
            <w:tcW w:w="3543" w:type="dxa"/>
          </w:tcPr>
          <w:p w:rsidR="005E1217" w:rsidRPr="00B35E8A" w:rsidRDefault="005E1217" w:rsidP="005E1217">
            <w:pPr>
              <w:widowControl w:val="0"/>
              <w:numPr>
                <w:ilvl w:val="0"/>
                <w:numId w:val="6"/>
              </w:numPr>
              <w:autoSpaceDE w:val="0"/>
              <w:autoSpaceDN w:val="0"/>
              <w:adjustRightInd w:val="0"/>
              <w:spacing w:before="0" w:after="0" w:line="240" w:lineRule="auto"/>
              <w:jc w:val="left"/>
              <w:rPr>
                <w:rFonts w:ascii="Arial Narrow" w:hAnsi="Arial Narrow"/>
                <w:szCs w:val="22"/>
              </w:rPr>
            </w:pPr>
            <w:r w:rsidRPr="00B35E8A">
              <w:rPr>
                <w:rFonts w:ascii="Arial Narrow" w:hAnsi="Arial Narrow"/>
                <w:szCs w:val="22"/>
              </w:rPr>
              <w:t>Net Present Value</w:t>
            </w:r>
          </w:p>
          <w:p w:rsidR="005E1217" w:rsidRPr="00B35E8A" w:rsidRDefault="005E1217" w:rsidP="005E1217">
            <w:pPr>
              <w:widowControl w:val="0"/>
              <w:numPr>
                <w:ilvl w:val="0"/>
                <w:numId w:val="6"/>
              </w:numPr>
              <w:autoSpaceDE w:val="0"/>
              <w:autoSpaceDN w:val="0"/>
              <w:adjustRightInd w:val="0"/>
              <w:spacing w:before="0" w:after="0" w:line="240" w:lineRule="auto"/>
              <w:jc w:val="left"/>
              <w:rPr>
                <w:rFonts w:ascii="Arial Narrow" w:hAnsi="Arial Narrow"/>
                <w:szCs w:val="22"/>
              </w:rPr>
            </w:pPr>
            <w:r w:rsidRPr="00B35E8A">
              <w:rPr>
                <w:rFonts w:ascii="Arial Narrow" w:hAnsi="Arial Narrow"/>
                <w:szCs w:val="22"/>
              </w:rPr>
              <w:t>Internal Rate of Return</w:t>
            </w:r>
          </w:p>
          <w:p w:rsidR="005E1217" w:rsidRPr="00B35E8A" w:rsidRDefault="005E1217" w:rsidP="005E1217">
            <w:pPr>
              <w:widowControl w:val="0"/>
              <w:numPr>
                <w:ilvl w:val="0"/>
                <w:numId w:val="6"/>
              </w:numPr>
              <w:autoSpaceDE w:val="0"/>
              <w:autoSpaceDN w:val="0"/>
              <w:adjustRightInd w:val="0"/>
              <w:spacing w:before="0" w:after="0" w:line="240" w:lineRule="auto"/>
              <w:jc w:val="left"/>
              <w:rPr>
                <w:rFonts w:ascii="Arial Narrow" w:hAnsi="Arial Narrow"/>
                <w:szCs w:val="22"/>
              </w:rPr>
            </w:pPr>
            <w:r w:rsidRPr="00B35E8A">
              <w:rPr>
                <w:rFonts w:ascii="Arial Narrow" w:hAnsi="Arial Narrow"/>
                <w:szCs w:val="22"/>
              </w:rPr>
              <w:t>Cost of Capital</w:t>
            </w:r>
          </w:p>
          <w:p w:rsidR="005E1217" w:rsidRPr="00B35E8A" w:rsidRDefault="005E1217" w:rsidP="00B10D60">
            <w:pPr>
              <w:spacing w:line="240" w:lineRule="auto"/>
              <w:ind w:left="360"/>
              <w:rPr>
                <w:rFonts w:ascii="Arial Narrow" w:hAnsi="Arial Narrow"/>
                <w:szCs w:val="22"/>
              </w:rPr>
            </w:pPr>
          </w:p>
          <w:p w:rsidR="005E1217" w:rsidRPr="00B35E8A" w:rsidRDefault="005E1217" w:rsidP="00B10D60">
            <w:pPr>
              <w:spacing w:line="240" w:lineRule="auto"/>
              <w:rPr>
                <w:rFonts w:ascii="Arial Narrow" w:hAnsi="Arial Narrow"/>
                <w:szCs w:val="22"/>
              </w:rPr>
            </w:pPr>
            <w:r w:rsidRPr="00B35E8A">
              <w:rPr>
                <w:rFonts w:ascii="Arial Narrow" w:hAnsi="Arial Narrow"/>
                <w:szCs w:val="22"/>
              </w:rPr>
              <w:t>Tutorial on quantitative problems on the topic 8</w:t>
            </w:r>
          </w:p>
        </w:tc>
        <w:tc>
          <w:tcPr>
            <w:tcW w:w="1843" w:type="dxa"/>
          </w:tcPr>
          <w:p w:rsidR="005E1217" w:rsidRPr="00B35E8A" w:rsidRDefault="005E1217" w:rsidP="00B10D60">
            <w:pPr>
              <w:pStyle w:val="NormalWeb"/>
              <w:jc w:val="both"/>
              <w:rPr>
                <w:rFonts w:ascii="Arial Narrow" w:hAnsi="Arial Narrow"/>
                <w:sz w:val="22"/>
                <w:szCs w:val="22"/>
                <w:lang w:val="fr-FR"/>
              </w:rPr>
            </w:pPr>
            <w:r w:rsidRPr="00B35E8A">
              <w:rPr>
                <w:rFonts w:ascii="Arial Narrow" w:hAnsi="Arial Narrow"/>
                <w:sz w:val="22"/>
                <w:szCs w:val="22"/>
                <w:lang w:val="fr-FR"/>
              </w:rPr>
              <w:t>Interactive lecture (2 hrs)</w:t>
            </w:r>
          </w:p>
          <w:p w:rsidR="005E1217" w:rsidRPr="00B35E8A" w:rsidRDefault="005E1217" w:rsidP="00B10D60">
            <w:pPr>
              <w:pStyle w:val="NormalWeb"/>
              <w:jc w:val="both"/>
              <w:rPr>
                <w:rFonts w:ascii="Arial Narrow" w:hAnsi="Arial Narrow"/>
                <w:sz w:val="22"/>
                <w:szCs w:val="22"/>
                <w:lang w:val="fr-FR"/>
              </w:rPr>
            </w:pPr>
            <w:r w:rsidRPr="00B35E8A">
              <w:rPr>
                <w:rFonts w:ascii="Arial Narrow" w:hAnsi="Arial Narrow"/>
                <w:sz w:val="22"/>
                <w:szCs w:val="22"/>
                <w:lang w:val="fr-FR"/>
              </w:rPr>
              <w:t>Tutorial (3 hrs)</w:t>
            </w:r>
          </w:p>
        </w:tc>
        <w:tc>
          <w:tcPr>
            <w:tcW w:w="1621" w:type="dxa"/>
          </w:tcPr>
          <w:p w:rsidR="005E1217" w:rsidRPr="00B35E8A" w:rsidRDefault="005E1217" w:rsidP="00B10D60">
            <w:pPr>
              <w:pStyle w:val="NormalWeb"/>
              <w:jc w:val="both"/>
              <w:rPr>
                <w:rFonts w:ascii="Arial Narrow" w:hAnsi="Arial Narrow"/>
                <w:sz w:val="22"/>
                <w:szCs w:val="22"/>
              </w:rPr>
            </w:pPr>
            <w:r w:rsidRPr="00B35E8A">
              <w:rPr>
                <w:rFonts w:ascii="Arial Narrow" w:hAnsi="Arial Narrow"/>
                <w:sz w:val="22"/>
                <w:szCs w:val="22"/>
              </w:rPr>
              <w:t>Power point/ BB and chalk</w:t>
            </w:r>
          </w:p>
        </w:tc>
      </w:tr>
      <w:tr w:rsidR="005E1217" w:rsidRPr="00B35E8A" w:rsidTr="00B10D60">
        <w:tc>
          <w:tcPr>
            <w:tcW w:w="2235" w:type="dxa"/>
          </w:tcPr>
          <w:p w:rsidR="005E1217" w:rsidRPr="00B35E8A" w:rsidRDefault="005E1217" w:rsidP="005E1217">
            <w:pPr>
              <w:pStyle w:val="ListParagraph"/>
              <w:widowControl w:val="0"/>
              <w:numPr>
                <w:ilvl w:val="1"/>
                <w:numId w:val="1"/>
              </w:numPr>
              <w:tabs>
                <w:tab w:val="left" w:pos="0"/>
              </w:tabs>
              <w:suppressAutoHyphens/>
              <w:autoSpaceDE w:val="0"/>
              <w:autoSpaceDN w:val="0"/>
              <w:adjustRightInd w:val="0"/>
              <w:rPr>
                <w:rFonts w:ascii="Arial Narrow" w:hAnsi="Arial Narrow"/>
                <w:sz w:val="22"/>
                <w:szCs w:val="22"/>
              </w:rPr>
            </w:pPr>
            <w:r w:rsidRPr="00B35E8A">
              <w:rPr>
                <w:rFonts w:ascii="Arial Narrow" w:hAnsi="Arial Narrow"/>
                <w:color w:val="000000"/>
                <w:sz w:val="22"/>
                <w:szCs w:val="22"/>
              </w:rPr>
              <w:t>CAPITAL STRUCTURE</w:t>
            </w:r>
          </w:p>
        </w:tc>
        <w:tc>
          <w:tcPr>
            <w:tcW w:w="3543" w:type="dxa"/>
          </w:tcPr>
          <w:p w:rsidR="005E1217" w:rsidRPr="00B35E8A" w:rsidRDefault="005E1217" w:rsidP="005E1217">
            <w:pPr>
              <w:widowControl w:val="0"/>
              <w:numPr>
                <w:ilvl w:val="0"/>
                <w:numId w:val="7"/>
              </w:numPr>
              <w:suppressAutoHyphens/>
              <w:autoSpaceDE w:val="0"/>
              <w:autoSpaceDN w:val="0"/>
              <w:adjustRightInd w:val="0"/>
              <w:spacing w:before="0" w:after="0" w:line="240" w:lineRule="auto"/>
              <w:rPr>
                <w:rFonts w:ascii="Arial Narrow" w:hAnsi="Arial Narrow"/>
                <w:spacing w:val="-3"/>
                <w:szCs w:val="22"/>
              </w:rPr>
            </w:pPr>
            <w:r w:rsidRPr="00B35E8A">
              <w:rPr>
                <w:rFonts w:ascii="Arial Narrow" w:hAnsi="Arial Narrow"/>
                <w:spacing w:val="-3"/>
                <w:szCs w:val="22"/>
              </w:rPr>
              <w:t>Capital Leverage</w:t>
            </w:r>
          </w:p>
          <w:p w:rsidR="005E1217" w:rsidRPr="00B35E8A" w:rsidRDefault="005E1217" w:rsidP="005E1217">
            <w:pPr>
              <w:widowControl w:val="0"/>
              <w:numPr>
                <w:ilvl w:val="0"/>
                <w:numId w:val="7"/>
              </w:numPr>
              <w:suppressAutoHyphens/>
              <w:autoSpaceDE w:val="0"/>
              <w:autoSpaceDN w:val="0"/>
              <w:adjustRightInd w:val="0"/>
              <w:spacing w:before="0" w:after="0" w:line="240" w:lineRule="auto"/>
              <w:rPr>
                <w:rFonts w:ascii="Arial Narrow" w:hAnsi="Arial Narrow"/>
                <w:spacing w:val="-3"/>
                <w:szCs w:val="22"/>
              </w:rPr>
            </w:pPr>
            <w:r w:rsidRPr="00B35E8A">
              <w:rPr>
                <w:rFonts w:ascii="Arial Narrow" w:hAnsi="Arial Narrow"/>
                <w:szCs w:val="22"/>
              </w:rPr>
              <w:t>Break-Even Analysis</w:t>
            </w:r>
            <w:r w:rsidRPr="00B35E8A">
              <w:rPr>
                <w:rFonts w:ascii="Arial Narrow" w:hAnsi="Arial Narrow"/>
                <w:spacing w:val="-3"/>
                <w:szCs w:val="22"/>
              </w:rPr>
              <w:t xml:space="preserve"> </w:t>
            </w:r>
          </w:p>
          <w:p w:rsidR="005E1217" w:rsidRPr="00B35E8A" w:rsidRDefault="005E1217" w:rsidP="005E1217">
            <w:pPr>
              <w:widowControl w:val="0"/>
              <w:numPr>
                <w:ilvl w:val="0"/>
                <w:numId w:val="7"/>
              </w:numPr>
              <w:suppressAutoHyphens/>
              <w:autoSpaceDE w:val="0"/>
              <w:autoSpaceDN w:val="0"/>
              <w:adjustRightInd w:val="0"/>
              <w:spacing w:before="0" w:after="0" w:line="240" w:lineRule="auto"/>
              <w:rPr>
                <w:rFonts w:ascii="Arial Narrow" w:hAnsi="Arial Narrow"/>
                <w:spacing w:val="-3"/>
                <w:szCs w:val="22"/>
              </w:rPr>
            </w:pPr>
            <w:r w:rsidRPr="00B35E8A">
              <w:rPr>
                <w:rFonts w:ascii="Arial Narrow" w:hAnsi="Arial Narrow"/>
                <w:spacing w:val="-3"/>
                <w:szCs w:val="22"/>
              </w:rPr>
              <w:t>Theory of Capital Structure</w:t>
            </w:r>
          </w:p>
          <w:p w:rsidR="005E1217" w:rsidRPr="00B35E8A" w:rsidRDefault="005E1217" w:rsidP="00B10D60">
            <w:pPr>
              <w:tabs>
                <w:tab w:val="left" w:pos="0"/>
              </w:tabs>
              <w:suppressAutoHyphens/>
              <w:spacing w:line="240" w:lineRule="auto"/>
              <w:rPr>
                <w:rFonts w:ascii="Arial Narrow" w:hAnsi="Arial Narrow"/>
                <w:szCs w:val="22"/>
              </w:rPr>
            </w:pPr>
          </w:p>
        </w:tc>
        <w:tc>
          <w:tcPr>
            <w:tcW w:w="1843" w:type="dxa"/>
          </w:tcPr>
          <w:p w:rsidR="005E1217" w:rsidRPr="00B35E8A" w:rsidRDefault="005E1217" w:rsidP="00B10D60">
            <w:pPr>
              <w:pStyle w:val="NormalWeb"/>
              <w:jc w:val="both"/>
              <w:rPr>
                <w:rFonts w:ascii="Arial Narrow" w:hAnsi="Arial Narrow"/>
                <w:sz w:val="22"/>
                <w:szCs w:val="22"/>
              </w:rPr>
            </w:pPr>
            <w:r w:rsidRPr="00B35E8A">
              <w:rPr>
                <w:rFonts w:ascii="Arial Narrow" w:hAnsi="Arial Narrow"/>
                <w:sz w:val="22"/>
                <w:szCs w:val="22"/>
              </w:rPr>
              <w:t>Interactive lectures (2 hrs)</w:t>
            </w:r>
          </w:p>
          <w:p w:rsidR="005E1217" w:rsidRPr="00B35E8A" w:rsidRDefault="005E1217" w:rsidP="00B10D60">
            <w:pPr>
              <w:pStyle w:val="NormalWeb"/>
              <w:jc w:val="both"/>
              <w:rPr>
                <w:rFonts w:ascii="Arial Narrow" w:hAnsi="Arial Narrow"/>
                <w:sz w:val="22"/>
                <w:szCs w:val="22"/>
              </w:rPr>
            </w:pPr>
            <w:r w:rsidRPr="00B35E8A">
              <w:rPr>
                <w:rFonts w:ascii="Arial Narrow" w:hAnsi="Arial Narrow"/>
                <w:sz w:val="22"/>
                <w:szCs w:val="22"/>
              </w:rPr>
              <w:t>Tutorial (3 hrs)</w:t>
            </w:r>
          </w:p>
        </w:tc>
        <w:tc>
          <w:tcPr>
            <w:tcW w:w="1621" w:type="dxa"/>
          </w:tcPr>
          <w:p w:rsidR="005E1217" w:rsidRPr="00B35E8A" w:rsidRDefault="005E1217" w:rsidP="00B10D60">
            <w:pPr>
              <w:pStyle w:val="NormalWeb"/>
              <w:jc w:val="both"/>
              <w:rPr>
                <w:rFonts w:ascii="Arial Narrow" w:hAnsi="Arial Narrow"/>
                <w:sz w:val="22"/>
                <w:szCs w:val="22"/>
              </w:rPr>
            </w:pPr>
            <w:r w:rsidRPr="00B35E8A">
              <w:rPr>
                <w:rFonts w:ascii="Arial Narrow" w:hAnsi="Arial Narrow"/>
                <w:sz w:val="22"/>
                <w:szCs w:val="22"/>
              </w:rPr>
              <w:t>Power point/ BB and chalk</w:t>
            </w:r>
          </w:p>
        </w:tc>
      </w:tr>
      <w:tr w:rsidR="005E1217" w:rsidRPr="00B35E8A" w:rsidTr="00B10D60">
        <w:tc>
          <w:tcPr>
            <w:tcW w:w="2235" w:type="dxa"/>
          </w:tcPr>
          <w:p w:rsidR="005E1217" w:rsidRPr="00B35E8A" w:rsidRDefault="005E1217" w:rsidP="005E1217">
            <w:pPr>
              <w:pStyle w:val="ListParagraph"/>
              <w:widowControl w:val="0"/>
              <w:numPr>
                <w:ilvl w:val="1"/>
                <w:numId w:val="1"/>
              </w:numPr>
              <w:suppressAutoHyphens/>
              <w:autoSpaceDE w:val="0"/>
              <w:autoSpaceDN w:val="0"/>
              <w:adjustRightInd w:val="0"/>
              <w:jc w:val="both"/>
              <w:rPr>
                <w:rFonts w:ascii="Arial Narrow" w:hAnsi="Arial Narrow"/>
                <w:bCs/>
                <w:spacing w:val="-3"/>
                <w:sz w:val="22"/>
                <w:szCs w:val="22"/>
              </w:rPr>
            </w:pPr>
            <w:r w:rsidRPr="00B35E8A">
              <w:rPr>
                <w:rFonts w:ascii="Arial Narrow" w:hAnsi="Arial Narrow"/>
                <w:color w:val="000000"/>
                <w:sz w:val="22"/>
                <w:szCs w:val="22"/>
              </w:rPr>
              <w:t>CAPITAL STRUCTURE continued</w:t>
            </w:r>
          </w:p>
        </w:tc>
        <w:tc>
          <w:tcPr>
            <w:tcW w:w="3543" w:type="dxa"/>
          </w:tcPr>
          <w:p w:rsidR="005E1217" w:rsidRPr="00B35E8A" w:rsidRDefault="005E1217" w:rsidP="005E1217">
            <w:pPr>
              <w:widowControl w:val="0"/>
              <w:numPr>
                <w:ilvl w:val="0"/>
                <w:numId w:val="7"/>
              </w:numPr>
              <w:suppressAutoHyphens/>
              <w:autoSpaceDE w:val="0"/>
              <w:autoSpaceDN w:val="0"/>
              <w:adjustRightInd w:val="0"/>
              <w:spacing w:before="0" w:after="0" w:line="240" w:lineRule="auto"/>
              <w:rPr>
                <w:rFonts w:ascii="Arial Narrow" w:hAnsi="Arial Narrow"/>
                <w:spacing w:val="-3"/>
                <w:szCs w:val="22"/>
              </w:rPr>
            </w:pPr>
            <w:r w:rsidRPr="00B35E8A">
              <w:rPr>
                <w:rFonts w:ascii="Arial Narrow" w:hAnsi="Arial Narrow"/>
                <w:spacing w:val="-3"/>
                <w:szCs w:val="22"/>
              </w:rPr>
              <w:t>Theory of Capital Structure</w:t>
            </w:r>
          </w:p>
          <w:p w:rsidR="005E1217" w:rsidRPr="00B35E8A" w:rsidRDefault="005E1217" w:rsidP="00B10D60">
            <w:pPr>
              <w:suppressAutoHyphens/>
              <w:spacing w:line="240" w:lineRule="auto"/>
              <w:ind w:left="360"/>
              <w:rPr>
                <w:rFonts w:ascii="Arial Narrow" w:hAnsi="Arial Narrow"/>
                <w:spacing w:val="-3"/>
                <w:szCs w:val="22"/>
              </w:rPr>
            </w:pPr>
          </w:p>
          <w:p w:rsidR="005E1217" w:rsidRPr="00B35E8A" w:rsidRDefault="005E1217" w:rsidP="00B10D60">
            <w:pPr>
              <w:suppressAutoHyphens/>
              <w:spacing w:line="240" w:lineRule="auto"/>
              <w:ind w:left="360"/>
              <w:rPr>
                <w:rFonts w:ascii="Arial Narrow" w:hAnsi="Arial Narrow"/>
                <w:spacing w:val="-3"/>
                <w:szCs w:val="22"/>
              </w:rPr>
            </w:pPr>
          </w:p>
          <w:p w:rsidR="005E1217" w:rsidRPr="00B35E8A" w:rsidRDefault="005E1217" w:rsidP="00B10D60">
            <w:pPr>
              <w:spacing w:line="240" w:lineRule="auto"/>
              <w:rPr>
                <w:rFonts w:ascii="Arial Narrow" w:hAnsi="Arial Narrow"/>
                <w:szCs w:val="22"/>
              </w:rPr>
            </w:pPr>
            <w:r w:rsidRPr="00B35E8A">
              <w:rPr>
                <w:rFonts w:ascii="Arial Narrow" w:hAnsi="Arial Narrow"/>
                <w:szCs w:val="22"/>
              </w:rPr>
              <w:t>Tutorial on quantitative problems on the topic 10</w:t>
            </w:r>
          </w:p>
        </w:tc>
        <w:tc>
          <w:tcPr>
            <w:tcW w:w="1843" w:type="dxa"/>
          </w:tcPr>
          <w:p w:rsidR="005E1217" w:rsidRPr="00B35E8A" w:rsidRDefault="005E1217" w:rsidP="00B10D60">
            <w:pPr>
              <w:pStyle w:val="NormalWeb"/>
              <w:jc w:val="both"/>
              <w:rPr>
                <w:rFonts w:ascii="Arial Narrow" w:hAnsi="Arial Narrow"/>
                <w:sz w:val="22"/>
                <w:szCs w:val="22"/>
                <w:lang w:val="fr-FR"/>
              </w:rPr>
            </w:pPr>
            <w:r w:rsidRPr="00B35E8A">
              <w:rPr>
                <w:rFonts w:ascii="Arial Narrow" w:hAnsi="Arial Narrow"/>
                <w:sz w:val="22"/>
                <w:szCs w:val="22"/>
                <w:lang w:val="fr-FR"/>
              </w:rPr>
              <w:t>Interactive lectures (2 hrs )</w:t>
            </w:r>
          </w:p>
          <w:p w:rsidR="005E1217" w:rsidRPr="00B35E8A" w:rsidRDefault="005E1217" w:rsidP="00B10D60">
            <w:pPr>
              <w:pStyle w:val="NormalWeb"/>
              <w:jc w:val="both"/>
              <w:rPr>
                <w:rFonts w:ascii="Arial Narrow" w:hAnsi="Arial Narrow"/>
                <w:sz w:val="22"/>
                <w:szCs w:val="22"/>
                <w:lang w:val="fr-FR"/>
              </w:rPr>
            </w:pPr>
            <w:r w:rsidRPr="00B35E8A">
              <w:rPr>
                <w:rFonts w:ascii="Arial Narrow" w:hAnsi="Arial Narrow"/>
                <w:sz w:val="22"/>
                <w:szCs w:val="22"/>
                <w:lang w:val="fr-FR"/>
              </w:rPr>
              <w:t>Tutorial (3 hrs)</w:t>
            </w:r>
          </w:p>
        </w:tc>
        <w:tc>
          <w:tcPr>
            <w:tcW w:w="1621" w:type="dxa"/>
          </w:tcPr>
          <w:p w:rsidR="005E1217" w:rsidRPr="00B35E8A" w:rsidRDefault="005E1217" w:rsidP="00B10D60">
            <w:pPr>
              <w:pStyle w:val="NormalWeb"/>
              <w:jc w:val="both"/>
              <w:rPr>
                <w:rFonts w:ascii="Arial Narrow" w:hAnsi="Arial Narrow"/>
                <w:sz w:val="22"/>
                <w:szCs w:val="22"/>
              </w:rPr>
            </w:pPr>
            <w:r w:rsidRPr="00B35E8A">
              <w:rPr>
                <w:rFonts w:ascii="Arial Narrow" w:hAnsi="Arial Narrow"/>
                <w:sz w:val="22"/>
                <w:szCs w:val="22"/>
              </w:rPr>
              <w:t>Power point/ BB and chalk</w:t>
            </w:r>
          </w:p>
        </w:tc>
      </w:tr>
      <w:tr w:rsidR="005E1217" w:rsidRPr="00B35E8A" w:rsidTr="00B10D60">
        <w:tc>
          <w:tcPr>
            <w:tcW w:w="2235" w:type="dxa"/>
          </w:tcPr>
          <w:p w:rsidR="005E1217" w:rsidRPr="00B35E8A" w:rsidRDefault="005E1217" w:rsidP="005E1217">
            <w:pPr>
              <w:pStyle w:val="ListParagraph"/>
              <w:widowControl w:val="0"/>
              <w:numPr>
                <w:ilvl w:val="1"/>
                <w:numId w:val="1"/>
              </w:numPr>
              <w:suppressAutoHyphens/>
              <w:autoSpaceDE w:val="0"/>
              <w:autoSpaceDN w:val="0"/>
              <w:adjustRightInd w:val="0"/>
              <w:jc w:val="both"/>
              <w:rPr>
                <w:rFonts w:ascii="Arial Narrow" w:hAnsi="Arial Narrow"/>
                <w:spacing w:val="-3"/>
                <w:sz w:val="22"/>
                <w:szCs w:val="22"/>
              </w:rPr>
            </w:pPr>
            <w:r w:rsidRPr="00B35E8A">
              <w:rPr>
                <w:rFonts w:ascii="Arial Narrow" w:hAnsi="Arial Narrow"/>
                <w:bCs/>
                <w:spacing w:val="-3"/>
                <w:sz w:val="22"/>
                <w:szCs w:val="22"/>
              </w:rPr>
              <w:t xml:space="preserve">ANALYSIS OF BUSINESS </w:t>
            </w:r>
            <w:r w:rsidRPr="00B35E8A">
              <w:rPr>
                <w:rFonts w:ascii="Arial Narrow" w:hAnsi="Arial Narrow"/>
                <w:bCs/>
                <w:sz w:val="22"/>
                <w:szCs w:val="22"/>
              </w:rPr>
              <w:t>FINANCIAL STATEMENTS</w:t>
            </w:r>
            <w:r w:rsidRPr="00B35E8A">
              <w:rPr>
                <w:rFonts w:ascii="Arial Narrow" w:hAnsi="Arial Narrow"/>
                <w:spacing w:val="-3"/>
                <w:sz w:val="22"/>
                <w:szCs w:val="22"/>
              </w:rPr>
              <w:t xml:space="preserve"> </w:t>
            </w:r>
          </w:p>
          <w:p w:rsidR="005E1217" w:rsidRPr="00B35E8A" w:rsidRDefault="005E1217" w:rsidP="00B10D60">
            <w:pPr>
              <w:tabs>
                <w:tab w:val="left" w:pos="0"/>
              </w:tabs>
              <w:suppressAutoHyphens/>
              <w:spacing w:line="240" w:lineRule="auto"/>
              <w:rPr>
                <w:rFonts w:ascii="Arial Narrow" w:hAnsi="Arial Narrow"/>
                <w:szCs w:val="22"/>
              </w:rPr>
            </w:pPr>
          </w:p>
        </w:tc>
        <w:tc>
          <w:tcPr>
            <w:tcW w:w="3543" w:type="dxa"/>
          </w:tcPr>
          <w:p w:rsidR="005E1217" w:rsidRPr="00B35E8A" w:rsidRDefault="005E1217" w:rsidP="005E1217">
            <w:pPr>
              <w:widowControl w:val="0"/>
              <w:numPr>
                <w:ilvl w:val="0"/>
                <w:numId w:val="5"/>
              </w:numPr>
              <w:tabs>
                <w:tab w:val="clear" w:pos="360"/>
                <w:tab w:val="num" w:pos="720"/>
              </w:tabs>
              <w:autoSpaceDE w:val="0"/>
              <w:autoSpaceDN w:val="0"/>
              <w:adjustRightInd w:val="0"/>
              <w:spacing w:before="0" w:after="0" w:line="240" w:lineRule="auto"/>
              <w:ind w:left="720"/>
              <w:jc w:val="left"/>
              <w:rPr>
                <w:rFonts w:ascii="Arial Narrow" w:hAnsi="Arial Narrow"/>
                <w:szCs w:val="22"/>
              </w:rPr>
            </w:pPr>
            <w:r w:rsidRPr="00B35E8A">
              <w:rPr>
                <w:rFonts w:ascii="Arial Narrow" w:hAnsi="Arial Narrow"/>
                <w:szCs w:val="22"/>
              </w:rPr>
              <w:t xml:space="preserve">Balance Sheet, </w:t>
            </w:r>
          </w:p>
          <w:p w:rsidR="005E1217" w:rsidRPr="00B35E8A" w:rsidRDefault="005E1217" w:rsidP="005E1217">
            <w:pPr>
              <w:widowControl w:val="0"/>
              <w:numPr>
                <w:ilvl w:val="0"/>
                <w:numId w:val="5"/>
              </w:numPr>
              <w:tabs>
                <w:tab w:val="clear" w:pos="360"/>
                <w:tab w:val="num" w:pos="720"/>
              </w:tabs>
              <w:autoSpaceDE w:val="0"/>
              <w:autoSpaceDN w:val="0"/>
              <w:adjustRightInd w:val="0"/>
              <w:spacing w:before="0" w:after="0" w:line="240" w:lineRule="auto"/>
              <w:ind w:left="720"/>
              <w:jc w:val="left"/>
              <w:rPr>
                <w:rFonts w:ascii="Arial Narrow" w:hAnsi="Arial Narrow"/>
                <w:szCs w:val="22"/>
              </w:rPr>
            </w:pPr>
            <w:r w:rsidRPr="00B35E8A">
              <w:rPr>
                <w:rFonts w:ascii="Arial Narrow" w:hAnsi="Arial Narrow"/>
                <w:szCs w:val="22"/>
              </w:rPr>
              <w:t>Income Statement</w:t>
            </w:r>
          </w:p>
          <w:p w:rsidR="005E1217" w:rsidRPr="00B35E8A" w:rsidRDefault="005E1217" w:rsidP="005E1217">
            <w:pPr>
              <w:widowControl w:val="0"/>
              <w:numPr>
                <w:ilvl w:val="0"/>
                <w:numId w:val="5"/>
              </w:numPr>
              <w:tabs>
                <w:tab w:val="clear" w:pos="360"/>
                <w:tab w:val="num" w:pos="720"/>
              </w:tabs>
              <w:autoSpaceDE w:val="0"/>
              <w:autoSpaceDN w:val="0"/>
              <w:adjustRightInd w:val="0"/>
              <w:spacing w:before="0" w:after="0" w:line="240" w:lineRule="auto"/>
              <w:ind w:left="720"/>
              <w:jc w:val="left"/>
              <w:rPr>
                <w:rFonts w:ascii="Arial Narrow" w:hAnsi="Arial Narrow"/>
                <w:szCs w:val="22"/>
              </w:rPr>
            </w:pPr>
            <w:r w:rsidRPr="00B35E8A">
              <w:rPr>
                <w:rFonts w:ascii="Arial Narrow" w:hAnsi="Arial Narrow"/>
                <w:szCs w:val="22"/>
              </w:rPr>
              <w:t>Cash Flow Statement</w:t>
            </w:r>
          </w:p>
          <w:p w:rsidR="005E1217" w:rsidRPr="00B35E8A" w:rsidRDefault="005E1217" w:rsidP="00B10D60">
            <w:pPr>
              <w:spacing w:line="240" w:lineRule="auto"/>
              <w:ind w:left="360"/>
              <w:rPr>
                <w:rFonts w:ascii="Arial Narrow" w:hAnsi="Arial Narrow"/>
                <w:szCs w:val="22"/>
              </w:rPr>
            </w:pPr>
          </w:p>
        </w:tc>
        <w:tc>
          <w:tcPr>
            <w:tcW w:w="1843" w:type="dxa"/>
          </w:tcPr>
          <w:p w:rsidR="005E1217" w:rsidRPr="00B35E8A" w:rsidRDefault="005E1217" w:rsidP="00B10D60">
            <w:pPr>
              <w:pStyle w:val="NormalWeb"/>
              <w:jc w:val="both"/>
              <w:rPr>
                <w:rFonts w:ascii="Arial Narrow" w:hAnsi="Arial Narrow"/>
                <w:sz w:val="22"/>
                <w:szCs w:val="22"/>
              </w:rPr>
            </w:pPr>
            <w:r w:rsidRPr="00B35E8A">
              <w:rPr>
                <w:rFonts w:ascii="Arial Narrow" w:hAnsi="Arial Narrow"/>
                <w:sz w:val="22"/>
                <w:szCs w:val="22"/>
              </w:rPr>
              <w:t>Interactive lectures (2 hrs)</w:t>
            </w:r>
          </w:p>
          <w:p w:rsidR="005E1217" w:rsidRPr="00B35E8A" w:rsidRDefault="005E1217" w:rsidP="00B10D60">
            <w:pPr>
              <w:pStyle w:val="NormalWeb"/>
              <w:jc w:val="both"/>
              <w:rPr>
                <w:rFonts w:ascii="Arial Narrow" w:hAnsi="Arial Narrow"/>
                <w:sz w:val="22"/>
                <w:szCs w:val="22"/>
              </w:rPr>
            </w:pPr>
            <w:r w:rsidRPr="00B35E8A">
              <w:rPr>
                <w:rFonts w:ascii="Arial Narrow" w:hAnsi="Arial Narrow"/>
                <w:sz w:val="22"/>
                <w:szCs w:val="22"/>
              </w:rPr>
              <w:t>Tutorial (3 hrs)</w:t>
            </w:r>
          </w:p>
        </w:tc>
        <w:tc>
          <w:tcPr>
            <w:tcW w:w="1621" w:type="dxa"/>
          </w:tcPr>
          <w:p w:rsidR="005E1217" w:rsidRPr="00B35E8A" w:rsidRDefault="005E1217" w:rsidP="00B10D60">
            <w:pPr>
              <w:pStyle w:val="NormalWeb"/>
              <w:jc w:val="both"/>
              <w:rPr>
                <w:rFonts w:ascii="Arial Narrow" w:hAnsi="Arial Narrow"/>
                <w:sz w:val="22"/>
                <w:szCs w:val="22"/>
              </w:rPr>
            </w:pPr>
            <w:r w:rsidRPr="00B35E8A">
              <w:rPr>
                <w:rFonts w:ascii="Arial Narrow" w:hAnsi="Arial Narrow"/>
                <w:sz w:val="22"/>
                <w:szCs w:val="22"/>
              </w:rPr>
              <w:t>Power point/ BB and chalk</w:t>
            </w:r>
          </w:p>
        </w:tc>
      </w:tr>
      <w:tr w:rsidR="005E1217" w:rsidRPr="00B35E8A" w:rsidTr="00B10D60">
        <w:tc>
          <w:tcPr>
            <w:tcW w:w="2235" w:type="dxa"/>
          </w:tcPr>
          <w:p w:rsidR="005E1217" w:rsidRPr="00B35E8A" w:rsidRDefault="005E1217" w:rsidP="005E1217">
            <w:pPr>
              <w:pStyle w:val="ListParagraph"/>
              <w:numPr>
                <w:ilvl w:val="1"/>
                <w:numId w:val="1"/>
              </w:numPr>
              <w:tabs>
                <w:tab w:val="left" w:pos="0"/>
              </w:tabs>
              <w:suppressAutoHyphens/>
              <w:rPr>
                <w:rFonts w:ascii="Arial Narrow" w:hAnsi="Arial Narrow"/>
                <w:spacing w:val="-3"/>
                <w:sz w:val="22"/>
                <w:szCs w:val="22"/>
              </w:rPr>
            </w:pPr>
            <w:r w:rsidRPr="00B35E8A">
              <w:rPr>
                <w:rFonts w:ascii="Arial Narrow" w:hAnsi="Arial Narrow"/>
                <w:spacing w:val="-3"/>
                <w:sz w:val="22"/>
                <w:szCs w:val="22"/>
              </w:rPr>
              <w:t>MANAGEMENT OF WORKING CAPITAL</w:t>
            </w:r>
          </w:p>
        </w:tc>
        <w:tc>
          <w:tcPr>
            <w:tcW w:w="3543" w:type="dxa"/>
          </w:tcPr>
          <w:p w:rsidR="005E1217" w:rsidRPr="00B35E8A" w:rsidRDefault="005E1217" w:rsidP="005E1217">
            <w:pPr>
              <w:widowControl w:val="0"/>
              <w:numPr>
                <w:ilvl w:val="0"/>
                <w:numId w:val="5"/>
              </w:numPr>
              <w:tabs>
                <w:tab w:val="clear" w:pos="360"/>
                <w:tab w:val="num" w:pos="720"/>
              </w:tabs>
              <w:autoSpaceDE w:val="0"/>
              <w:autoSpaceDN w:val="0"/>
              <w:adjustRightInd w:val="0"/>
              <w:spacing w:before="0" w:after="0" w:line="240" w:lineRule="auto"/>
              <w:ind w:left="720"/>
              <w:jc w:val="left"/>
              <w:rPr>
                <w:rFonts w:ascii="Arial Narrow" w:hAnsi="Arial Narrow"/>
                <w:szCs w:val="22"/>
              </w:rPr>
            </w:pPr>
            <w:r w:rsidRPr="00B35E8A">
              <w:rPr>
                <w:rFonts w:ascii="Arial Narrow" w:hAnsi="Arial Narrow"/>
                <w:szCs w:val="22"/>
              </w:rPr>
              <w:t>Financial Ratio</w:t>
            </w:r>
            <w:r w:rsidRPr="00B35E8A">
              <w:rPr>
                <w:rFonts w:ascii="Arial Narrow" w:hAnsi="Arial Narrow"/>
                <w:spacing w:val="-3"/>
                <w:szCs w:val="22"/>
              </w:rPr>
              <w:t xml:space="preserve"> Analysis</w:t>
            </w:r>
          </w:p>
          <w:p w:rsidR="005E1217" w:rsidRPr="00B35E8A" w:rsidRDefault="005E1217" w:rsidP="005E1217">
            <w:pPr>
              <w:widowControl w:val="0"/>
              <w:numPr>
                <w:ilvl w:val="0"/>
                <w:numId w:val="5"/>
              </w:numPr>
              <w:tabs>
                <w:tab w:val="clear" w:pos="360"/>
                <w:tab w:val="num" w:pos="720"/>
              </w:tabs>
              <w:autoSpaceDE w:val="0"/>
              <w:autoSpaceDN w:val="0"/>
              <w:adjustRightInd w:val="0"/>
              <w:spacing w:before="0" w:after="0" w:line="240" w:lineRule="auto"/>
              <w:ind w:left="720"/>
              <w:jc w:val="left"/>
              <w:rPr>
                <w:rFonts w:ascii="Arial Narrow" w:hAnsi="Arial Narrow"/>
                <w:szCs w:val="22"/>
              </w:rPr>
            </w:pPr>
            <w:r w:rsidRPr="00B35E8A">
              <w:rPr>
                <w:rFonts w:ascii="Arial Narrow" w:hAnsi="Arial Narrow"/>
                <w:spacing w:val="-3"/>
                <w:szCs w:val="22"/>
              </w:rPr>
              <w:t>Application of financial tools</w:t>
            </w:r>
          </w:p>
          <w:p w:rsidR="005E1217" w:rsidRPr="00B35E8A" w:rsidRDefault="005E1217" w:rsidP="00B10D60">
            <w:pPr>
              <w:spacing w:line="240" w:lineRule="auto"/>
              <w:ind w:left="720"/>
              <w:rPr>
                <w:rFonts w:ascii="Arial Narrow" w:hAnsi="Arial Narrow"/>
                <w:spacing w:val="-3"/>
                <w:szCs w:val="22"/>
              </w:rPr>
            </w:pPr>
          </w:p>
          <w:p w:rsidR="005E1217" w:rsidRPr="00B35E8A" w:rsidRDefault="005E1217" w:rsidP="00B10D60">
            <w:pPr>
              <w:spacing w:line="240" w:lineRule="auto"/>
              <w:ind w:left="720"/>
              <w:rPr>
                <w:rFonts w:ascii="Arial Narrow" w:hAnsi="Arial Narrow"/>
                <w:szCs w:val="22"/>
              </w:rPr>
            </w:pPr>
            <w:r w:rsidRPr="00B35E8A">
              <w:rPr>
                <w:rFonts w:ascii="Arial Narrow" w:hAnsi="Arial Narrow"/>
                <w:spacing w:val="-3"/>
                <w:szCs w:val="22"/>
              </w:rPr>
              <w:t>Tutorial on quantitative examples of ratio analysis</w:t>
            </w:r>
          </w:p>
        </w:tc>
        <w:tc>
          <w:tcPr>
            <w:tcW w:w="1843" w:type="dxa"/>
          </w:tcPr>
          <w:p w:rsidR="005E1217" w:rsidRPr="00B35E8A" w:rsidRDefault="005E1217" w:rsidP="00B10D60">
            <w:pPr>
              <w:pStyle w:val="NormalWeb"/>
              <w:jc w:val="both"/>
              <w:rPr>
                <w:rFonts w:ascii="Arial Narrow" w:hAnsi="Arial Narrow"/>
                <w:sz w:val="22"/>
                <w:szCs w:val="22"/>
              </w:rPr>
            </w:pPr>
            <w:r w:rsidRPr="00B35E8A">
              <w:rPr>
                <w:rFonts w:ascii="Arial Narrow" w:hAnsi="Arial Narrow"/>
                <w:sz w:val="22"/>
                <w:szCs w:val="22"/>
              </w:rPr>
              <w:t>Interactive lectures (2 hrs )</w:t>
            </w:r>
          </w:p>
          <w:p w:rsidR="005E1217" w:rsidRPr="00B35E8A" w:rsidRDefault="005E1217" w:rsidP="00B10D60">
            <w:pPr>
              <w:pStyle w:val="NormalWeb"/>
              <w:jc w:val="both"/>
              <w:rPr>
                <w:rFonts w:ascii="Arial Narrow" w:hAnsi="Arial Narrow"/>
                <w:sz w:val="22"/>
                <w:szCs w:val="22"/>
              </w:rPr>
            </w:pPr>
            <w:r w:rsidRPr="00B35E8A">
              <w:rPr>
                <w:rFonts w:ascii="Arial Narrow" w:hAnsi="Arial Narrow"/>
                <w:sz w:val="22"/>
                <w:szCs w:val="22"/>
              </w:rPr>
              <w:t>Tutorial (3 hrs)</w:t>
            </w:r>
          </w:p>
        </w:tc>
        <w:tc>
          <w:tcPr>
            <w:tcW w:w="1621" w:type="dxa"/>
          </w:tcPr>
          <w:p w:rsidR="005E1217" w:rsidRPr="00B35E8A" w:rsidRDefault="005E1217" w:rsidP="00B10D60">
            <w:pPr>
              <w:pStyle w:val="NormalWeb"/>
              <w:jc w:val="both"/>
              <w:rPr>
                <w:rFonts w:ascii="Arial Narrow" w:hAnsi="Arial Narrow"/>
                <w:sz w:val="22"/>
                <w:szCs w:val="22"/>
              </w:rPr>
            </w:pPr>
            <w:r w:rsidRPr="00B35E8A">
              <w:rPr>
                <w:rFonts w:ascii="Arial Narrow" w:hAnsi="Arial Narrow"/>
                <w:sz w:val="22"/>
                <w:szCs w:val="22"/>
              </w:rPr>
              <w:t>Power point/ BB and chalk</w:t>
            </w:r>
          </w:p>
        </w:tc>
      </w:tr>
      <w:tr w:rsidR="005E1217" w:rsidRPr="00B35E8A" w:rsidTr="00B10D60">
        <w:tc>
          <w:tcPr>
            <w:tcW w:w="2235" w:type="dxa"/>
          </w:tcPr>
          <w:p w:rsidR="005E1217" w:rsidRPr="00B35E8A" w:rsidRDefault="005E1217" w:rsidP="005E1217">
            <w:pPr>
              <w:pStyle w:val="ListParagraph"/>
              <w:numPr>
                <w:ilvl w:val="1"/>
                <w:numId w:val="1"/>
              </w:numPr>
              <w:tabs>
                <w:tab w:val="left" w:pos="0"/>
              </w:tabs>
              <w:suppressAutoHyphens/>
              <w:rPr>
                <w:rFonts w:ascii="Arial Narrow" w:hAnsi="Arial Narrow"/>
                <w:sz w:val="22"/>
                <w:szCs w:val="22"/>
              </w:rPr>
            </w:pPr>
            <w:r w:rsidRPr="00B35E8A">
              <w:rPr>
                <w:rFonts w:ascii="Arial Narrow" w:hAnsi="Arial Narrow"/>
                <w:spacing w:val="-3"/>
                <w:sz w:val="22"/>
                <w:szCs w:val="22"/>
              </w:rPr>
              <w:t>MANAGEMENT OF WORKING CAPITAL</w:t>
            </w:r>
          </w:p>
        </w:tc>
        <w:tc>
          <w:tcPr>
            <w:tcW w:w="3543" w:type="dxa"/>
          </w:tcPr>
          <w:p w:rsidR="005E1217" w:rsidRPr="00B35E8A" w:rsidRDefault="005E1217" w:rsidP="005E1217">
            <w:pPr>
              <w:widowControl w:val="0"/>
              <w:numPr>
                <w:ilvl w:val="0"/>
                <w:numId w:val="8"/>
              </w:numPr>
              <w:autoSpaceDE w:val="0"/>
              <w:autoSpaceDN w:val="0"/>
              <w:adjustRightInd w:val="0"/>
              <w:spacing w:before="0" w:after="0" w:line="240" w:lineRule="auto"/>
              <w:jc w:val="left"/>
              <w:rPr>
                <w:rFonts w:ascii="Arial Narrow" w:hAnsi="Arial Narrow"/>
                <w:spacing w:val="-3"/>
                <w:szCs w:val="22"/>
              </w:rPr>
            </w:pPr>
            <w:r w:rsidRPr="00B35E8A">
              <w:rPr>
                <w:rFonts w:ascii="Arial Narrow" w:hAnsi="Arial Narrow"/>
                <w:spacing w:val="-3"/>
                <w:szCs w:val="22"/>
              </w:rPr>
              <w:t>Managing Net Working Capital</w:t>
            </w:r>
          </w:p>
          <w:p w:rsidR="005E1217" w:rsidRPr="00B35E8A" w:rsidRDefault="005E1217" w:rsidP="005E1217">
            <w:pPr>
              <w:widowControl w:val="0"/>
              <w:numPr>
                <w:ilvl w:val="0"/>
                <w:numId w:val="8"/>
              </w:numPr>
              <w:autoSpaceDE w:val="0"/>
              <w:autoSpaceDN w:val="0"/>
              <w:adjustRightInd w:val="0"/>
              <w:spacing w:before="0" w:after="0" w:line="240" w:lineRule="auto"/>
              <w:jc w:val="left"/>
              <w:rPr>
                <w:rFonts w:ascii="Arial Narrow" w:hAnsi="Arial Narrow"/>
                <w:spacing w:val="-3"/>
                <w:szCs w:val="22"/>
              </w:rPr>
            </w:pPr>
            <w:r w:rsidRPr="00B35E8A">
              <w:rPr>
                <w:rFonts w:ascii="Arial Narrow" w:hAnsi="Arial Narrow"/>
                <w:spacing w:val="-3"/>
                <w:szCs w:val="22"/>
              </w:rPr>
              <w:t>Current Assets</w:t>
            </w:r>
          </w:p>
          <w:p w:rsidR="005E1217" w:rsidRPr="00B35E8A" w:rsidRDefault="005E1217" w:rsidP="00B10D60">
            <w:pPr>
              <w:spacing w:line="240" w:lineRule="auto"/>
              <w:rPr>
                <w:rFonts w:ascii="Arial Narrow" w:hAnsi="Arial Narrow"/>
                <w:szCs w:val="22"/>
              </w:rPr>
            </w:pPr>
          </w:p>
          <w:p w:rsidR="005E1217" w:rsidRPr="00B35E8A" w:rsidRDefault="005E1217" w:rsidP="00B10D60">
            <w:pPr>
              <w:spacing w:line="240" w:lineRule="auto"/>
              <w:rPr>
                <w:rFonts w:ascii="Arial Narrow" w:hAnsi="Arial Narrow"/>
                <w:szCs w:val="22"/>
              </w:rPr>
            </w:pPr>
            <w:r w:rsidRPr="00B35E8A">
              <w:rPr>
                <w:rFonts w:ascii="Arial Narrow" w:hAnsi="Arial Narrow"/>
                <w:szCs w:val="22"/>
              </w:rPr>
              <w:t>Tutorial on quantitative examples of capital management</w:t>
            </w:r>
          </w:p>
        </w:tc>
        <w:tc>
          <w:tcPr>
            <w:tcW w:w="1843" w:type="dxa"/>
          </w:tcPr>
          <w:p w:rsidR="005E1217" w:rsidRPr="00B35E8A" w:rsidRDefault="005E1217" w:rsidP="00B10D60">
            <w:pPr>
              <w:pStyle w:val="NormalWeb"/>
              <w:jc w:val="both"/>
              <w:rPr>
                <w:rFonts w:ascii="Arial Narrow" w:hAnsi="Arial Narrow"/>
                <w:sz w:val="22"/>
                <w:szCs w:val="22"/>
              </w:rPr>
            </w:pPr>
            <w:r w:rsidRPr="00B35E8A">
              <w:rPr>
                <w:rFonts w:ascii="Arial Narrow" w:hAnsi="Arial Narrow"/>
                <w:sz w:val="22"/>
                <w:szCs w:val="22"/>
              </w:rPr>
              <w:t xml:space="preserve">Interactive lectures (2 hrs) </w:t>
            </w:r>
          </w:p>
          <w:p w:rsidR="005E1217" w:rsidRPr="00B35E8A" w:rsidRDefault="005E1217" w:rsidP="00B10D60">
            <w:pPr>
              <w:pStyle w:val="NormalWeb"/>
              <w:jc w:val="both"/>
              <w:rPr>
                <w:rFonts w:ascii="Arial Narrow" w:hAnsi="Arial Narrow"/>
                <w:sz w:val="22"/>
                <w:szCs w:val="22"/>
              </w:rPr>
            </w:pPr>
          </w:p>
          <w:p w:rsidR="005E1217" w:rsidRPr="00B35E8A" w:rsidRDefault="005E1217" w:rsidP="00B10D60">
            <w:pPr>
              <w:pStyle w:val="NormalWeb"/>
              <w:jc w:val="both"/>
              <w:rPr>
                <w:rFonts w:ascii="Arial Narrow" w:hAnsi="Arial Narrow"/>
                <w:sz w:val="22"/>
                <w:szCs w:val="22"/>
              </w:rPr>
            </w:pPr>
            <w:r w:rsidRPr="00B35E8A">
              <w:rPr>
                <w:rFonts w:ascii="Arial Narrow" w:hAnsi="Arial Narrow"/>
                <w:sz w:val="22"/>
                <w:szCs w:val="22"/>
              </w:rPr>
              <w:t>tutorial (3 hrs)</w:t>
            </w:r>
          </w:p>
        </w:tc>
        <w:tc>
          <w:tcPr>
            <w:tcW w:w="1621" w:type="dxa"/>
          </w:tcPr>
          <w:p w:rsidR="005E1217" w:rsidRPr="00B35E8A" w:rsidRDefault="005E1217" w:rsidP="00B10D60">
            <w:pPr>
              <w:pStyle w:val="NormalWeb"/>
              <w:jc w:val="both"/>
              <w:rPr>
                <w:rFonts w:ascii="Arial Narrow" w:hAnsi="Arial Narrow"/>
                <w:sz w:val="22"/>
                <w:szCs w:val="22"/>
              </w:rPr>
            </w:pPr>
            <w:r w:rsidRPr="00B35E8A">
              <w:rPr>
                <w:rFonts w:ascii="Arial Narrow" w:hAnsi="Arial Narrow"/>
                <w:sz w:val="22"/>
                <w:szCs w:val="22"/>
              </w:rPr>
              <w:t>Power point/ BB and chalk</w:t>
            </w:r>
          </w:p>
        </w:tc>
      </w:tr>
      <w:tr w:rsidR="005E1217" w:rsidRPr="00B35E8A" w:rsidTr="00B10D60">
        <w:tc>
          <w:tcPr>
            <w:tcW w:w="2235" w:type="dxa"/>
          </w:tcPr>
          <w:p w:rsidR="005E1217" w:rsidRPr="00B35E8A" w:rsidRDefault="005E1217" w:rsidP="00B10D60">
            <w:pPr>
              <w:pStyle w:val="HTMLPreformatted"/>
              <w:jc w:val="both"/>
              <w:rPr>
                <w:rFonts w:ascii="Arial Narrow" w:hAnsi="Arial Narrow"/>
                <w:sz w:val="22"/>
                <w:szCs w:val="22"/>
              </w:rPr>
            </w:pPr>
            <w:r w:rsidRPr="00B35E8A">
              <w:rPr>
                <w:rFonts w:ascii="Arial Narrow" w:hAnsi="Arial Narrow"/>
                <w:spacing w:val="-3"/>
                <w:sz w:val="22"/>
                <w:szCs w:val="22"/>
              </w:rPr>
              <w:t>MANAGEMENT OF WORKING CAPITAL continued…</w:t>
            </w:r>
            <w:r w:rsidRPr="00B35E8A">
              <w:rPr>
                <w:rFonts w:ascii="Arial Narrow" w:hAnsi="Arial Narrow"/>
                <w:sz w:val="22"/>
                <w:szCs w:val="22"/>
              </w:rPr>
              <w:t xml:space="preserve"> </w:t>
            </w:r>
          </w:p>
        </w:tc>
        <w:tc>
          <w:tcPr>
            <w:tcW w:w="3543" w:type="dxa"/>
          </w:tcPr>
          <w:p w:rsidR="005E1217" w:rsidRPr="00B35E8A" w:rsidRDefault="005E1217" w:rsidP="005E1217">
            <w:pPr>
              <w:widowControl w:val="0"/>
              <w:numPr>
                <w:ilvl w:val="0"/>
                <w:numId w:val="8"/>
              </w:numPr>
              <w:autoSpaceDE w:val="0"/>
              <w:autoSpaceDN w:val="0"/>
              <w:adjustRightInd w:val="0"/>
              <w:spacing w:before="0" w:after="0" w:line="240" w:lineRule="auto"/>
              <w:jc w:val="left"/>
              <w:rPr>
                <w:rFonts w:ascii="Arial Narrow" w:hAnsi="Arial Narrow"/>
                <w:szCs w:val="22"/>
              </w:rPr>
            </w:pPr>
            <w:r w:rsidRPr="00B35E8A">
              <w:rPr>
                <w:rFonts w:ascii="Arial Narrow" w:hAnsi="Arial Narrow"/>
                <w:spacing w:val="-3"/>
                <w:szCs w:val="22"/>
              </w:rPr>
              <w:t>Cash Management.</w:t>
            </w:r>
          </w:p>
          <w:p w:rsidR="005E1217" w:rsidRPr="00B35E8A" w:rsidRDefault="005E1217" w:rsidP="005E1217">
            <w:pPr>
              <w:widowControl w:val="0"/>
              <w:numPr>
                <w:ilvl w:val="0"/>
                <w:numId w:val="8"/>
              </w:numPr>
              <w:autoSpaceDE w:val="0"/>
              <w:autoSpaceDN w:val="0"/>
              <w:adjustRightInd w:val="0"/>
              <w:spacing w:before="0" w:after="0" w:line="240" w:lineRule="auto"/>
              <w:jc w:val="left"/>
              <w:rPr>
                <w:rFonts w:ascii="Arial Narrow" w:hAnsi="Arial Narrow"/>
                <w:szCs w:val="22"/>
              </w:rPr>
            </w:pPr>
            <w:r w:rsidRPr="00B35E8A">
              <w:rPr>
                <w:rFonts w:ascii="Arial Narrow" w:hAnsi="Arial Narrow"/>
                <w:spacing w:val="-3"/>
                <w:szCs w:val="22"/>
              </w:rPr>
              <w:t>Inventory Management</w:t>
            </w:r>
            <w:r w:rsidRPr="00B35E8A">
              <w:rPr>
                <w:rFonts w:ascii="Arial Narrow" w:hAnsi="Arial Narrow"/>
                <w:szCs w:val="22"/>
              </w:rPr>
              <w:t xml:space="preserve"> </w:t>
            </w:r>
          </w:p>
        </w:tc>
        <w:tc>
          <w:tcPr>
            <w:tcW w:w="1843" w:type="dxa"/>
          </w:tcPr>
          <w:p w:rsidR="005E1217" w:rsidRPr="00B35E8A" w:rsidRDefault="005E1217" w:rsidP="00B10D60">
            <w:pPr>
              <w:pStyle w:val="NormalWeb"/>
              <w:jc w:val="both"/>
              <w:rPr>
                <w:rFonts w:ascii="Arial Narrow" w:hAnsi="Arial Narrow"/>
                <w:sz w:val="22"/>
                <w:szCs w:val="22"/>
              </w:rPr>
            </w:pPr>
            <w:r w:rsidRPr="00B35E8A">
              <w:rPr>
                <w:rFonts w:ascii="Arial Narrow" w:hAnsi="Arial Narrow"/>
                <w:sz w:val="22"/>
                <w:szCs w:val="22"/>
              </w:rPr>
              <w:t>Interactive lectures (2 hrs)</w:t>
            </w:r>
          </w:p>
          <w:p w:rsidR="005E1217" w:rsidRPr="00B35E8A" w:rsidRDefault="005E1217" w:rsidP="00B10D60">
            <w:pPr>
              <w:pStyle w:val="NormalWeb"/>
              <w:jc w:val="both"/>
              <w:rPr>
                <w:rFonts w:ascii="Arial Narrow" w:hAnsi="Arial Narrow"/>
                <w:sz w:val="22"/>
                <w:szCs w:val="22"/>
              </w:rPr>
            </w:pPr>
          </w:p>
        </w:tc>
        <w:tc>
          <w:tcPr>
            <w:tcW w:w="1621" w:type="dxa"/>
          </w:tcPr>
          <w:p w:rsidR="005E1217" w:rsidRPr="00B35E8A" w:rsidRDefault="005E1217" w:rsidP="00B10D60">
            <w:pPr>
              <w:pStyle w:val="NormalWeb"/>
              <w:jc w:val="both"/>
              <w:rPr>
                <w:rFonts w:ascii="Arial Narrow" w:hAnsi="Arial Narrow"/>
                <w:sz w:val="22"/>
                <w:szCs w:val="22"/>
              </w:rPr>
            </w:pPr>
            <w:r w:rsidRPr="00B35E8A">
              <w:rPr>
                <w:rFonts w:ascii="Arial Narrow" w:hAnsi="Arial Narrow"/>
                <w:sz w:val="22"/>
                <w:szCs w:val="22"/>
              </w:rPr>
              <w:t>Power point/ BB and chalk</w:t>
            </w:r>
          </w:p>
        </w:tc>
      </w:tr>
      <w:tr w:rsidR="005E1217" w:rsidRPr="00B35E8A" w:rsidTr="00B10D60">
        <w:tc>
          <w:tcPr>
            <w:tcW w:w="2235" w:type="dxa"/>
          </w:tcPr>
          <w:p w:rsidR="005E1217" w:rsidRPr="00B35E8A" w:rsidRDefault="005E1217" w:rsidP="005E1217">
            <w:pPr>
              <w:pStyle w:val="ListParagraph"/>
              <w:widowControl w:val="0"/>
              <w:numPr>
                <w:ilvl w:val="1"/>
                <w:numId w:val="1"/>
              </w:numPr>
              <w:tabs>
                <w:tab w:val="left" w:pos="0"/>
              </w:tabs>
              <w:suppressAutoHyphens/>
              <w:autoSpaceDE w:val="0"/>
              <w:autoSpaceDN w:val="0"/>
              <w:adjustRightInd w:val="0"/>
              <w:rPr>
                <w:rFonts w:ascii="Arial Narrow" w:hAnsi="Arial Narrow"/>
                <w:sz w:val="22"/>
                <w:szCs w:val="22"/>
              </w:rPr>
            </w:pPr>
            <w:r w:rsidRPr="00B35E8A">
              <w:rPr>
                <w:rFonts w:ascii="Arial Narrow" w:hAnsi="Arial Narrow"/>
                <w:bCs/>
                <w:spacing w:val="-3"/>
                <w:sz w:val="22"/>
                <w:szCs w:val="22"/>
              </w:rPr>
              <w:t>OTHER TOPICS</w:t>
            </w:r>
          </w:p>
          <w:p w:rsidR="005E1217" w:rsidRPr="00B35E8A" w:rsidRDefault="005E1217" w:rsidP="00B10D60">
            <w:pPr>
              <w:pStyle w:val="HTMLPreformatted"/>
              <w:jc w:val="both"/>
              <w:rPr>
                <w:rFonts w:ascii="Arial Narrow" w:hAnsi="Arial Narrow"/>
                <w:sz w:val="22"/>
                <w:szCs w:val="22"/>
              </w:rPr>
            </w:pPr>
          </w:p>
        </w:tc>
        <w:tc>
          <w:tcPr>
            <w:tcW w:w="3543" w:type="dxa"/>
          </w:tcPr>
          <w:p w:rsidR="005E1217" w:rsidRPr="00B35E8A" w:rsidRDefault="005E1217" w:rsidP="005E1217">
            <w:pPr>
              <w:widowControl w:val="0"/>
              <w:numPr>
                <w:ilvl w:val="0"/>
                <w:numId w:val="2"/>
              </w:numPr>
              <w:suppressAutoHyphens/>
              <w:autoSpaceDE w:val="0"/>
              <w:autoSpaceDN w:val="0"/>
              <w:adjustRightInd w:val="0"/>
              <w:spacing w:before="0" w:after="0" w:line="240" w:lineRule="auto"/>
              <w:rPr>
                <w:rFonts w:ascii="Arial Narrow" w:hAnsi="Arial Narrow"/>
                <w:spacing w:val="-3"/>
                <w:szCs w:val="22"/>
              </w:rPr>
            </w:pPr>
            <w:smartTag w:uri="urn:schemas-microsoft-com:office:smarttags" w:element="place">
              <w:smartTag w:uri="urn:schemas-microsoft-com:office:smarttags" w:element="City">
                <w:r w:rsidRPr="00B35E8A">
                  <w:rPr>
                    <w:rFonts w:ascii="Arial Narrow" w:hAnsi="Arial Narrow"/>
                    <w:szCs w:val="22"/>
                  </w:rPr>
                  <w:t>Enterprise</w:t>
                </w:r>
              </w:smartTag>
            </w:smartTag>
            <w:r w:rsidRPr="00B35E8A">
              <w:rPr>
                <w:rFonts w:ascii="Arial Narrow" w:hAnsi="Arial Narrow"/>
                <w:szCs w:val="22"/>
              </w:rPr>
              <w:t xml:space="preserve"> Budgeting </w:t>
            </w:r>
          </w:p>
          <w:p w:rsidR="005E1217" w:rsidRPr="00B35E8A" w:rsidRDefault="005E1217" w:rsidP="005E1217">
            <w:pPr>
              <w:widowControl w:val="0"/>
              <w:numPr>
                <w:ilvl w:val="0"/>
                <w:numId w:val="2"/>
              </w:numPr>
              <w:suppressAutoHyphens/>
              <w:autoSpaceDE w:val="0"/>
              <w:autoSpaceDN w:val="0"/>
              <w:adjustRightInd w:val="0"/>
              <w:spacing w:before="0" w:after="0" w:line="240" w:lineRule="auto"/>
              <w:rPr>
                <w:rFonts w:ascii="Arial Narrow" w:hAnsi="Arial Narrow"/>
                <w:spacing w:val="-3"/>
                <w:szCs w:val="22"/>
              </w:rPr>
            </w:pPr>
            <w:r w:rsidRPr="00B35E8A">
              <w:rPr>
                <w:rFonts w:ascii="Arial Narrow" w:hAnsi="Arial Narrow"/>
                <w:szCs w:val="22"/>
              </w:rPr>
              <w:t xml:space="preserve">Business Plan Development  </w:t>
            </w:r>
          </w:p>
          <w:p w:rsidR="005E1217" w:rsidRPr="00B35E8A" w:rsidRDefault="005E1217" w:rsidP="00B10D60">
            <w:pPr>
              <w:pStyle w:val="HTMLPreformatted"/>
              <w:jc w:val="both"/>
              <w:rPr>
                <w:rFonts w:ascii="Arial Narrow" w:hAnsi="Arial Narrow"/>
                <w:sz w:val="22"/>
                <w:szCs w:val="22"/>
              </w:rPr>
            </w:pPr>
          </w:p>
        </w:tc>
        <w:tc>
          <w:tcPr>
            <w:tcW w:w="1843" w:type="dxa"/>
          </w:tcPr>
          <w:p w:rsidR="005E1217" w:rsidRPr="00B35E8A" w:rsidRDefault="005E1217" w:rsidP="00B10D60">
            <w:pPr>
              <w:pStyle w:val="NormalWeb"/>
              <w:jc w:val="both"/>
              <w:rPr>
                <w:rFonts w:ascii="Arial Narrow" w:hAnsi="Arial Narrow"/>
                <w:sz w:val="22"/>
                <w:szCs w:val="22"/>
              </w:rPr>
            </w:pPr>
            <w:r w:rsidRPr="00B35E8A">
              <w:rPr>
                <w:rFonts w:ascii="Arial Narrow" w:hAnsi="Arial Narrow"/>
                <w:sz w:val="22"/>
                <w:szCs w:val="22"/>
              </w:rPr>
              <w:t xml:space="preserve">Interactive lectures (2 hrs) </w:t>
            </w:r>
          </w:p>
        </w:tc>
        <w:tc>
          <w:tcPr>
            <w:tcW w:w="1621" w:type="dxa"/>
          </w:tcPr>
          <w:p w:rsidR="005E1217" w:rsidRPr="00B35E8A" w:rsidRDefault="005E1217" w:rsidP="00B10D60">
            <w:pPr>
              <w:pStyle w:val="NormalWeb"/>
              <w:jc w:val="both"/>
              <w:rPr>
                <w:rFonts w:ascii="Arial Narrow" w:hAnsi="Arial Narrow"/>
                <w:sz w:val="22"/>
                <w:szCs w:val="22"/>
              </w:rPr>
            </w:pPr>
            <w:r w:rsidRPr="00B35E8A">
              <w:rPr>
                <w:rFonts w:ascii="Arial Narrow" w:hAnsi="Arial Narrow"/>
                <w:sz w:val="22"/>
                <w:szCs w:val="22"/>
              </w:rPr>
              <w:t>Power point/ BB and chalk</w:t>
            </w:r>
          </w:p>
        </w:tc>
      </w:tr>
    </w:tbl>
    <w:p w:rsidR="005E1217" w:rsidRPr="00B35E8A" w:rsidRDefault="005E1217" w:rsidP="005E1217">
      <w:pPr>
        <w:spacing w:line="240" w:lineRule="auto"/>
        <w:rPr>
          <w:rFonts w:ascii="Arial Narrow" w:hAnsi="Arial Narrow"/>
          <w:b/>
          <w:szCs w:val="22"/>
        </w:rPr>
      </w:pPr>
      <w:r w:rsidRPr="00B35E8A">
        <w:rPr>
          <w:rFonts w:ascii="Arial Narrow" w:hAnsi="Arial Narrow"/>
          <w:b/>
          <w:szCs w:val="22"/>
        </w:rPr>
        <w:t>9. SUMMARY OF TIME NEEDED</w:t>
      </w:r>
    </w:p>
    <w:p w:rsidR="005E1217" w:rsidRPr="00B35E8A" w:rsidRDefault="005E1217" w:rsidP="005E1217">
      <w:pPr>
        <w:spacing w:line="240" w:lineRule="auto"/>
        <w:rPr>
          <w:rFonts w:ascii="Arial Narrow" w:hAnsi="Arial Narrow"/>
          <w:szCs w:val="22"/>
        </w:rPr>
      </w:pPr>
      <w:r w:rsidRPr="00B35E8A">
        <w:rPr>
          <w:rFonts w:ascii="Arial Narrow" w:hAnsi="Arial Narrow"/>
          <w:szCs w:val="22"/>
        </w:rPr>
        <w:t>Lectures</w:t>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t>30 hrs</w:t>
      </w:r>
    </w:p>
    <w:p w:rsidR="005E1217" w:rsidRPr="00B35E8A" w:rsidRDefault="005E1217" w:rsidP="005E1217">
      <w:pPr>
        <w:spacing w:line="240" w:lineRule="auto"/>
        <w:rPr>
          <w:rFonts w:ascii="Arial Narrow" w:hAnsi="Arial Narrow"/>
          <w:szCs w:val="22"/>
        </w:rPr>
      </w:pPr>
      <w:r w:rsidRPr="00B35E8A">
        <w:rPr>
          <w:rFonts w:ascii="Arial Narrow" w:hAnsi="Arial Narrow"/>
          <w:szCs w:val="22"/>
        </w:rPr>
        <w:t>Tutorials (and assignments)</w:t>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t>30hrs</w:t>
      </w:r>
    </w:p>
    <w:p w:rsidR="005E1217" w:rsidRPr="00B35E8A" w:rsidRDefault="005E1217" w:rsidP="005E1217">
      <w:pPr>
        <w:spacing w:line="240" w:lineRule="auto"/>
        <w:rPr>
          <w:rFonts w:ascii="Arial Narrow" w:hAnsi="Arial Narrow"/>
          <w:szCs w:val="22"/>
        </w:rPr>
      </w:pPr>
    </w:p>
    <w:p w:rsidR="005E1217" w:rsidRPr="00B35E8A" w:rsidRDefault="005E1217" w:rsidP="005E1217">
      <w:pPr>
        <w:spacing w:line="240" w:lineRule="auto"/>
        <w:rPr>
          <w:rFonts w:ascii="Arial Narrow" w:hAnsi="Arial Narrow"/>
          <w:b/>
          <w:bCs/>
          <w:szCs w:val="22"/>
        </w:rPr>
      </w:pPr>
      <w:r w:rsidRPr="00B35E8A">
        <w:rPr>
          <w:rFonts w:ascii="Arial Narrow" w:hAnsi="Arial Narrow"/>
          <w:b/>
          <w:bCs/>
          <w:szCs w:val="22"/>
        </w:rPr>
        <w:t>10. COURSE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5551"/>
        <w:gridCol w:w="1406"/>
      </w:tblGrid>
      <w:tr w:rsidR="005E1217" w:rsidRPr="00B35E8A" w:rsidTr="00B10D60">
        <w:tc>
          <w:tcPr>
            <w:tcW w:w="2628" w:type="dxa"/>
          </w:tcPr>
          <w:p w:rsidR="005E1217" w:rsidRPr="00B35E8A" w:rsidRDefault="005E1217" w:rsidP="00B10D60">
            <w:pPr>
              <w:pStyle w:val="NormalWeb"/>
              <w:spacing w:before="0" w:beforeAutospacing="0" w:after="0" w:afterAutospacing="0"/>
              <w:rPr>
                <w:rFonts w:ascii="Arial Narrow" w:hAnsi="Arial Narrow"/>
                <w:sz w:val="22"/>
                <w:szCs w:val="22"/>
              </w:rPr>
            </w:pPr>
            <w:r w:rsidRPr="00B35E8A">
              <w:rPr>
                <w:rFonts w:ascii="Arial Narrow" w:hAnsi="Arial Narrow"/>
                <w:sz w:val="22"/>
                <w:szCs w:val="22"/>
              </w:rPr>
              <w:t>Continuous assessment (Quizzes):</w:t>
            </w:r>
          </w:p>
        </w:tc>
        <w:tc>
          <w:tcPr>
            <w:tcW w:w="5580" w:type="dxa"/>
          </w:tcPr>
          <w:p w:rsidR="005E1217" w:rsidRPr="00B35E8A" w:rsidRDefault="005E1217" w:rsidP="00B10D60">
            <w:pPr>
              <w:spacing w:line="240" w:lineRule="auto"/>
              <w:rPr>
                <w:rFonts w:ascii="Arial Narrow" w:hAnsi="Arial Narrow"/>
                <w:szCs w:val="22"/>
              </w:rPr>
            </w:pPr>
            <w:r w:rsidRPr="00B35E8A">
              <w:rPr>
                <w:rFonts w:ascii="Arial Narrow" w:hAnsi="Arial Narrow"/>
                <w:szCs w:val="22"/>
              </w:rPr>
              <w:t>There will be 2 Quizzes arising from tutorials and assignments during week 5, 10 and 15 of the semester</w:t>
            </w:r>
          </w:p>
        </w:tc>
        <w:tc>
          <w:tcPr>
            <w:tcW w:w="1412" w:type="dxa"/>
          </w:tcPr>
          <w:p w:rsidR="005E1217" w:rsidRPr="00B35E8A" w:rsidRDefault="005E1217" w:rsidP="00B10D60">
            <w:pPr>
              <w:spacing w:line="240" w:lineRule="auto"/>
              <w:rPr>
                <w:rFonts w:ascii="Arial Narrow" w:hAnsi="Arial Narrow"/>
                <w:szCs w:val="22"/>
              </w:rPr>
            </w:pPr>
            <w:r w:rsidRPr="00B35E8A">
              <w:rPr>
                <w:rFonts w:ascii="Arial Narrow" w:hAnsi="Arial Narrow"/>
                <w:szCs w:val="22"/>
              </w:rPr>
              <w:t>20%</w:t>
            </w:r>
          </w:p>
        </w:tc>
      </w:tr>
      <w:tr w:rsidR="005E1217" w:rsidRPr="00B35E8A" w:rsidTr="00B10D60">
        <w:tc>
          <w:tcPr>
            <w:tcW w:w="2628" w:type="dxa"/>
          </w:tcPr>
          <w:p w:rsidR="005E1217" w:rsidRPr="00B35E8A" w:rsidRDefault="005E1217" w:rsidP="00B10D60">
            <w:pPr>
              <w:pStyle w:val="NormalWeb"/>
              <w:spacing w:before="0" w:beforeAutospacing="0" w:after="0" w:afterAutospacing="0"/>
              <w:rPr>
                <w:rFonts w:ascii="Arial Narrow" w:hAnsi="Arial Narrow"/>
                <w:sz w:val="22"/>
                <w:szCs w:val="22"/>
              </w:rPr>
            </w:pPr>
            <w:r w:rsidRPr="00B35E8A">
              <w:rPr>
                <w:rFonts w:ascii="Arial Narrow" w:hAnsi="Arial Narrow"/>
                <w:sz w:val="22"/>
                <w:szCs w:val="22"/>
              </w:rPr>
              <w:t xml:space="preserve">Continuous assessment </w:t>
            </w:r>
          </w:p>
        </w:tc>
        <w:tc>
          <w:tcPr>
            <w:tcW w:w="5580" w:type="dxa"/>
          </w:tcPr>
          <w:p w:rsidR="005E1217" w:rsidRPr="00B35E8A" w:rsidRDefault="005E1217" w:rsidP="00B10D60">
            <w:pPr>
              <w:pStyle w:val="NormalWeb"/>
              <w:spacing w:before="0" w:beforeAutospacing="0" w:after="0" w:afterAutospacing="0"/>
              <w:rPr>
                <w:rFonts w:ascii="Arial Narrow" w:hAnsi="Arial Narrow"/>
                <w:sz w:val="22"/>
                <w:szCs w:val="22"/>
              </w:rPr>
            </w:pPr>
            <w:r w:rsidRPr="00B35E8A">
              <w:rPr>
                <w:rFonts w:ascii="Arial Narrow" w:hAnsi="Arial Narrow"/>
                <w:sz w:val="22"/>
                <w:szCs w:val="22"/>
              </w:rPr>
              <w:t>Students will write 3 practical reports</w:t>
            </w:r>
          </w:p>
        </w:tc>
        <w:tc>
          <w:tcPr>
            <w:tcW w:w="1412" w:type="dxa"/>
          </w:tcPr>
          <w:p w:rsidR="005E1217" w:rsidRPr="00B35E8A" w:rsidRDefault="005E1217" w:rsidP="00B10D60">
            <w:pPr>
              <w:spacing w:line="240" w:lineRule="auto"/>
              <w:rPr>
                <w:rFonts w:ascii="Arial Narrow" w:hAnsi="Arial Narrow"/>
                <w:szCs w:val="22"/>
              </w:rPr>
            </w:pPr>
            <w:r w:rsidRPr="00B35E8A">
              <w:rPr>
                <w:rFonts w:ascii="Arial Narrow" w:hAnsi="Arial Narrow"/>
                <w:szCs w:val="22"/>
              </w:rPr>
              <w:t>10%</w:t>
            </w:r>
          </w:p>
        </w:tc>
      </w:tr>
      <w:tr w:rsidR="005E1217" w:rsidRPr="00B35E8A" w:rsidTr="00B10D60">
        <w:tc>
          <w:tcPr>
            <w:tcW w:w="2628" w:type="dxa"/>
          </w:tcPr>
          <w:p w:rsidR="005E1217" w:rsidRPr="00B35E8A" w:rsidRDefault="005E1217" w:rsidP="00B10D60">
            <w:pPr>
              <w:pStyle w:val="NormalWeb"/>
              <w:spacing w:before="0" w:beforeAutospacing="0" w:after="0" w:afterAutospacing="0"/>
              <w:rPr>
                <w:rFonts w:ascii="Arial Narrow" w:hAnsi="Arial Narrow"/>
                <w:sz w:val="22"/>
                <w:szCs w:val="22"/>
              </w:rPr>
            </w:pPr>
            <w:r w:rsidRPr="00B35E8A">
              <w:rPr>
                <w:rFonts w:ascii="Arial Narrow" w:hAnsi="Arial Narrow"/>
                <w:sz w:val="22"/>
                <w:szCs w:val="22"/>
              </w:rPr>
              <w:t>Home work</w:t>
            </w:r>
          </w:p>
        </w:tc>
        <w:tc>
          <w:tcPr>
            <w:tcW w:w="5580" w:type="dxa"/>
          </w:tcPr>
          <w:p w:rsidR="005E1217" w:rsidRPr="00B35E8A" w:rsidRDefault="005E1217" w:rsidP="00B10D60">
            <w:pPr>
              <w:pStyle w:val="NormalWeb"/>
              <w:spacing w:before="0" w:beforeAutospacing="0" w:after="0" w:afterAutospacing="0"/>
              <w:rPr>
                <w:rFonts w:ascii="Arial Narrow" w:hAnsi="Arial Narrow"/>
                <w:sz w:val="22"/>
                <w:szCs w:val="22"/>
              </w:rPr>
            </w:pPr>
            <w:r w:rsidRPr="00B35E8A">
              <w:rPr>
                <w:rFonts w:ascii="Arial Narrow" w:hAnsi="Arial Narrow"/>
                <w:sz w:val="22"/>
                <w:szCs w:val="22"/>
              </w:rPr>
              <w:t>Students will do 2 homeworks</w:t>
            </w:r>
          </w:p>
        </w:tc>
        <w:tc>
          <w:tcPr>
            <w:tcW w:w="1412" w:type="dxa"/>
          </w:tcPr>
          <w:p w:rsidR="005E1217" w:rsidRPr="00B35E8A" w:rsidRDefault="005E1217" w:rsidP="00B10D60">
            <w:pPr>
              <w:spacing w:line="240" w:lineRule="auto"/>
              <w:rPr>
                <w:rFonts w:ascii="Arial Narrow" w:hAnsi="Arial Narrow"/>
                <w:szCs w:val="22"/>
              </w:rPr>
            </w:pPr>
            <w:r w:rsidRPr="00B35E8A">
              <w:rPr>
                <w:rFonts w:ascii="Arial Narrow" w:hAnsi="Arial Narrow"/>
                <w:szCs w:val="22"/>
              </w:rPr>
              <w:t>10%</w:t>
            </w:r>
          </w:p>
        </w:tc>
      </w:tr>
      <w:tr w:rsidR="005E1217" w:rsidRPr="00B35E8A" w:rsidTr="00B10D60">
        <w:tc>
          <w:tcPr>
            <w:tcW w:w="2628" w:type="dxa"/>
          </w:tcPr>
          <w:p w:rsidR="005E1217" w:rsidRPr="00B35E8A" w:rsidRDefault="005E1217" w:rsidP="00B10D60">
            <w:pPr>
              <w:spacing w:line="240" w:lineRule="auto"/>
              <w:rPr>
                <w:rFonts w:ascii="Arial Narrow" w:hAnsi="Arial Narrow"/>
                <w:szCs w:val="22"/>
              </w:rPr>
            </w:pPr>
            <w:r w:rsidRPr="00B35E8A">
              <w:rPr>
                <w:rFonts w:ascii="Arial Narrow" w:hAnsi="Arial Narrow"/>
                <w:szCs w:val="22"/>
              </w:rPr>
              <w:t>University Examination:</w:t>
            </w:r>
          </w:p>
        </w:tc>
        <w:tc>
          <w:tcPr>
            <w:tcW w:w="5580" w:type="dxa"/>
          </w:tcPr>
          <w:p w:rsidR="005E1217" w:rsidRPr="00B35E8A" w:rsidRDefault="005E1217" w:rsidP="00B10D60">
            <w:pPr>
              <w:spacing w:line="240" w:lineRule="auto"/>
              <w:rPr>
                <w:rFonts w:ascii="Arial Narrow" w:hAnsi="Arial Narrow"/>
                <w:szCs w:val="22"/>
              </w:rPr>
            </w:pPr>
            <w:r w:rsidRPr="00B35E8A">
              <w:rPr>
                <w:rFonts w:ascii="Arial Narrow" w:hAnsi="Arial Narrow"/>
                <w:szCs w:val="22"/>
              </w:rPr>
              <w:t>Final examination during week 16-17 of the semester</w:t>
            </w:r>
          </w:p>
        </w:tc>
        <w:tc>
          <w:tcPr>
            <w:tcW w:w="1412" w:type="dxa"/>
          </w:tcPr>
          <w:p w:rsidR="005E1217" w:rsidRPr="00B35E8A" w:rsidRDefault="005E1217" w:rsidP="00B10D60">
            <w:pPr>
              <w:spacing w:line="240" w:lineRule="auto"/>
              <w:rPr>
                <w:rFonts w:ascii="Arial Narrow" w:hAnsi="Arial Narrow"/>
                <w:szCs w:val="22"/>
              </w:rPr>
            </w:pPr>
            <w:r w:rsidRPr="00B35E8A">
              <w:rPr>
                <w:rFonts w:ascii="Arial Narrow" w:hAnsi="Arial Narrow"/>
                <w:szCs w:val="22"/>
              </w:rPr>
              <w:t>60%</w:t>
            </w:r>
          </w:p>
        </w:tc>
      </w:tr>
    </w:tbl>
    <w:p w:rsidR="005E1217" w:rsidRPr="00B35E8A" w:rsidRDefault="005E1217" w:rsidP="005E1217">
      <w:pPr>
        <w:pStyle w:val="NormalWeb"/>
        <w:pBdr>
          <w:bottom w:val="single" w:sz="6" w:space="1" w:color="auto"/>
        </w:pBdr>
        <w:jc w:val="both"/>
        <w:rPr>
          <w:rFonts w:ascii="Arial Narrow" w:hAnsi="Arial Narrow"/>
          <w:sz w:val="22"/>
          <w:szCs w:val="22"/>
        </w:rPr>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4D3A"/>
    <w:multiLevelType w:val="hybridMultilevel"/>
    <w:tmpl w:val="03CAD1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C12DC"/>
    <w:multiLevelType w:val="hybridMultilevel"/>
    <w:tmpl w:val="B7862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1B328B"/>
    <w:multiLevelType w:val="hybridMultilevel"/>
    <w:tmpl w:val="6CE282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0844F4"/>
    <w:multiLevelType w:val="hybridMultilevel"/>
    <w:tmpl w:val="26FAC6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3EE0D2E"/>
    <w:multiLevelType w:val="hybridMultilevel"/>
    <w:tmpl w:val="DAA224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8E279E"/>
    <w:multiLevelType w:val="hybridMultilevel"/>
    <w:tmpl w:val="B5FC2A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9C4A40"/>
    <w:multiLevelType w:val="hybridMultilevel"/>
    <w:tmpl w:val="60D8D0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430B2FE8"/>
    <w:multiLevelType w:val="hybridMultilevel"/>
    <w:tmpl w:val="2CA6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BA1AF8"/>
    <w:multiLevelType w:val="hybridMultilevel"/>
    <w:tmpl w:val="640EE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FB623F"/>
    <w:multiLevelType w:val="hybridMultilevel"/>
    <w:tmpl w:val="BC80FC3E"/>
    <w:lvl w:ilvl="0" w:tplc="08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rPr>
        <w:rFonts w:hint="default"/>
      </w:rPr>
    </w:lvl>
    <w:lvl w:ilvl="2" w:tplc="360A7BA4">
      <w:start w:val="1"/>
      <w:numFmt w:val="bullet"/>
      <w:lvlText w:val="-"/>
      <w:lvlJc w:val="left"/>
      <w:pPr>
        <w:ind w:left="1800" w:hanging="360"/>
      </w:pPr>
      <w:rPr>
        <w:rFonts w:ascii="CG Times" w:eastAsia="Times New Roman" w:hAnsi="CG Times" w:cs="Times New Roman" w:hint="default"/>
      </w:rPr>
    </w:lvl>
    <w:lvl w:ilvl="3" w:tplc="689A6EA6">
      <w:start w:val="2"/>
      <w:numFmt w:val="decimal"/>
      <w:lvlText w:val="%4"/>
      <w:lvlJc w:val="left"/>
      <w:pPr>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3"/>
  </w:num>
  <w:num w:numId="3">
    <w:abstractNumId w:val="4"/>
  </w:num>
  <w:num w:numId="4">
    <w:abstractNumId w:val="5"/>
  </w:num>
  <w:num w:numId="5">
    <w:abstractNumId w:val="2"/>
  </w:num>
  <w:num w:numId="6">
    <w:abstractNumId w:val="1"/>
  </w:num>
  <w:num w:numId="7">
    <w:abstractNumId w:val="0"/>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17"/>
    <w:rsid w:val="00050608"/>
    <w:rsid w:val="000B0F2C"/>
    <w:rsid w:val="001668D8"/>
    <w:rsid w:val="001C3396"/>
    <w:rsid w:val="001F160E"/>
    <w:rsid w:val="001F2F3E"/>
    <w:rsid w:val="00275EBF"/>
    <w:rsid w:val="00277F46"/>
    <w:rsid w:val="00436FC6"/>
    <w:rsid w:val="00563212"/>
    <w:rsid w:val="005E1217"/>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17"/>
    <w:pPr>
      <w:spacing w:before="120" w:after="120" w:line="260" w:lineRule="atLeast"/>
      <w:jc w:val="both"/>
    </w:pPr>
    <w:rPr>
      <w:rFonts w:ascii="Arial" w:eastAsia="Times New Roman" w:hAnsi="Arial" w:cs="Times New Roman"/>
      <w:szCs w:val="24"/>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E1217"/>
    <w:pPr>
      <w:spacing w:before="100" w:beforeAutospacing="1" w:after="100" w:afterAutospacing="1" w:line="240" w:lineRule="auto"/>
      <w:jc w:val="left"/>
    </w:pPr>
    <w:rPr>
      <w:rFonts w:ascii="Times New Roman" w:eastAsia="MS Mincho" w:hAnsi="Times New Roman"/>
      <w:sz w:val="24"/>
      <w:lang w:val="en-US" w:eastAsia="ja-JP"/>
    </w:rPr>
  </w:style>
  <w:style w:type="paragraph" w:styleId="ListParagraph">
    <w:name w:val="List Paragraph"/>
    <w:basedOn w:val="Normal"/>
    <w:qFormat/>
    <w:rsid w:val="005E1217"/>
    <w:pPr>
      <w:spacing w:before="0" w:after="0" w:line="240" w:lineRule="auto"/>
      <w:ind w:left="720"/>
      <w:contextualSpacing/>
      <w:jc w:val="left"/>
    </w:pPr>
    <w:rPr>
      <w:rFonts w:ascii="Times New Roman" w:hAnsi="Times New Roman"/>
      <w:sz w:val="24"/>
      <w:lang w:eastAsia="en-US"/>
    </w:rPr>
  </w:style>
  <w:style w:type="paragraph" w:styleId="HTMLPreformatted">
    <w:name w:val="HTML Preformatted"/>
    <w:basedOn w:val="Normal"/>
    <w:link w:val="HTMLPreformattedChar"/>
    <w:unhideWhenUsed/>
    <w:rsid w:val="005E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5E121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17"/>
    <w:pPr>
      <w:spacing w:before="120" w:after="120" w:line="260" w:lineRule="atLeast"/>
      <w:jc w:val="both"/>
    </w:pPr>
    <w:rPr>
      <w:rFonts w:ascii="Arial" w:eastAsia="Times New Roman" w:hAnsi="Arial" w:cs="Times New Roman"/>
      <w:szCs w:val="24"/>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E1217"/>
    <w:pPr>
      <w:spacing w:before="100" w:beforeAutospacing="1" w:after="100" w:afterAutospacing="1" w:line="240" w:lineRule="auto"/>
      <w:jc w:val="left"/>
    </w:pPr>
    <w:rPr>
      <w:rFonts w:ascii="Times New Roman" w:eastAsia="MS Mincho" w:hAnsi="Times New Roman"/>
      <w:sz w:val="24"/>
      <w:lang w:val="en-US" w:eastAsia="ja-JP"/>
    </w:rPr>
  </w:style>
  <w:style w:type="paragraph" w:styleId="ListParagraph">
    <w:name w:val="List Paragraph"/>
    <w:basedOn w:val="Normal"/>
    <w:qFormat/>
    <w:rsid w:val="005E1217"/>
    <w:pPr>
      <w:spacing w:before="0" w:after="0" w:line="240" w:lineRule="auto"/>
      <w:ind w:left="720"/>
      <w:contextualSpacing/>
      <w:jc w:val="left"/>
    </w:pPr>
    <w:rPr>
      <w:rFonts w:ascii="Times New Roman" w:hAnsi="Times New Roman"/>
      <w:sz w:val="24"/>
      <w:lang w:eastAsia="en-US"/>
    </w:rPr>
  </w:style>
  <w:style w:type="paragraph" w:styleId="HTMLPreformatted">
    <w:name w:val="HTML Preformatted"/>
    <w:basedOn w:val="Normal"/>
    <w:link w:val="HTMLPreformattedChar"/>
    <w:unhideWhenUsed/>
    <w:rsid w:val="005E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5E121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4891</Characters>
  <Application>Microsoft Office Word</Application>
  <DocSecurity>0</DocSecurity>
  <Lines>40</Lines>
  <Paragraphs>11</Paragraphs>
  <ScaleCrop>false</ScaleCrop>
  <Company>Microsoft</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2011-07-23T12:55:00Z</dcterms:created>
  <dcterms:modified xsi:type="dcterms:W3CDTF">2011-07-23T12:55:00Z</dcterms:modified>
</cp:coreProperties>
</file>