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25" w:rsidRPr="00B35E8A" w:rsidRDefault="00EC2025" w:rsidP="00EC2025">
      <w:pPr>
        <w:numPr>
          <w:ilvl w:val="0"/>
          <w:numId w:val="11"/>
        </w:numPr>
        <w:spacing w:before="0" w:after="0" w:line="240" w:lineRule="auto"/>
        <w:ind w:right="-858"/>
        <w:jc w:val="left"/>
        <w:rPr>
          <w:rFonts w:ascii="Arial Narrow" w:hAnsi="Arial Narrow"/>
          <w:b/>
          <w:szCs w:val="22"/>
        </w:rPr>
      </w:pPr>
      <w:r w:rsidRPr="00B35E8A">
        <w:rPr>
          <w:rFonts w:ascii="Arial Narrow" w:hAnsi="Arial Narrow"/>
          <w:b/>
          <w:szCs w:val="22"/>
        </w:rPr>
        <w:t>AEC 4203 INTERNATIONAL TRADE IN AGRICULTURE</w:t>
      </w:r>
    </w:p>
    <w:p w:rsidR="00EC2025" w:rsidRPr="00B35E8A" w:rsidRDefault="00EC2025" w:rsidP="00EC2025">
      <w:pPr>
        <w:pStyle w:val="Heading2"/>
        <w:spacing w:line="240" w:lineRule="auto"/>
        <w:jc w:val="left"/>
        <w:rPr>
          <w:rFonts w:ascii="Arial Narrow" w:hAnsi="Arial Narrow"/>
          <w:b w:val="0"/>
          <w:i w:val="0"/>
          <w:sz w:val="22"/>
          <w:szCs w:val="22"/>
        </w:rPr>
      </w:pPr>
    </w:p>
    <w:p w:rsidR="00EC2025" w:rsidRPr="00B35E8A" w:rsidRDefault="00EC2025" w:rsidP="00EC2025">
      <w:pPr>
        <w:pStyle w:val="Title"/>
        <w:jc w:val="left"/>
        <w:rPr>
          <w:rFonts w:ascii="Arial Narrow" w:hAnsi="Arial Narrow"/>
          <w:b/>
          <w:bCs/>
          <w:sz w:val="22"/>
          <w:szCs w:val="22"/>
        </w:rPr>
      </w:pPr>
    </w:p>
    <w:p w:rsidR="00EC2025" w:rsidRPr="00B35E8A" w:rsidRDefault="00EC2025" w:rsidP="00EC2025">
      <w:pPr>
        <w:pStyle w:val="Title"/>
        <w:numPr>
          <w:ilvl w:val="0"/>
          <w:numId w:val="11"/>
        </w:numPr>
        <w:jc w:val="left"/>
        <w:rPr>
          <w:rFonts w:ascii="Arial Narrow" w:hAnsi="Arial Narrow"/>
          <w:b/>
          <w:bCs/>
          <w:sz w:val="22"/>
          <w:szCs w:val="22"/>
        </w:rPr>
      </w:pPr>
      <w:r w:rsidRPr="00B35E8A">
        <w:rPr>
          <w:rFonts w:ascii="Arial Narrow" w:hAnsi="Arial Narrow"/>
          <w:b/>
          <w:bCs/>
          <w:sz w:val="22"/>
          <w:szCs w:val="22"/>
        </w:rPr>
        <w:t xml:space="preserve">INSTRUCTORS     </w:t>
      </w:r>
      <w:r w:rsidRPr="00B35E8A">
        <w:rPr>
          <w:rFonts w:ascii="Arial Narrow" w:hAnsi="Arial Narrow"/>
          <w:sz w:val="22"/>
          <w:szCs w:val="22"/>
        </w:rPr>
        <w:t>Assoc. Prof. Johnny Mugisha</w:t>
      </w:r>
      <w:r w:rsidRPr="00B35E8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35E8A">
        <w:rPr>
          <w:rFonts w:ascii="Arial Narrow" w:hAnsi="Arial Narrow"/>
          <w:color w:val="000000"/>
          <w:sz w:val="22"/>
          <w:szCs w:val="22"/>
        </w:rPr>
        <w:t>(B.Sc. Agric.; M.Sc. Agric.; PhD)</w:t>
      </w:r>
    </w:p>
    <w:p w:rsidR="00EC2025" w:rsidRPr="00B35E8A" w:rsidRDefault="00EC2025" w:rsidP="00EC2025">
      <w:pPr>
        <w:pStyle w:val="Title"/>
        <w:ind w:left="333"/>
        <w:jc w:val="left"/>
        <w:rPr>
          <w:rFonts w:ascii="Arial Narrow" w:hAnsi="Arial Narrow"/>
          <w:b/>
          <w:bCs/>
          <w:sz w:val="22"/>
          <w:szCs w:val="22"/>
        </w:rPr>
      </w:pPr>
      <w:r w:rsidRPr="00B35E8A">
        <w:rPr>
          <w:rFonts w:ascii="Arial Narrow" w:hAnsi="Arial Narrow"/>
          <w:b/>
          <w:bCs/>
          <w:sz w:val="22"/>
          <w:szCs w:val="22"/>
        </w:rPr>
        <w:t xml:space="preserve">                                 </w:t>
      </w:r>
      <w:r w:rsidRPr="00B35E8A">
        <w:rPr>
          <w:rFonts w:ascii="Arial Narrow" w:hAnsi="Arial Narrow"/>
          <w:color w:val="000000"/>
          <w:sz w:val="22"/>
          <w:szCs w:val="22"/>
        </w:rPr>
        <w:t xml:space="preserve"> (Associate Professor)</w:t>
      </w:r>
    </w:p>
    <w:p w:rsidR="00EC2025" w:rsidRPr="00B35E8A" w:rsidRDefault="00EC2025" w:rsidP="00EC2025">
      <w:pPr>
        <w:pStyle w:val="Title"/>
        <w:jc w:val="left"/>
        <w:rPr>
          <w:rFonts w:ascii="Arial Narrow" w:hAnsi="Arial Narrow"/>
          <w:sz w:val="22"/>
          <w:szCs w:val="22"/>
        </w:rPr>
      </w:pPr>
      <w:r w:rsidRPr="00B35E8A">
        <w:rPr>
          <w:rFonts w:ascii="Arial Narrow" w:hAnsi="Arial Narrow"/>
          <w:sz w:val="22"/>
          <w:szCs w:val="22"/>
        </w:rPr>
        <w:t xml:space="preserve">                                        Ms. Alobo Sarah (</w:t>
      </w:r>
      <w:r w:rsidRPr="00B35E8A">
        <w:rPr>
          <w:rFonts w:ascii="Arial Narrow" w:hAnsi="Arial Narrow"/>
          <w:color w:val="000000"/>
          <w:sz w:val="22"/>
          <w:szCs w:val="22"/>
        </w:rPr>
        <w:t>B.Sc. Agric.; M.Sc. Agric. &amp; Applied Econ.</w:t>
      </w:r>
      <w:r w:rsidRPr="00B35E8A">
        <w:rPr>
          <w:rFonts w:ascii="Arial Narrow" w:hAnsi="Arial Narrow"/>
          <w:sz w:val="22"/>
          <w:szCs w:val="22"/>
        </w:rPr>
        <w:t xml:space="preserve">) </w:t>
      </w:r>
    </w:p>
    <w:p w:rsidR="00EC2025" w:rsidRPr="00B35E8A" w:rsidRDefault="00EC2025" w:rsidP="00EC2025">
      <w:pPr>
        <w:pStyle w:val="Title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 w:rsidRPr="00B35E8A">
        <w:rPr>
          <w:rFonts w:ascii="Arial Narrow" w:hAnsi="Arial Narrow"/>
          <w:sz w:val="22"/>
          <w:szCs w:val="22"/>
        </w:rPr>
        <w:t xml:space="preserve">                                        (Teaching Assistant)</w:t>
      </w:r>
    </w:p>
    <w:p w:rsidR="00EC2025" w:rsidRPr="00B35E8A" w:rsidRDefault="00EC2025" w:rsidP="00EC2025">
      <w:pPr>
        <w:pStyle w:val="Title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C2025" w:rsidRPr="00B35E8A" w:rsidRDefault="00EC2025" w:rsidP="00EC2025">
      <w:pPr>
        <w:numPr>
          <w:ilvl w:val="0"/>
          <w:numId w:val="11"/>
        </w:numPr>
        <w:spacing w:before="0" w:after="0"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COURSE TYPE AND LOCATION</w:t>
      </w:r>
      <w:r w:rsidRPr="00B35E8A">
        <w:rPr>
          <w:rFonts w:ascii="Arial Narrow" w:hAnsi="Arial Narrow"/>
          <w:color w:val="000000"/>
          <w:szCs w:val="22"/>
        </w:rPr>
        <w:t>: Core for B.Sc. Agric. IV and  B.ABM III;</w:t>
      </w:r>
      <w:r w:rsidRPr="00B35E8A">
        <w:rPr>
          <w:rFonts w:ascii="Arial Narrow" w:hAnsi="Arial Narrow"/>
          <w:b/>
          <w:color w:val="000000"/>
          <w:szCs w:val="22"/>
        </w:rPr>
        <w:t xml:space="preserve"> </w:t>
      </w:r>
      <w:r w:rsidRPr="00B35E8A">
        <w:rPr>
          <w:rFonts w:ascii="Arial Narrow" w:hAnsi="Arial Narrow"/>
          <w:szCs w:val="22"/>
        </w:rPr>
        <w:t>Faculty of Agriculture, Department of Agricultural Economics &amp; Agribusiness.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color w:val="000000"/>
          <w:szCs w:val="22"/>
        </w:rPr>
      </w:pPr>
    </w:p>
    <w:p w:rsidR="00EC2025" w:rsidRPr="00B35E8A" w:rsidRDefault="00EC2025" w:rsidP="00EC2025">
      <w:pPr>
        <w:numPr>
          <w:ilvl w:val="0"/>
          <w:numId w:val="11"/>
        </w:numPr>
        <w:spacing w:before="0" w:after="0"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COURSE STRUCTURE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color w:val="000000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3 Credit Units: 45 Contact Hours per semester; 30 lecture hours (2 contact hours per week for 15 study weeks) and 30 tutorial hours (1 contact hour per week for 15 study weeks)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EC2025" w:rsidRPr="00B35E8A" w:rsidRDefault="00EC2025" w:rsidP="00EC2025">
      <w:pPr>
        <w:numPr>
          <w:ilvl w:val="0"/>
          <w:numId w:val="11"/>
        </w:numPr>
        <w:spacing w:before="0" w:after="0"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COURSE DESCRIPTION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Basis for international trade; Theory of comparative advantage &amp; potential gains in trade; Patterns of trade in Agricultural products, Concepts of free trade; Trade policies &amp; practices of export &amp; import nations; Analysis of effects of different measures of protection &amp; intervention; Commodity agreements; Agricultural trade; Policies of common market areas &amp; the role of international institutions - GATT and UNCTAD; Gender analysis of international trade policies.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color w:val="000000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6. COURSE OBJECTIVES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szCs w:val="22"/>
        </w:rPr>
      </w:pPr>
      <w:r w:rsidRPr="00B35E8A">
        <w:rPr>
          <w:rFonts w:ascii="Arial Narrow" w:hAnsi="Arial Narrow"/>
          <w:b/>
          <w:szCs w:val="22"/>
        </w:rPr>
        <w:t>General objective</w:t>
      </w:r>
    </w:p>
    <w:p w:rsidR="00EC2025" w:rsidRPr="00B35E8A" w:rsidRDefault="00EC2025" w:rsidP="00EC2025">
      <w:pPr>
        <w:numPr>
          <w:ilvl w:val="0"/>
          <w:numId w:val="12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To introduce students to the concept of international trade. </w:t>
      </w:r>
    </w:p>
    <w:p w:rsidR="00EC2025" w:rsidRPr="00B35E8A" w:rsidRDefault="00EC2025" w:rsidP="00EC2025">
      <w:pPr>
        <w:spacing w:line="240" w:lineRule="auto"/>
        <w:ind w:left="720"/>
        <w:rPr>
          <w:rFonts w:ascii="Arial Narrow" w:hAnsi="Arial Narrow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szCs w:val="22"/>
        </w:rPr>
      </w:pPr>
      <w:r w:rsidRPr="00B35E8A">
        <w:rPr>
          <w:rFonts w:ascii="Arial Narrow" w:hAnsi="Arial Narrow"/>
          <w:b/>
          <w:szCs w:val="22"/>
        </w:rPr>
        <w:t>Specific objectives</w:t>
      </w:r>
    </w:p>
    <w:p w:rsidR="00EC2025" w:rsidRPr="00B35E8A" w:rsidRDefault="00EC2025" w:rsidP="00EC2025">
      <w:pPr>
        <w:numPr>
          <w:ilvl w:val="0"/>
          <w:numId w:val="12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To equip students with knowledge and understanding of the worldwide importance of international trade, why we trade, concepts underlying and the overall importance of international trade. </w:t>
      </w:r>
    </w:p>
    <w:p w:rsidR="00EC2025" w:rsidRPr="00B35E8A" w:rsidRDefault="00EC2025" w:rsidP="00EC2025">
      <w:pPr>
        <w:numPr>
          <w:ilvl w:val="0"/>
          <w:numId w:val="12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To enable students improve their ability to evaluate economy wide problems concerning free trade, protectionism, competitiveness, benefits from trade, including other issues and applications on global trade.</w:t>
      </w:r>
    </w:p>
    <w:p w:rsidR="00EC2025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EC2025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bCs/>
          <w:color w:val="000000"/>
          <w:szCs w:val="22"/>
        </w:rPr>
      </w:pPr>
      <w:r w:rsidRPr="00B35E8A">
        <w:rPr>
          <w:rFonts w:ascii="Arial Narrow" w:hAnsi="Arial Narrow"/>
          <w:b/>
          <w:bCs/>
          <w:color w:val="000000"/>
          <w:szCs w:val="22"/>
        </w:rPr>
        <w:t xml:space="preserve">7. RECOMMENDED REFERENCES FOR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b/>
              <w:bCs/>
              <w:color w:val="000000"/>
              <w:szCs w:val="22"/>
            </w:rPr>
            <w:t>READING</w:t>
          </w:r>
        </w:smartTag>
      </w:smartTag>
    </w:p>
    <w:p w:rsidR="00EC2025" w:rsidRPr="00B35E8A" w:rsidRDefault="00EC2025" w:rsidP="00EC2025">
      <w:pPr>
        <w:pStyle w:val="Title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EC2025" w:rsidRPr="00B35E8A" w:rsidRDefault="00EC2025" w:rsidP="00EC2025">
      <w:pPr>
        <w:numPr>
          <w:ilvl w:val="0"/>
          <w:numId w:val="1"/>
        </w:numPr>
        <w:spacing w:before="0" w:after="0" w:line="240" w:lineRule="auto"/>
        <w:ind w:right="-858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lastRenderedPageBreak/>
        <w:t>Dominic Salvatore, 1995. International Economics, 5</w:t>
      </w:r>
      <w:r w:rsidRPr="00B35E8A">
        <w:rPr>
          <w:rFonts w:ascii="Arial Narrow" w:hAnsi="Arial Narrow"/>
          <w:szCs w:val="22"/>
          <w:vertAlign w:val="superscript"/>
        </w:rPr>
        <w:t>th</w:t>
      </w:r>
      <w:r w:rsidRPr="00B35E8A">
        <w:rPr>
          <w:rFonts w:ascii="Arial Narrow" w:hAnsi="Arial Narrow"/>
          <w:szCs w:val="22"/>
        </w:rPr>
        <w:t xml:space="preserve"> edition, Prentice Hall, Englewood Cliffs, </w:t>
      </w:r>
      <w:smartTag w:uri="urn:schemas-microsoft-com:office:smarttags" w:element="place">
        <w:smartTag w:uri="urn:schemas-microsoft-com:office:smarttags" w:element="State">
          <w:r w:rsidRPr="00B35E8A">
            <w:rPr>
              <w:rFonts w:ascii="Arial Narrow" w:hAnsi="Arial Narrow"/>
              <w:szCs w:val="22"/>
            </w:rPr>
            <w:t>New Jersey</w:t>
          </w:r>
        </w:smartTag>
      </w:smartTag>
      <w:r w:rsidRPr="00B35E8A">
        <w:rPr>
          <w:rFonts w:ascii="Arial Narrow" w:hAnsi="Arial Narrow"/>
          <w:szCs w:val="22"/>
        </w:rPr>
        <w:t>. (Current edition printed in January 2007)</w:t>
      </w:r>
    </w:p>
    <w:p w:rsidR="00EC2025" w:rsidRPr="00B35E8A" w:rsidRDefault="00EC2025" w:rsidP="00EC2025">
      <w:pPr>
        <w:numPr>
          <w:ilvl w:val="0"/>
          <w:numId w:val="1"/>
        </w:numPr>
        <w:spacing w:before="0" w:after="0" w:line="240" w:lineRule="auto"/>
        <w:ind w:right="-858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Slamon Samien, 2006. A primer on export diversification:key concepts, theoretical underpinnings and empirical evidence.</w:t>
      </w:r>
    </w:p>
    <w:p w:rsidR="00EC2025" w:rsidRPr="00B35E8A" w:rsidRDefault="00EC2025" w:rsidP="00EC2025">
      <w:pPr>
        <w:numPr>
          <w:ilvl w:val="0"/>
          <w:numId w:val="1"/>
        </w:numPr>
        <w:spacing w:before="0" w:after="0" w:line="240" w:lineRule="auto"/>
        <w:ind w:right="-858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Fahim Al-ma Rhubi, 2000. Export diversification &amp; growth: an empirical investigation, Applied Economics Letters 7: 559-562</w:t>
      </w:r>
    </w:p>
    <w:p w:rsidR="00EC2025" w:rsidRPr="00B35E8A" w:rsidRDefault="00EC2025" w:rsidP="00EC2025">
      <w:pPr>
        <w:numPr>
          <w:ilvl w:val="0"/>
          <w:numId w:val="1"/>
        </w:numPr>
        <w:spacing w:before="0" w:after="0" w:line="240" w:lineRule="auto"/>
        <w:ind w:right="-858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Jeremy W. Mattson, Won W. Koo and Richard D. Taylor, 2004. Non-tarriff trade barriers in agriculture. Centre for agricultural policy and trade studies, Agribusiness &amp; Applied economics report No. 531, March 2004.</w:t>
      </w:r>
    </w:p>
    <w:p w:rsidR="00EC2025" w:rsidRPr="00B35E8A" w:rsidRDefault="00EC2025" w:rsidP="00EC2025">
      <w:pPr>
        <w:numPr>
          <w:ilvl w:val="0"/>
          <w:numId w:val="1"/>
        </w:numPr>
        <w:spacing w:before="0" w:after="0" w:line="240" w:lineRule="auto"/>
        <w:ind w:right="-858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Agricultural trade, policies and principles by Tweeten.</w:t>
      </w:r>
    </w:p>
    <w:p w:rsidR="00EC2025" w:rsidRPr="00B35E8A" w:rsidRDefault="00EC2025" w:rsidP="00EC2025">
      <w:pPr>
        <w:pStyle w:val="Title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4. COURSE CONTENT, METHODS OF INSTRUCTION, TOOLS AND EQUIPMENT REQUIRED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500"/>
        <w:gridCol w:w="1620"/>
        <w:gridCol w:w="1350"/>
      </w:tblGrid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TOPIC</w:t>
            </w:r>
          </w:p>
        </w:tc>
        <w:tc>
          <w:tcPr>
            <w:tcW w:w="450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CONTENT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METHOD OF INSTRUCTION / Time allocated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TOOLS / EQUIPMENT NEEDED</w:t>
            </w:r>
          </w:p>
        </w:tc>
      </w:tr>
      <w:tr w:rsidR="00EC2025" w:rsidRPr="00B35E8A" w:rsidTr="00B10D60">
        <w:trPr>
          <w:trHeight w:val="1304"/>
        </w:trPr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1.</w:t>
            </w:r>
            <w:r w:rsidRPr="00B35E8A">
              <w:rPr>
                <w:rFonts w:ascii="Arial Narrow" w:hAnsi="Arial Narrow"/>
                <w:b/>
                <w:szCs w:val="22"/>
              </w:rPr>
              <w:t xml:space="preserve"> </w:t>
            </w:r>
            <w:r w:rsidRPr="00B35E8A">
              <w:rPr>
                <w:rFonts w:ascii="Arial Narrow" w:hAnsi="Arial Narrow"/>
                <w:b/>
                <w:bCs/>
                <w:szCs w:val="22"/>
              </w:rPr>
              <w:t xml:space="preserve">BASIS FOR INTERNATIONAL TRADE 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5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Introduction </w:t>
            </w:r>
          </w:p>
          <w:p w:rsidR="00EC2025" w:rsidRPr="00B35E8A" w:rsidRDefault="00EC2025" w:rsidP="00EC2025">
            <w:pPr>
              <w:numPr>
                <w:ilvl w:val="0"/>
                <w:numId w:val="7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Importance of trade</w:t>
            </w:r>
          </w:p>
          <w:p w:rsidR="00EC2025" w:rsidRPr="00B35E8A" w:rsidRDefault="00EC2025" w:rsidP="00EC2025">
            <w:pPr>
              <w:numPr>
                <w:ilvl w:val="0"/>
                <w:numId w:val="7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Why does trade occur</w:t>
            </w:r>
          </w:p>
          <w:p w:rsidR="00EC2025" w:rsidRPr="00B35E8A" w:rsidRDefault="00EC2025" w:rsidP="00EC2025">
            <w:pPr>
              <w:numPr>
                <w:ilvl w:val="0"/>
                <w:numId w:val="7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Comparative advantage &amp; trade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Seminar1: Why countries trade.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Seminar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Projector,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rPr>
          <w:trHeight w:val="1304"/>
        </w:trPr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2.</w:t>
            </w:r>
            <w:r w:rsidRPr="00B35E8A">
              <w:rPr>
                <w:rFonts w:ascii="Arial Narrow" w:hAnsi="Arial Narrow"/>
                <w:b/>
                <w:szCs w:val="22"/>
              </w:rPr>
              <w:t xml:space="preserve"> </w:t>
            </w:r>
            <w:r w:rsidRPr="00B35E8A">
              <w:rPr>
                <w:rFonts w:ascii="Arial Narrow" w:hAnsi="Arial Narrow"/>
                <w:b/>
                <w:bCs/>
                <w:szCs w:val="22"/>
              </w:rPr>
              <w:t>BASIS FOR INTERNATIONAL TRADE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7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Increasing opportunity costs &amp; trade</w:t>
            </w:r>
          </w:p>
          <w:p w:rsidR="00EC2025" w:rsidRPr="00B35E8A" w:rsidRDefault="00EC2025" w:rsidP="00EC2025">
            <w:pPr>
              <w:numPr>
                <w:ilvl w:val="0"/>
                <w:numId w:val="7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Trade with demand and supply</w:t>
            </w:r>
          </w:p>
          <w:p w:rsidR="00EC2025" w:rsidRPr="00B35E8A" w:rsidRDefault="00EC2025" w:rsidP="00EC2025">
            <w:pPr>
              <w:numPr>
                <w:ilvl w:val="0"/>
                <w:numId w:val="7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Different tastes as a basis for trade</w:t>
            </w:r>
          </w:p>
          <w:p w:rsidR="00EC2025" w:rsidRPr="00B35E8A" w:rsidRDefault="00EC2025" w:rsidP="00EC2025">
            <w:pPr>
              <w:numPr>
                <w:ilvl w:val="0"/>
                <w:numId w:val="5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Measuring gains from trade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1: Exercises on trade with demand &amp; supply; measuring gains from trade.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outlineLvl w:val="0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3. INTRODUCTION TO INTERNATIONAL TRADE THEORIES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5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Mercantilist’s views on trade</w:t>
            </w:r>
          </w:p>
          <w:p w:rsidR="00EC2025" w:rsidRPr="00B35E8A" w:rsidRDefault="00EC2025" w:rsidP="00EC2025">
            <w:pPr>
              <w:numPr>
                <w:ilvl w:val="0"/>
                <w:numId w:val="5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Adam Smith’s Absolute Advantage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Tutorial 2: Exercises on absolute advantage 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&amp; trade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outlineLvl w:val="0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4. INTRODUCTION TO INTERNATIONAL TRADE THEORIES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Ricardo’s law of comparative advantage (differences in technology)</w:t>
            </w:r>
          </w:p>
          <w:p w:rsidR="00EC2025" w:rsidRPr="00B35E8A" w:rsidRDefault="00EC2025" w:rsidP="00EC2025">
            <w:pPr>
              <w:numPr>
                <w:ilvl w:val="0"/>
                <w:numId w:val="5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Comparative advantage &amp; opportunity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cost theory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Tutorial 3: Exercises on comparative advantage 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&amp; trade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outlineLvl w:val="0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lastRenderedPageBreak/>
              <w:t>5. INTRODUCTION TO INTERNATIONAL TRADE THEORIES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7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Standard theory of international trade</w:t>
            </w:r>
          </w:p>
          <w:p w:rsidR="00EC2025" w:rsidRPr="00B35E8A" w:rsidRDefault="00EC2025" w:rsidP="00EC2025">
            <w:pPr>
              <w:numPr>
                <w:ilvl w:val="0"/>
                <w:numId w:val="5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Hecksher-Ohlin theory of international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Trade (differences in factor endowments)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Tutorial 4: Exercises on Hecksher-Ohlin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&amp; trade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ind w:left="252" w:hanging="252"/>
              <w:outlineLvl w:val="0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 xml:space="preserve">6. THE TERMS OF TRADE 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8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Terms of trade</w:t>
            </w:r>
          </w:p>
          <w:p w:rsidR="00EC2025" w:rsidRPr="00B35E8A" w:rsidRDefault="00EC2025" w:rsidP="00EC2025">
            <w:pPr>
              <w:numPr>
                <w:ilvl w:val="0"/>
                <w:numId w:val="8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Calculating a country’s terms of trade</w:t>
            </w:r>
          </w:p>
          <w:p w:rsidR="00EC2025" w:rsidRPr="00B35E8A" w:rsidRDefault="00EC2025" w:rsidP="00EC2025">
            <w:pPr>
              <w:numPr>
                <w:ilvl w:val="0"/>
                <w:numId w:val="8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Determinants of terms of trade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5: Exercises on Calculating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 a country’s terms of trade</w:t>
            </w:r>
          </w:p>
        </w:tc>
        <w:tc>
          <w:tcPr>
            <w:tcW w:w="1620" w:type="dxa"/>
          </w:tcPr>
          <w:p w:rsidR="00EC2025" w:rsidRPr="00D96209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D96209">
              <w:rPr>
                <w:rFonts w:ascii="Arial Narrow" w:hAnsi="Arial Narrow"/>
                <w:szCs w:val="22"/>
                <w:lang w:val="fr-FR"/>
              </w:rPr>
              <w:t xml:space="preserve">Interactive lectures </w:t>
            </w:r>
          </w:p>
          <w:p w:rsidR="00EC2025" w:rsidRPr="00D96209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D96209">
              <w:rPr>
                <w:rFonts w:ascii="Arial Narrow" w:hAnsi="Arial Narrow"/>
                <w:szCs w:val="22"/>
                <w:lang w:val="fr-FR"/>
              </w:rPr>
              <w:t>(2 hrs)</w:t>
            </w:r>
          </w:p>
          <w:p w:rsidR="00EC2025" w:rsidRPr="00D96209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D96209">
              <w:rPr>
                <w:rFonts w:ascii="Arial Narrow" w:hAnsi="Arial Narrow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7. THE CONCEPTS OF FREE TRADE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Relationship between imports &amp; exports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Optimal trade policy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Benefits of free trade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Seminar 2: Arguments for &amp; against free trade.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Test : covering topics 1-7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Seminar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Projector,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ind w:left="252" w:hanging="252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8. TRADE POLICIES &amp; PRACTICES OF EXPORT &amp; IMPORT NATIONS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Modern trade theory &amp; trade policy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Strategic trade policy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Instruments of strategic trade policy: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Tariffs and quotas, Domestic product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 standards, product regulations,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and other NTBs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Export subsidies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Support for R&amp;D, investments,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production, labor training, education, etc - what we often call </w:t>
            </w:r>
            <w:r w:rsidRPr="00B35E8A">
              <w:rPr>
                <w:rFonts w:ascii="Arial Narrow" w:hAnsi="Arial Narrow"/>
                <w:iCs/>
                <w:szCs w:val="22"/>
              </w:rPr>
              <w:t>industrial policy</w:t>
            </w:r>
            <w:r w:rsidRPr="00B35E8A">
              <w:rPr>
                <w:rFonts w:ascii="Arial Narrow" w:hAnsi="Arial Narrow"/>
                <w:szCs w:val="22"/>
              </w:rPr>
              <w:t xml:space="preserve"> 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Problems with strategic trade policy: 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Seminar 3: Free trade, strategic trade &amp;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 the modern trade theory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Interactive lectures ( 2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Seminar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Projector,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ind w:left="252" w:hanging="252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9. TRADE POLICIES &amp; PRACTICES OF EXPORT &amp; IMPORT NATIONS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Export competitiveness: definition &amp;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Measurement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Economies of scale  &amp; competitive strategies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Export diversification: definition, rationale &amp;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Measurement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Tutorial 6: Exercises on export competitiveness 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&amp; export diversification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</w:p>
        </w:tc>
        <w:tc>
          <w:tcPr>
            <w:tcW w:w="1620" w:type="dxa"/>
          </w:tcPr>
          <w:p w:rsidR="00EC2025" w:rsidRPr="00D96209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D96209">
              <w:rPr>
                <w:rFonts w:ascii="Arial Narrow" w:hAnsi="Arial Narrow"/>
                <w:szCs w:val="22"/>
                <w:lang w:val="fr-FR"/>
              </w:rPr>
              <w:lastRenderedPageBreak/>
              <w:t xml:space="preserve">Interactive lectures </w:t>
            </w:r>
          </w:p>
          <w:p w:rsidR="00EC2025" w:rsidRPr="00D96209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D96209">
              <w:rPr>
                <w:rFonts w:ascii="Arial Narrow" w:hAnsi="Arial Narrow"/>
                <w:szCs w:val="22"/>
                <w:lang w:val="fr-FR"/>
              </w:rPr>
              <w:t>(2 hrs)</w:t>
            </w:r>
          </w:p>
          <w:p w:rsidR="00EC2025" w:rsidRPr="00D96209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D96209">
              <w:rPr>
                <w:rFonts w:ascii="Arial Narrow" w:hAnsi="Arial Narrow"/>
                <w:szCs w:val="22"/>
                <w:lang w:val="fr-FR"/>
              </w:rPr>
              <w:lastRenderedPageBreak/>
              <w:t>Tutorial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ind w:left="252" w:hanging="252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lastRenderedPageBreak/>
              <w:t>10.TRADE POLICIES &amp; PRACTICES OF EXPORT &amp; IMPORT NATIONS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35E8A">
                  <w:rPr>
                    <w:rFonts w:ascii="Arial Narrow" w:hAnsi="Arial Narrow"/>
                    <w:szCs w:val="22"/>
                  </w:rPr>
                  <w:t>Uganda</w:t>
                </w:r>
              </w:smartTag>
            </w:smartTag>
            <w:r w:rsidRPr="00B35E8A">
              <w:rPr>
                <w:rFonts w:ascii="Arial Narrow" w:hAnsi="Arial Narrow"/>
                <w:szCs w:val="22"/>
              </w:rPr>
              <w:t>’s export incentives &amp; trade policy</w:t>
            </w:r>
          </w:p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Trade policy instruments: Tarriffs &amp;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non-tarriff barriers to trade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Seminar 4: Trade policy instruments 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Seminar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Projector,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ind w:left="252" w:hanging="252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11.TRADE POLICIES &amp; PRACTICES OF EXPORT &amp; IMPORT NATIONS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9"/>
              </w:numPr>
              <w:spacing w:before="0" w:after="0"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Welfare effects of trade policy 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Instruments</w:t>
            </w:r>
          </w:p>
          <w:p w:rsidR="00EC2025" w:rsidRPr="00B35E8A" w:rsidRDefault="00EC2025" w:rsidP="00B10D60">
            <w:pPr>
              <w:spacing w:line="240" w:lineRule="auto"/>
              <w:ind w:left="720"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Tutorial 7:Exercises on welfare effects of 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Employing different trade policy instruments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Course work assignment 1: On trade policies &amp;</w:t>
            </w:r>
          </w:p>
          <w:p w:rsidR="00EC2025" w:rsidRPr="00B35E8A" w:rsidRDefault="00EC2025" w:rsidP="00B10D60">
            <w:pPr>
              <w:spacing w:line="240" w:lineRule="auto"/>
              <w:ind w:right="-85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 practices of export &amp; import nations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rPr>
          <w:trHeight w:val="1412"/>
        </w:trPr>
        <w:tc>
          <w:tcPr>
            <w:tcW w:w="2430" w:type="dxa"/>
          </w:tcPr>
          <w:p w:rsidR="00EC2025" w:rsidRPr="00B35E8A" w:rsidRDefault="00EC2025" w:rsidP="00B10D60">
            <w:pPr>
              <w:pStyle w:val="Heading6"/>
              <w:spacing w:line="240" w:lineRule="auto"/>
              <w:ind w:left="252" w:hanging="252"/>
              <w:rPr>
                <w:rFonts w:ascii="Arial Narrow" w:hAnsi="Arial Narrow"/>
                <w:color w:val="000000"/>
              </w:rPr>
            </w:pPr>
            <w:r w:rsidRPr="00B35E8A">
              <w:rPr>
                <w:rFonts w:ascii="Arial Narrow" w:hAnsi="Arial Narrow"/>
                <w:color w:val="000000"/>
              </w:rPr>
              <w:t xml:space="preserve">12. ECONOMIC INTERGRATION 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Forms of economic integration: trade creating and trade diverting customs unions, </w:t>
            </w:r>
          </w:p>
          <w:p w:rsidR="00EC2025" w:rsidRPr="00B35E8A" w:rsidRDefault="00EC2025" w:rsidP="00EC2025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conditions for maximizing welfare impacts of customs unions.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Seminar 5 : Economic intergration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Interactive lectures 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Seminar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Projector,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rPr>
          <w:trHeight w:val="1412"/>
        </w:trPr>
        <w:tc>
          <w:tcPr>
            <w:tcW w:w="2430" w:type="dxa"/>
          </w:tcPr>
          <w:p w:rsidR="00EC2025" w:rsidRPr="00B35E8A" w:rsidRDefault="00EC2025" w:rsidP="00B10D60">
            <w:pPr>
              <w:pStyle w:val="Heading6"/>
              <w:spacing w:line="240" w:lineRule="auto"/>
              <w:ind w:left="252" w:hanging="252"/>
              <w:rPr>
                <w:rFonts w:ascii="Arial Narrow" w:hAnsi="Arial Narrow"/>
                <w:color w:val="000000"/>
              </w:rPr>
            </w:pPr>
            <w:r w:rsidRPr="00B35E8A">
              <w:rPr>
                <w:rFonts w:ascii="Arial Narrow" w:hAnsi="Arial Narrow"/>
                <w:color w:val="000000"/>
              </w:rPr>
              <w:t xml:space="preserve">13. ECONOMIC INTERGRATION 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Static welfare effects of customs unions</w:t>
            </w:r>
          </w:p>
          <w:p w:rsidR="00EC2025" w:rsidRPr="00B35E8A" w:rsidRDefault="00EC2025" w:rsidP="00B10D60">
            <w:pPr>
              <w:spacing w:line="240" w:lineRule="auto"/>
              <w:ind w:left="360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8: Exercises on welfare effects of customs unions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 xml:space="preserve">Interactive lectures 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(2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ind w:left="252" w:hanging="252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 xml:space="preserve">14.  POLICIES OF COMMON MARKET AREAS &amp; THE ROLE OF INTERNATIONAL INSTITUTIONS 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International institutions for trade:</w:t>
            </w:r>
          </w:p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 ITO</w:t>
            </w:r>
          </w:p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GATT / WTO:  functions &amp; principles</w:t>
            </w:r>
          </w:p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UNCTAD, COMESA, EAC,etc </w:t>
            </w:r>
          </w:p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IMF, World Bank, etc</w:t>
            </w:r>
          </w:p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OECD, OPEC, etc</w:t>
            </w:r>
          </w:p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Regional integration</w:t>
            </w:r>
          </w:p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FDI policy</w:t>
            </w:r>
          </w:p>
          <w:p w:rsidR="00EC2025" w:rsidRPr="00B35E8A" w:rsidRDefault="00EC2025" w:rsidP="00EC202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Industrial policy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Seminar 6: Institutions for modern trade policy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Course work assignment 2: On the role of international institutions in promoting trade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lastRenderedPageBreak/>
              <w:t>Interactive lectures (2 hrs)</w:t>
            </w:r>
          </w:p>
          <w:p w:rsidR="00EC2025" w:rsidRPr="00B35E8A" w:rsidRDefault="00EC2025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Seminar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Projector,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Chalk / BB or Markers / Flip charts 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lastRenderedPageBreak/>
              <w:t>15.</w:t>
            </w: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GENDER ANALYSIS OF INTERNATIONAL TRADE POLICIES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Gender &amp; international trade: issues &amp; applications:</w:t>
            </w:r>
          </w:p>
          <w:p w:rsidR="00EC2025" w:rsidRPr="00B35E8A" w:rsidRDefault="00EC2025" w:rsidP="00EC2025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How does trade, trade policies and WTO rules contribute to or diminish gender inequalities, gendered markets, female poverty and discrimination?</w:t>
            </w:r>
          </w:p>
          <w:p w:rsidR="00EC2025" w:rsidRPr="00B35E8A" w:rsidRDefault="00EC2025" w:rsidP="00EC2025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How do the reproductive tasks by women  interact with trade and trade related activities?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Seminar 7: Gender analysis of trade agreements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Interactive lectures ( 2 hrs)</w:t>
            </w:r>
          </w:p>
          <w:p w:rsidR="00EC2025" w:rsidRPr="00B35E8A" w:rsidRDefault="00EC2025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>Seminar (2 hrs)</w:t>
            </w: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Projector,</w:t>
            </w:r>
          </w:p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C2025" w:rsidRPr="00B35E8A" w:rsidTr="00B10D60">
        <w:tc>
          <w:tcPr>
            <w:tcW w:w="2430" w:type="dxa"/>
          </w:tcPr>
          <w:p w:rsidR="00EC2025" w:rsidRPr="00B35E8A" w:rsidRDefault="00EC2025" w:rsidP="00B10D60">
            <w:pPr>
              <w:tabs>
                <w:tab w:val="left" w:pos="252"/>
              </w:tabs>
              <w:spacing w:line="240" w:lineRule="auto"/>
              <w:ind w:left="252" w:hanging="252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 xml:space="preserve">16 </w:t>
            </w:r>
            <w:r>
              <w:rPr>
                <w:rFonts w:ascii="Arial Narrow" w:hAnsi="Arial Narrow"/>
                <w:b/>
                <w:color w:val="000000"/>
                <w:szCs w:val="22"/>
              </w:rPr>
              <w:t>–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 xml:space="preserve"> 17</w:t>
            </w:r>
          </w:p>
        </w:tc>
        <w:tc>
          <w:tcPr>
            <w:tcW w:w="4500" w:type="dxa"/>
          </w:tcPr>
          <w:p w:rsidR="00EC2025" w:rsidRPr="00B35E8A" w:rsidRDefault="00EC2025" w:rsidP="00EC2025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Revision time</w:t>
            </w:r>
          </w:p>
          <w:p w:rsidR="00EC2025" w:rsidRPr="00B35E8A" w:rsidRDefault="00EC2025" w:rsidP="00EC2025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Final Examination</w:t>
            </w:r>
          </w:p>
        </w:tc>
        <w:tc>
          <w:tcPr>
            <w:tcW w:w="1620" w:type="dxa"/>
          </w:tcPr>
          <w:p w:rsidR="00EC2025" w:rsidRPr="00B35E8A" w:rsidRDefault="00EC2025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35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EC2025" w:rsidRPr="00B35E8A" w:rsidRDefault="00EC2025" w:rsidP="00EC2025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szCs w:val="22"/>
        </w:rPr>
      </w:pPr>
      <w:r w:rsidRPr="00B35E8A">
        <w:rPr>
          <w:rFonts w:ascii="Arial Narrow" w:hAnsi="Arial Narrow"/>
          <w:b/>
          <w:szCs w:val="22"/>
        </w:rPr>
        <w:t>9. SUMMARY OF TIME NEEDED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Lectures</w:t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  <w:t>30 hrs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Tutorials and Seminars</w:t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  <w:t>15 hrs</w:t>
      </w:r>
    </w:p>
    <w:p w:rsidR="00EC2025" w:rsidRPr="00B35E8A" w:rsidRDefault="00EC2025" w:rsidP="00EC2025">
      <w:pPr>
        <w:spacing w:line="240" w:lineRule="auto"/>
        <w:rPr>
          <w:rFonts w:ascii="Arial Narrow" w:hAnsi="Arial Narrow"/>
          <w:szCs w:val="22"/>
        </w:rPr>
      </w:pPr>
    </w:p>
    <w:p w:rsidR="00EC2025" w:rsidRPr="00B35E8A" w:rsidRDefault="00EC2025" w:rsidP="00EC2025">
      <w:pPr>
        <w:spacing w:line="240" w:lineRule="auto"/>
        <w:rPr>
          <w:rFonts w:ascii="Arial Narrow" w:hAnsi="Arial Narrow"/>
          <w:b/>
          <w:bCs/>
          <w:szCs w:val="22"/>
        </w:rPr>
      </w:pPr>
      <w:r w:rsidRPr="00B35E8A">
        <w:rPr>
          <w:rFonts w:ascii="Arial Narrow" w:hAnsi="Arial Narrow"/>
          <w:b/>
          <w:bCs/>
          <w:szCs w:val="22"/>
        </w:rPr>
        <w:t>10.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520"/>
        <w:gridCol w:w="1400"/>
      </w:tblGrid>
      <w:tr w:rsidR="00EC2025" w:rsidRPr="00B35E8A" w:rsidTr="00B10D60">
        <w:tc>
          <w:tcPr>
            <w:tcW w:w="2610" w:type="dxa"/>
          </w:tcPr>
          <w:p w:rsidR="00EC2025" w:rsidRPr="00B35E8A" w:rsidRDefault="00EC2025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Continuous assessment (test):</w:t>
            </w:r>
          </w:p>
        </w:tc>
        <w:tc>
          <w:tcPr>
            <w:tcW w:w="552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There will be 1 test arising from tutorials, seminars and topics covered, during week 7 of the semester</w:t>
            </w:r>
          </w:p>
        </w:tc>
        <w:tc>
          <w:tcPr>
            <w:tcW w:w="140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20%</w:t>
            </w:r>
          </w:p>
        </w:tc>
      </w:tr>
      <w:tr w:rsidR="00EC2025" w:rsidRPr="00B35E8A" w:rsidTr="00B10D60">
        <w:tc>
          <w:tcPr>
            <w:tcW w:w="2610" w:type="dxa"/>
          </w:tcPr>
          <w:p w:rsidR="00EC2025" w:rsidRPr="00B35E8A" w:rsidRDefault="00EC2025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Continuous assessment (assignment):</w:t>
            </w:r>
          </w:p>
        </w:tc>
        <w:tc>
          <w:tcPr>
            <w:tcW w:w="5520" w:type="dxa"/>
          </w:tcPr>
          <w:p w:rsidR="00EC2025" w:rsidRPr="00B35E8A" w:rsidRDefault="00EC2025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Students will write 2 course work assignments</w:t>
            </w:r>
          </w:p>
        </w:tc>
        <w:tc>
          <w:tcPr>
            <w:tcW w:w="140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20%</w:t>
            </w:r>
          </w:p>
        </w:tc>
      </w:tr>
      <w:tr w:rsidR="00EC2025" w:rsidRPr="00B35E8A" w:rsidTr="00B10D60">
        <w:tc>
          <w:tcPr>
            <w:tcW w:w="261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University Examination:</w:t>
            </w:r>
          </w:p>
        </w:tc>
        <w:tc>
          <w:tcPr>
            <w:tcW w:w="552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Final examination during week 16-17 of the semester</w:t>
            </w:r>
          </w:p>
        </w:tc>
        <w:tc>
          <w:tcPr>
            <w:tcW w:w="1400" w:type="dxa"/>
          </w:tcPr>
          <w:p w:rsidR="00EC2025" w:rsidRPr="00B35E8A" w:rsidRDefault="00EC2025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60%</w:t>
            </w:r>
          </w:p>
        </w:tc>
      </w:tr>
    </w:tbl>
    <w:p w:rsidR="00EC2025" w:rsidRPr="002F7269" w:rsidRDefault="00EC2025" w:rsidP="00EC2025">
      <w:p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=============================================================================</w:t>
      </w:r>
    </w:p>
    <w:p w:rsidR="00EC2025" w:rsidRPr="00B35E8A" w:rsidRDefault="00EC2025" w:rsidP="00EC2025">
      <w:pPr>
        <w:pStyle w:val="Title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359"/>
    <w:multiLevelType w:val="hybridMultilevel"/>
    <w:tmpl w:val="889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3B25"/>
    <w:multiLevelType w:val="hybridMultilevel"/>
    <w:tmpl w:val="4EDA9A78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229B"/>
    <w:multiLevelType w:val="hybridMultilevel"/>
    <w:tmpl w:val="A134B95A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292B"/>
    <w:multiLevelType w:val="hybridMultilevel"/>
    <w:tmpl w:val="3F6EE370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260"/>
    <w:multiLevelType w:val="hybridMultilevel"/>
    <w:tmpl w:val="ABE2A0CE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13FAF"/>
    <w:multiLevelType w:val="hybridMultilevel"/>
    <w:tmpl w:val="BBC892E6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01C74"/>
    <w:multiLevelType w:val="hybridMultilevel"/>
    <w:tmpl w:val="876E2DA4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B4611"/>
    <w:multiLevelType w:val="hybridMultilevel"/>
    <w:tmpl w:val="6D4C9706"/>
    <w:lvl w:ilvl="0" w:tplc="0140343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51591C36"/>
    <w:multiLevelType w:val="hybridMultilevel"/>
    <w:tmpl w:val="E90C1F36"/>
    <w:lvl w:ilvl="0" w:tplc="D4EC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05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B77EB"/>
    <w:multiLevelType w:val="hybridMultilevel"/>
    <w:tmpl w:val="89F28046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D6C1E"/>
    <w:multiLevelType w:val="hybridMultilevel"/>
    <w:tmpl w:val="FC725712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7EDB"/>
    <w:multiLevelType w:val="hybridMultilevel"/>
    <w:tmpl w:val="B1E422AC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25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E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25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EC20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C202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2025"/>
    <w:rPr>
      <w:rFonts w:ascii="Arial" w:eastAsia="Times New Roman" w:hAnsi="Arial" w:cs="Arial"/>
      <w:b/>
      <w:bCs/>
      <w:i/>
      <w:iCs/>
      <w:sz w:val="28"/>
      <w:szCs w:val="28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EC2025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NormalWeb">
    <w:name w:val="Normal (Web)"/>
    <w:basedOn w:val="Normal"/>
    <w:uiPriority w:val="99"/>
    <w:rsid w:val="00EC2025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  <w:style w:type="paragraph" w:styleId="Title">
    <w:name w:val="Title"/>
    <w:basedOn w:val="Normal"/>
    <w:link w:val="TitleChar"/>
    <w:qFormat/>
    <w:rsid w:val="00EC2025"/>
    <w:pPr>
      <w:spacing w:before="0" w:after="0" w:line="240" w:lineRule="auto"/>
      <w:jc w:val="center"/>
    </w:pPr>
    <w:rPr>
      <w:rFonts w:ascii="Times New Roman" w:hAnsi="Times New Roman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C2025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25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EC20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C202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2025"/>
    <w:rPr>
      <w:rFonts w:ascii="Arial" w:eastAsia="Times New Roman" w:hAnsi="Arial" w:cs="Arial"/>
      <w:b/>
      <w:bCs/>
      <w:i/>
      <w:iCs/>
      <w:sz w:val="28"/>
      <w:szCs w:val="28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EC2025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NormalWeb">
    <w:name w:val="Normal (Web)"/>
    <w:basedOn w:val="Normal"/>
    <w:uiPriority w:val="99"/>
    <w:rsid w:val="00EC2025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  <w:style w:type="paragraph" w:styleId="Title">
    <w:name w:val="Title"/>
    <w:basedOn w:val="Normal"/>
    <w:link w:val="TitleChar"/>
    <w:qFormat/>
    <w:rsid w:val="00EC2025"/>
    <w:pPr>
      <w:spacing w:before="0" w:after="0" w:line="240" w:lineRule="auto"/>
      <w:jc w:val="center"/>
    </w:pPr>
    <w:rPr>
      <w:rFonts w:ascii="Times New Roman" w:hAnsi="Times New Roman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C2025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6972</Characters>
  <Application>Microsoft Office Word</Application>
  <DocSecurity>0</DocSecurity>
  <Lines>58</Lines>
  <Paragraphs>16</Paragraphs>
  <ScaleCrop>false</ScaleCrop>
  <Company>Microsoft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2011-07-23T12:54:00Z</dcterms:created>
  <dcterms:modified xsi:type="dcterms:W3CDTF">2011-07-23T12:54:00Z</dcterms:modified>
</cp:coreProperties>
</file>