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39" w:rsidRPr="00664919" w:rsidRDefault="00BC2D39" w:rsidP="00BC2D39">
      <w:pPr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664919">
        <w:rPr>
          <w:rFonts w:ascii="Arial Narrow" w:hAnsi="Arial Narrow"/>
          <w:b/>
          <w:color w:val="000000"/>
          <w:sz w:val="22"/>
          <w:szCs w:val="22"/>
          <w:u w:val="single"/>
        </w:rPr>
        <w:t>AEN 2210 IRRIGATION TECHNOLOGY</w:t>
      </w:r>
    </w:p>
    <w:p w:rsidR="00BC2D39" w:rsidRPr="00664919" w:rsidRDefault="00BC2D39" w:rsidP="00BC2D39">
      <w:pPr>
        <w:pStyle w:val="BodyText2"/>
        <w:spacing w:line="240" w:lineRule="auto"/>
        <w:rPr>
          <w:rFonts w:ascii="Arial Narrow" w:hAnsi="Arial Narrow"/>
          <w:color w:val="000000"/>
          <w:sz w:val="22"/>
          <w:szCs w:val="22"/>
        </w:rPr>
      </w:pPr>
    </w:p>
    <w:p w:rsidR="00BC2D39" w:rsidRPr="00664919" w:rsidRDefault="00BC2D39" w:rsidP="00BC2D39">
      <w:pPr>
        <w:pStyle w:val="BodyText2"/>
        <w:spacing w:line="240" w:lineRule="auto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Lecturer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b/>
          <w:sz w:val="22"/>
          <w:szCs w:val="22"/>
        </w:rPr>
        <w:t xml:space="preserve">Mr. Iwadra Michael  </w:t>
      </w:r>
    </w:p>
    <w:p w:rsidR="00BC2D39" w:rsidRPr="00664919" w:rsidRDefault="00BC2D39" w:rsidP="00BC2D39">
      <w:pPr>
        <w:pStyle w:val="BodyText2"/>
        <w:spacing w:line="240" w:lineRule="auto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 xml:space="preserve">                        MSc Water Resources Engineering (KULeuven, VUB,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b/>
              <w:sz w:val="22"/>
              <w:szCs w:val="22"/>
            </w:rPr>
            <w:t>Belgium</w:t>
          </w:r>
        </w:smartTag>
      </w:smartTag>
      <w:r w:rsidRPr="00664919">
        <w:rPr>
          <w:rFonts w:ascii="Arial Narrow" w:hAnsi="Arial Narrow"/>
          <w:b/>
          <w:sz w:val="22"/>
          <w:szCs w:val="22"/>
        </w:rPr>
        <w:t>),</w:t>
      </w:r>
    </w:p>
    <w:p w:rsidR="00BC2D39" w:rsidRPr="00664919" w:rsidRDefault="00BC2D39" w:rsidP="00BC2D39">
      <w:pPr>
        <w:pStyle w:val="BodyText2"/>
        <w:spacing w:line="240" w:lineRule="auto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 xml:space="preserve">                        MSc Hydrotechnics: Irrigation and Drainage Engineering</w:t>
      </w:r>
    </w:p>
    <w:p w:rsidR="00BC2D39" w:rsidRPr="00664919" w:rsidRDefault="00BC2D39" w:rsidP="00BC2D39">
      <w:pPr>
        <w:pStyle w:val="BodyText2"/>
        <w:spacing w:line="240" w:lineRule="auto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 xml:space="preserve">                        (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b/>
              <w:sz w:val="22"/>
              <w:szCs w:val="22"/>
            </w:rPr>
            <w:t>Moldavia</w:t>
          </w:r>
        </w:smartTag>
      </w:smartTag>
      <w:r w:rsidRPr="00664919">
        <w:rPr>
          <w:rFonts w:ascii="Arial Narrow" w:hAnsi="Arial Narrow"/>
          <w:b/>
          <w:sz w:val="22"/>
          <w:szCs w:val="22"/>
        </w:rPr>
        <w:t xml:space="preserve">), 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Fulltime Lecturer.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Course Type</w:t>
      </w:r>
      <w:r w:rsidRPr="00664919">
        <w:rPr>
          <w:rFonts w:ascii="Arial Narrow" w:hAnsi="Arial Narrow"/>
          <w:color w:val="000000"/>
          <w:sz w:val="22"/>
          <w:szCs w:val="22"/>
        </w:rPr>
        <w:t>: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b/>
          <w:color w:val="000000"/>
          <w:sz w:val="22"/>
          <w:szCs w:val="22"/>
        </w:rPr>
        <w:t>CORE (B.Sc. Horticulture Year II), Elective (B. Land Use and Management Year II)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2D39" w:rsidRPr="00664919" w:rsidRDefault="00BC2D39" w:rsidP="00BC2D3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 xml:space="preserve">1. COURSE 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664919">
        <w:rPr>
          <w:rFonts w:ascii="Arial Narrow" w:hAnsi="Arial Narrow"/>
          <w:color w:val="000000"/>
          <w:sz w:val="22"/>
          <w:szCs w:val="22"/>
        </w:rPr>
        <w:t>: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b/>
          <w:color w:val="000000"/>
          <w:sz w:val="22"/>
          <w:szCs w:val="22"/>
        </w:rPr>
        <w:t>3 CU i.e. 30 Contact Hours per semester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2D39" w:rsidRPr="00664919" w:rsidRDefault="00BC2D39" w:rsidP="00BC2D3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Course Duration</w:t>
      </w:r>
      <w:r w:rsidRPr="00664919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664919">
        <w:rPr>
          <w:rFonts w:ascii="Arial Narrow" w:hAnsi="Arial Narrow"/>
          <w:b/>
          <w:color w:val="000000"/>
          <w:sz w:val="22"/>
          <w:szCs w:val="22"/>
        </w:rPr>
        <w:t>15 weeks (30 hours) i.e. 15 LH, 30 PH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2D39" w:rsidRPr="00664919" w:rsidRDefault="00BC2D39" w:rsidP="00BC2D39">
      <w:pPr>
        <w:jc w:val="both"/>
        <w:rPr>
          <w:rFonts w:ascii="Arial Narrow" w:hAnsi="Arial Narrow"/>
          <w:b/>
          <w:color w:val="000000"/>
          <w:sz w:val="22"/>
          <w:szCs w:val="22"/>
          <w:lang w:val="fr-FR"/>
        </w:rPr>
      </w:pPr>
      <w:r w:rsidRPr="00664919">
        <w:rPr>
          <w:rFonts w:ascii="Arial Narrow" w:hAnsi="Arial Narrow"/>
          <w:b/>
          <w:color w:val="000000"/>
          <w:sz w:val="22"/>
          <w:szCs w:val="22"/>
          <w:lang w:val="fr-FR"/>
        </w:rPr>
        <w:t>COURSE DESCRIPTION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  <w:lang w:val="fr-FR"/>
        </w:rPr>
        <w:t xml:space="preserve">Irrigation principles. Evapo-transpiration. </w:t>
      </w:r>
      <w:r w:rsidRPr="00664919">
        <w:rPr>
          <w:rFonts w:ascii="Arial Narrow" w:hAnsi="Arial Narrow"/>
          <w:color w:val="000000"/>
          <w:sz w:val="22"/>
          <w:szCs w:val="22"/>
        </w:rPr>
        <w:t xml:space="preserve">Irrigation requirements. Crop water needs. Moisture deficiency recurrence. Plant-Soil-Water relationships. Irrigation scheduling. Salinity and leaching. Irrigation methods: border, check basin, furrow, Sprinkler and drip. Measurement of irrigation water and delivery rates; land grading and field lay out; irrigation methods; design of irrigation systems and management of irrigation systems. 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2D39" w:rsidRPr="00664919" w:rsidRDefault="00BC2D39" w:rsidP="00BC2D3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2. COURSE OBJECTIVES</w:t>
      </w:r>
    </w:p>
    <w:p w:rsidR="00BC2D39" w:rsidRPr="00664919" w:rsidRDefault="00BC2D39" w:rsidP="00BC2D3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To produce graduates who</w:t>
      </w:r>
    </w:p>
    <w:p w:rsidR="00BC2D39" w:rsidRPr="00664919" w:rsidRDefault="00BC2D39" w:rsidP="00BC2D39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understand the concepts, principles and application of irrigation in enhancement of crop production</w:t>
      </w:r>
    </w:p>
    <w:p w:rsidR="00BC2D39" w:rsidRPr="00664919" w:rsidRDefault="00BC2D39" w:rsidP="00BC2D39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have the basic competence  in the design, installation and management of irrigation systems</w:t>
      </w:r>
    </w:p>
    <w:p w:rsidR="00BC2D39" w:rsidRPr="00664919" w:rsidRDefault="00BC2D39" w:rsidP="00BC2D39">
      <w:pPr>
        <w:ind w:left="720"/>
        <w:rPr>
          <w:rFonts w:ascii="Arial Narrow" w:hAnsi="Arial Narrow"/>
          <w:sz w:val="22"/>
          <w:szCs w:val="22"/>
        </w:rPr>
      </w:pPr>
    </w:p>
    <w:p w:rsidR="00BC2D39" w:rsidRPr="00664919" w:rsidRDefault="00BC2D39" w:rsidP="00BC2D39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664919">
        <w:rPr>
          <w:rFonts w:ascii="Arial Narrow" w:hAnsi="Arial Narrow"/>
          <w:b/>
          <w:bCs/>
          <w:color w:val="000000"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Andreas P. S., A. S. Joop, M. A. R. Paul and V.H. Sven, 1991. </w:t>
      </w:r>
      <w:r w:rsidRPr="00664919">
        <w:rPr>
          <w:rFonts w:ascii="Arial Narrow" w:hAnsi="Arial Narrow"/>
          <w:sz w:val="22"/>
          <w:szCs w:val="22"/>
          <w:lang w:val="en-GB"/>
        </w:rPr>
        <w:t>Irrigation Manual, Volume I and II</w:t>
      </w: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. UNDP/FAO ZIM/85/004 Project. 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Brouwer C. and M. Heibloem, 1985. </w:t>
      </w:r>
      <w:r w:rsidRPr="00664919">
        <w:rPr>
          <w:rFonts w:ascii="Arial Narrow" w:hAnsi="Arial Narrow"/>
          <w:sz w:val="22"/>
          <w:szCs w:val="22"/>
          <w:lang w:val="en-GB"/>
        </w:rPr>
        <w:t>Introduction to irrigation</w:t>
      </w:r>
      <w:r w:rsidRPr="00664919">
        <w:rPr>
          <w:rFonts w:ascii="Arial Narrow" w:hAnsi="Arial Narrow"/>
          <w:b/>
          <w:sz w:val="22"/>
          <w:szCs w:val="22"/>
          <w:lang w:val="en-GB"/>
        </w:rPr>
        <w:t>. Irrigation Water management Training manual no. 1. FAO.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Brouwer C. and M. Heibloem, 1986. </w:t>
      </w:r>
      <w:r w:rsidRPr="00664919">
        <w:rPr>
          <w:rFonts w:ascii="Arial Narrow" w:hAnsi="Arial Narrow"/>
          <w:sz w:val="22"/>
          <w:szCs w:val="22"/>
          <w:lang w:val="en-GB"/>
        </w:rPr>
        <w:t>Irrigation Water Needs</w:t>
      </w:r>
      <w:r w:rsidRPr="00664919">
        <w:rPr>
          <w:rFonts w:ascii="Arial Narrow" w:hAnsi="Arial Narrow"/>
          <w:b/>
          <w:sz w:val="22"/>
          <w:szCs w:val="22"/>
          <w:lang w:val="en-GB"/>
        </w:rPr>
        <w:t>. Irrigation Water management Training manual no. 3. FAO.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Brouwer C. and M. Heibloem, 1986. </w:t>
      </w:r>
      <w:r w:rsidRPr="00664919">
        <w:rPr>
          <w:rFonts w:ascii="Arial Narrow" w:hAnsi="Arial Narrow"/>
          <w:sz w:val="22"/>
          <w:szCs w:val="22"/>
          <w:lang w:val="en-GB"/>
        </w:rPr>
        <w:t>Irrigation Methods</w:t>
      </w:r>
      <w:r w:rsidRPr="00664919">
        <w:rPr>
          <w:rFonts w:ascii="Arial Narrow" w:hAnsi="Arial Narrow"/>
          <w:b/>
          <w:sz w:val="22"/>
          <w:szCs w:val="22"/>
          <w:lang w:val="en-GB"/>
        </w:rPr>
        <w:t>. Irrigation Water management Training manual no. 5. FAO.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Brouwer C., J. P. Hoevenaars, B. E. Van Bosch, N. Hatcho and M. Heibloem, 1992. </w:t>
      </w:r>
      <w:r w:rsidRPr="00664919">
        <w:rPr>
          <w:rFonts w:ascii="Arial Narrow" w:hAnsi="Arial Narrow"/>
          <w:sz w:val="22"/>
          <w:szCs w:val="22"/>
          <w:lang w:val="en-GB"/>
        </w:rPr>
        <w:t>Scheme Irrigation Water Needs and Supply</w:t>
      </w:r>
      <w:r w:rsidRPr="00664919">
        <w:rPr>
          <w:rFonts w:ascii="Arial Narrow" w:hAnsi="Arial Narrow"/>
          <w:b/>
          <w:sz w:val="22"/>
          <w:szCs w:val="22"/>
          <w:lang w:val="en-GB"/>
        </w:rPr>
        <w:t>. Irrigation Water management Training manual no. 6. FAO.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Brouwer C., J. P. Hoevenaars, B. E. Van Bosch and N. Hatcho, 1992. </w:t>
      </w:r>
      <w:r w:rsidRPr="00664919">
        <w:rPr>
          <w:rFonts w:ascii="Arial Narrow" w:hAnsi="Arial Narrow"/>
          <w:sz w:val="22"/>
          <w:szCs w:val="22"/>
          <w:lang w:val="en-GB"/>
        </w:rPr>
        <w:t>Canals</w:t>
      </w:r>
      <w:r w:rsidRPr="00664919">
        <w:rPr>
          <w:rFonts w:ascii="Arial Narrow" w:hAnsi="Arial Narrow"/>
          <w:b/>
          <w:sz w:val="22"/>
          <w:szCs w:val="22"/>
          <w:lang w:val="en-GB"/>
        </w:rPr>
        <w:t>. Irrigation Water management Training manual no. 7. FAO.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</w:rPr>
        <w:t xml:space="preserve">Chin, D.A.,2000.  </w:t>
      </w:r>
      <w:r w:rsidRPr="00664919">
        <w:rPr>
          <w:rFonts w:ascii="Arial Narrow" w:hAnsi="Arial Narrow"/>
          <w:sz w:val="22"/>
          <w:szCs w:val="22"/>
        </w:rPr>
        <w:t>Water Resources Engineering</w:t>
      </w:r>
      <w:r w:rsidRPr="00664919">
        <w:rPr>
          <w:rFonts w:ascii="Arial Narrow" w:hAnsi="Arial Narrow"/>
          <w:b/>
          <w:sz w:val="22"/>
          <w:szCs w:val="22"/>
        </w:rPr>
        <w:t xml:space="preserve">. Prentice Hall, </w:t>
      </w:r>
      <w:smartTag w:uri="urn:schemas-microsoft-com:office:smarttags" w:element="place">
        <w:smartTag w:uri="urn:schemas-microsoft-com:office:smarttags" w:element="State">
          <w:r w:rsidRPr="00664919">
            <w:rPr>
              <w:rFonts w:ascii="Arial Narrow" w:hAnsi="Arial Narrow"/>
              <w:b/>
              <w:sz w:val="22"/>
              <w:szCs w:val="22"/>
            </w:rPr>
            <w:t>New Jersey</w:t>
          </w:r>
        </w:smartTag>
      </w:smartTag>
      <w:r w:rsidRPr="00664919">
        <w:rPr>
          <w:rFonts w:ascii="Arial Narrow" w:hAnsi="Arial Narrow"/>
          <w:b/>
          <w:sz w:val="22"/>
          <w:szCs w:val="22"/>
        </w:rPr>
        <w:t>.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Feddes R. A. and R.W. R. Koopmans, 1995. </w:t>
      </w:r>
      <w:r w:rsidRPr="00664919">
        <w:rPr>
          <w:rFonts w:ascii="Arial Narrow" w:hAnsi="Arial Narrow"/>
          <w:sz w:val="22"/>
          <w:szCs w:val="22"/>
          <w:lang w:val="en-GB"/>
        </w:rPr>
        <w:t>Agrohydrology</w:t>
      </w:r>
      <w:r w:rsidRPr="00664919">
        <w:rPr>
          <w:rFonts w:ascii="Arial Narrow" w:hAnsi="Arial Narrow"/>
          <w:b/>
          <w:sz w:val="22"/>
          <w:szCs w:val="22"/>
          <w:lang w:val="en-GB"/>
        </w:rPr>
        <w:t>. Department of Water Resources, Wageningen Agricultural University.</w:t>
      </w:r>
    </w:p>
    <w:p w:rsidR="00BC2D39" w:rsidRPr="00664919" w:rsidRDefault="00BC2D39" w:rsidP="00BC2D39">
      <w:pPr>
        <w:numPr>
          <w:ilvl w:val="0"/>
          <w:numId w:val="12"/>
        </w:num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Hansen V. E., O. W. Israelsen and G. E. Stringham, 1962. </w:t>
      </w:r>
      <w:r w:rsidRPr="00664919">
        <w:rPr>
          <w:rFonts w:ascii="Arial Narrow" w:hAnsi="Arial Narrow"/>
          <w:b/>
          <w:sz w:val="22"/>
          <w:szCs w:val="22"/>
        </w:rPr>
        <w:t>Irrigation Principles and Practices.</w:t>
      </w:r>
      <w:r w:rsidRPr="00664919">
        <w:rPr>
          <w:rFonts w:ascii="Arial Narrow" w:hAnsi="Arial Narrow"/>
          <w:sz w:val="22"/>
          <w:szCs w:val="22"/>
        </w:rPr>
        <w:t xml:space="preserve"> John Wiley and sons, Inc.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</w:rPr>
        <w:t xml:space="preserve">James, L.G.,1988.  </w:t>
      </w:r>
      <w:r w:rsidRPr="00664919">
        <w:rPr>
          <w:rFonts w:ascii="Arial Narrow" w:hAnsi="Arial Narrow"/>
          <w:sz w:val="22"/>
          <w:szCs w:val="22"/>
        </w:rPr>
        <w:t>Principles of Farm Irrigation System Design</w:t>
      </w:r>
      <w:r w:rsidRPr="00664919">
        <w:rPr>
          <w:rFonts w:ascii="Arial Narrow" w:hAnsi="Arial Narrow"/>
          <w:b/>
          <w:sz w:val="22"/>
          <w:szCs w:val="22"/>
        </w:rPr>
        <w:t xml:space="preserve">. John Wiley, </w:t>
      </w:r>
      <w:smartTag w:uri="urn:schemas-microsoft-com:office:smarttags" w:element="place">
        <w:smartTag w:uri="urn:schemas-microsoft-com:office:smarttags" w:element="State">
          <w:r w:rsidRPr="00664919">
            <w:rPr>
              <w:rFonts w:ascii="Arial Narrow" w:hAnsi="Arial Narrow"/>
              <w:b/>
              <w:sz w:val="22"/>
              <w:szCs w:val="22"/>
            </w:rPr>
            <w:t>New York</w:t>
          </w:r>
        </w:smartTag>
      </w:smartTag>
      <w:r w:rsidRPr="00664919">
        <w:rPr>
          <w:rFonts w:ascii="Arial Narrow" w:hAnsi="Arial Narrow"/>
          <w:b/>
          <w:sz w:val="22"/>
          <w:szCs w:val="22"/>
        </w:rPr>
        <w:t>.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</w:rPr>
        <w:t>Journal of Irrigation and Drainage Engineering, American Society of Civil Engineers</w:t>
      </w:r>
      <w:r w:rsidRPr="00664919">
        <w:rPr>
          <w:rFonts w:ascii="Arial Narrow" w:hAnsi="Arial Narrow"/>
          <w:sz w:val="22"/>
          <w:szCs w:val="22"/>
        </w:rPr>
        <w:t>.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Michael, A. M., 1978. </w:t>
      </w:r>
      <w:r w:rsidRPr="00664919">
        <w:rPr>
          <w:rFonts w:ascii="Arial Narrow" w:hAnsi="Arial Narrow"/>
          <w:sz w:val="22"/>
          <w:szCs w:val="22"/>
          <w:lang w:val="en-GB"/>
        </w:rPr>
        <w:t>Irrigation Theory and Practice</w:t>
      </w: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. Vikas Publishing House PVT,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b/>
              <w:sz w:val="22"/>
              <w:szCs w:val="22"/>
              <w:lang w:val="en-GB"/>
            </w:rPr>
            <w:t>New Delhi</w:t>
          </w:r>
        </w:smartTag>
      </w:smartTag>
      <w:r w:rsidRPr="00664919">
        <w:rPr>
          <w:rFonts w:ascii="Arial Narrow" w:hAnsi="Arial Narrow"/>
          <w:b/>
          <w:sz w:val="22"/>
          <w:szCs w:val="22"/>
          <w:lang w:val="en-GB"/>
        </w:rPr>
        <w:t>.</w:t>
      </w:r>
    </w:p>
    <w:p w:rsidR="00BC2D39" w:rsidRPr="0066491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Punmia B. C. and B. B. L. Pande, 1987. </w:t>
      </w:r>
      <w:r w:rsidRPr="00664919">
        <w:rPr>
          <w:rFonts w:ascii="Arial Narrow" w:hAnsi="Arial Narrow"/>
          <w:sz w:val="22"/>
          <w:szCs w:val="22"/>
          <w:lang w:val="en-GB"/>
        </w:rPr>
        <w:t>Irrigation and WaterPower Engineering</w:t>
      </w: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. N.C. Jain,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b/>
              <w:sz w:val="22"/>
              <w:szCs w:val="22"/>
              <w:lang w:val="en-GB"/>
            </w:rPr>
            <w:t>Delhi</w:t>
          </w:r>
        </w:smartTag>
      </w:smartTag>
      <w:r w:rsidRPr="00664919">
        <w:rPr>
          <w:rFonts w:ascii="Arial Narrow" w:hAnsi="Arial Narrow"/>
          <w:b/>
          <w:sz w:val="22"/>
          <w:szCs w:val="22"/>
          <w:lang w:val="en-GB"/>
        </w:rPr>
        <w:t>.</w:t>
      </w:r>
    </w:p>
    <w:p w:rsidR="00BC2D39" w:rsidRDefault="00BC2D39" w:rsidP="00BC2D39">
      <w:pPr>
        <w:pStyle w:val="Title"/>
        <w:numPr>
          <w:ilvl w:val="0"/>
          <w:numId w:val="12"/>
        </w:numPr>
        <w:jc w:val="left"/>
        <w:rPr>
          <w:rFonts w:ascii="Arial Narrow" w:hAnsi="Arial Narrow"/>
          <w:b/>
          <w:sz w:val="22"/>
          <w:szCs w:val="22"/>
          <w:lang w:val="en-GB"/>
        </w:rPr>
      </w:pPr>
      <w:r w:rsidRPr="00664919">
        <w:rPr>
          <w:rFonts w:ascii="Arial Narrow" w:hAnsi="Arial Narrow"/>
          <w:b/>
          <w:sz w:val="22"/>
          <w:szCs w:val="22"/>
          <w:lang w:val="en-GB"/>
        </w:rPr>
        <w:lastRenderedPageBreak/>
        <w:t xml:space="preserve">Schwab, O. G., K. R. Frevert, T. W. Edmister and K. K. Barnes, 1981. </w:t>
      </w:r>
      <w:r w:rsidRPr="00664919">
        <w:rPr>
          <w:rFonts w:ascii="Arial Narrow" w:hAnsi="Arial Narrow"/>
          <w:sz w:val="22"/>
          <w:szCs w:val="22"/>
          <w:lang w:val="en-GB"/>
        </w:rPr>
        <w:t>Soil and Water Conservation Engineering</w:t>
      </w:r>
      <w:r w:rsidRPr="00664919">
        <w:rPr>
          <w:rFonts w:ascii="Arial Narrow" w:hAnsi="Arial Narrow"/>
          <w:b/>
          <w:sz w:val="22"/>
          <w:szCs w:val="22"/>
          <w:lang w:val="en-GB"/>
        </w:rPr>
        <w:t xml:space="preserve">. John Wiley &amp; Sons, </w:t>
      </w:r>
      <w:smartTag w:uri="urn:schemas-microsoft-com:office:smarttags" w:element="State">
        <w:smartTag w:uri="urn:schemas-microsoft-com:office:smarttags" w:element="place">
          <w:r w:rsidRPr="00664919">
            <w:rPr>
              <w:rFonts w:ascii="Arial Narrow" w:hAnsi="Arial Narrow"/>
              <w:b/>
              <w:sz w:val="22"/>
              <w:szCs w:val="22"/>
              <w:lang w:val="en-GB"/>
            </w:rPr>
            <w:t>New York</w:t>
          </w:r>
        </w:smartTag>
      </w:smartTag>
    </w:p>
    <w:p w:rsidR="00BC2D39" w:rsidRDefault="00BC2D39" w:rsidP="00BC2D39">
      <w:pPr>
        <w:pStyle w:val="Title"/>
        <w:jc w:val="left"/>
        <w:rPr>
          <w:rFonts w:ascii="Arial Narrow" w:hAnsi="Arial Narrow"/>
          <w:b/>
          <w:sz w:val="22"/>
          <w:szCs w:val="22"/>
          <w:lang w:val="en-GB"/>
        </w:rPr>
      </w:pPr>
    </w:p>
    <w:p w:rsidR="00BC2D39" w:rsidRDefault="00BC2D39" w:rsidP="00BC2D39">
      <w:pPr>
        <w:pStyle w:val="Title"/>
        <w:jc w:val="left"/>
        <w:rPr>
          <w:rFonts w:ascii="Arial Narrow" w:hAnsi="Arial Narrow"/>
          <w:b/>
          <w:sz w:val="22"/>
          <w:szCs w:val="22"/>
          <w:lang w:val="en-GB"/>
        </w:rPr>
      </w:pPr>
    </w:p>
    <w:p w:rsidR="00BC2D39" w:rsidRDefault="00BC2D39" w:rsidP="00BC2D39">
      <w:pPr>
        <w:pStyle w:val="Title"/>
        <w:jc w:val="left"/>
        <w:rPr>
          <w:rFonts w:ascii="Arial Narrow" w:hAnsi="Arial Narrow"/>
          <w:b/>
          <w:sz w:val="22"/>
          <w:szCs w:val="22"/>
          <w:lang w:val="en-GB"/>
        </w:rPr>
      </w:pPr>
    </w:p>
    <w:p w:rsidR="00BC2D39" w:rsidRDefault="00BC2D39" w:rsidP="00BC2D39">
      <w:pPr>
        <w:pStyle w:val="Title"/>
        <w:jc w:val="left"/>
        <w:rPr>
          <w:rFonts w:ascii="Arial Narrow" w:hAnsi="Arial Narrow"/>
          <w:b/>
          <w:sz w:val="22"/>
          <w:szCs w:val="22"/>
          <w:lang w:val="en-GB"/>
        </w:rPr>
      </w:pPr>
    </w:p>
    <w:p w:rsidR="00BC2D39" w:rsidRDefault="00BC2D39" w:rsidP="00BC2D39">
      <w:pPr>
        <w:pStyle w:val="Title"/>
        <w:jc w:val="left"/>
        <w:rPr>
          <w:rFonts w:ascii="Arial Narrow" w:hAnsi="Arial Narrow"/>
          <w:b/>
          <w:sz w:val="22"/>
          <w:szCs w:val="22"/>
          <w:lang w:val="en-GB"/>
        </w:rPr>
      </w:pPr>
    </w:p>
    <w:p w:rsidR="00BC2D39" w:rsidRPr="00664919" w:rsidRDefault="00BC2D39" w:rsidP="00BC2D39">
      <w:pPr>
        <w:pStyle w:val="Title"/>
        <w:jc w:val="left"/>
        <w:rPr>
          <w:rFonts w:ascii="Arial Narrow" w:hAnsi="Arial Narrow"/>
          <w:b/>
          <w:sz w:val="22"/>
          <w:szCs w:val="22"/>
          <w:lang w:val="en-GB"/>
        </w:rPr>
      </w:pPr>
    </w:p>
    <w:p w:rsidR="00BC2D39" w:rsidRPr="00664919" w:rsidRDefault="00BC2D39" w:rsidP="00BC2D39">
      <w:pPr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4. COURSE CONTENT, METHODS OF INSTRUCTION, TOOLS AND EQUIPMENT REQUIRED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4320"/>
        <w:gridCol w:w="1620"/>
        <w:gridCol w:w="1620"/>
      </w:tblGrid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b/>
                <w:color w:val="000000"/>
              </w:rPr>
            </w:pPr>
            <w:r w:rsidRPr="006649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Lecture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b/>
                <w:color w:val="000000"/>
              </w:rPr>
            </w:pPr>
            <w:r w:rsidRPr="006649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right="-108"/>
              <w:rPr>
                <w:rFonts w:ascii="Arial Narrow" w:hAnsi="Arial Narrow"/>
                <w:b/>
                <w:color w:val="000000"/>
              </w:rPr>
            </w:pPr>
            <w:r w:rsidRPr="006649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b/>
                <w:color w:val="000000"/>
              </w:rPr>
            </w:pPr>
            <w:r w:rsidRPr="006649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 xml:space="preserve">LECTURE 1. 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Introduction to Irrigation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Definition of  irrigation</w:t>
            </w:r>
          </w:p>
          <w:p w:rsidR="00BC2D39" w:rsidRPr="00664919" w:rsidRDefault="00BC2D39" w:rsidP="00BC2D39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Introduction to irrigation principles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Maps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 xml:space="preserve">LECTURE 2. </w:t>
            </w:r>
          </w:p>
          <w:p w:rsidR="00BC2D39" w:rsidRPr="00664919" w:rsidRDefault="00BC2D39" w:rsidP="0006104D">
            <w:pPr>
              <w:ind w:left="252" w:hanging="252"/>
              <w:outlineLvl w:val="0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Soil- Plant –Water</w:t>
            </w:r>
          </w:p>
          <w:p w:rsidR="00BC2D39" w:rsidRPr="00664919" w:rsidRDefault="00BC2D39" w:rsidP="0006104D">
            <w:pPr>
              <w:ind w:left="252" w:hanging="252"/>
              <w:outlineLvl w:val="0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Relationships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Recap of Basic Soil physical properties ( texture, structure, porosity)and their relationship to soil moisture</w:t>
            </w:r>
          </w:p>
          <w:p w:rsidR="00BC2D39" w:rsidRPr="00664919" w:rsidRDefault="00BC2D39" w:rsidP="00BC2D39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Methods of expression of soil moisture content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 hr)</w:t>
            </w:r>
          </w:p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 xml:space="preserve">LECTURE 3. 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 xml:space="preserve">Soil- Plant -Water 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Relationships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Plant rooting depths, effective root zone, crop characteristics (stages of growth, length of  growing period, etc)</w:t>
            </w:r>
          </w:p>
          <w:p w:rsidR="00BC2D39" w:rsidRPr="00664919" w:rsidRDefault="00BC2D39" w:rsidP="00BC2D3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Total Available Moisture(TAM),depletion factor, Readily Available Moisture (RAM) and irrigation requirement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Field based Practical  (4 hrs) on soil  texture determination, Infiltrometer test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BB/Chalk.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Hydrometers,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Chemicals,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Ring Infiltrometers,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Tank, Water,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Transport  (30 seater)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4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Evapotranspiration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(ET)</w:t>
            </w:r>
            <w:r w:rsidRPr="00664919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Definition, factors affecting ET process</w:t>
            </w:r>
          </w:p>
          <w:p w:rsidR="00BC2D39" w:rsidRPr="00664919" w:rsidRDefault="00BC2D39" w:rsidP="00BC2D39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Reference, Crop and Actual Evapotranspiration(ET) </w:t>
            </w:r>
          </w:p>
          <w:p w:rsidR="00BC2D39" w:rsidRPr="00664919" w:rsidRDefault="00BC2D39" w:rsidP="00BC2D39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Direct ET measurement methods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5</w:t>
            </w:r>
          </w:p>
          <w:p w:rsidR="00BC2D39" w:rsidRPr="00664919" w:rsidRDefault="00BC2D39" w:rsidP="0006104D">
            <w:pPr>
              <w:pStyle w:val="Heading6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Evapotranspiration</w:t>
            </w:r>
          </w:p>
          <w:p w:rsidR="00BC2D39" w:rsidRPr="00664919" w:rsidRDefault="00BC2D39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(ET)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Use of equations for ET determination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BB/Chalk.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6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Irrigation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Requirements.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Historical  rainfall data, reliable and effective rainfall</w:t>
            </w:r>
          </w:p>
          <w:p w:rsidR="00BC2D39" w:rsidRPr="00664919" w:rsidRDefault="00BC2D39" w:rsidP="00BC2D39">
            <w:pPr>
              <w:numPr>
                <w:ilvl w:val="0"/>
                <w:numId w:val="5"/>
              </w:numPr>
              <w:tabs>
                <w:tab w:val="num" w:pos="1080"/>
              </w:tabs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Groundwater contribution through capillary rise to the root zone</w:t>
            </w:r>
          </w:p>
          <w:p w:rsidR="00BC2D39" w:rsidRPr="00664919" w:rsidRDefault="00BC2D39" w:rsidP="00BC2D39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Irrigation requirements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Probability graph paper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7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Irrigation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scheduling,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irrigation efficiency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Irrigation scheduling </w:t>
            </w:r>
          </w:p>
          <w:p w:rsidR="00BC2D39" w:rsidRPr="00664919" w:rsidRDefault="00BC2D39" w:rsidP="00BC2D3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Irrigation efficiencies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LECTURE 8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Salinity and leaching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Irrigation water quality</w:t>
            </w:r>
          </w:p>
          <w:p w:rsidR="00BC2D39" w:rsidRPr="00664919" w:rsidRDefault="00BC2D39" w:rsidP="00BC2D3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Salinity types, problems and their management in irrigated agriculture</w:t>
            </w:r>
          </w:p>
          <w:p w:rsidR="00BC2D39" w:rsidRPr="00664919" w:rsidRDefault="00BC2D39" w:rsidP="00BC2D3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Leaching concept and methods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9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Surface irrigation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design and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management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Factors affecting Land grading (levelling) , field layout</w:t>
            </w:r>
          </w:p>
          <w:p w:rsidR="00BC2D39" w:rsidRPr="00664919" w:rsidRDefault="00BC2D39" w:rsidP="00BC2D39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Land levelling design methods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Field trip-surface irrigation   (6hrs)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Transport  (60 seater)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10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Surface irrigation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design and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management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Basic Furrow, border and basin irrigation water application method design </w:t>
            </w:r>
          </w:p>
          <w:p w:rsidR="00BC2D39" w:rsidRPr="00664919" w:rsidRDefault="00BC2D39" w:rsidP="00BC2D39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Measurement of irrigation water (weirs, flumes, division boxes, siphons, etc)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BC2D39" w:rsidRPr="00664919" w:rsidRDefault="00BC2D39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11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Basic pipe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hydraulics and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Sprinkler irrigation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design and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management</w:t>
            </w:r>
            <w:r w:rsidRPr="00664919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Friction head loss in pipe flow hydraulics, the moody diagram, head loss in pipes with multiple openings</w:t>
            </w:r>
          </w:p>
          <w:p w:rsidR="00BC2D39" w:rsidRPr="00664919" w:rsidRDefault="00BC2D39" w:rsidP="00BC2D39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Components of sprinkler irrigation system, accessories, selection of appropriate sprinkler head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Field trip –sprinkler irrigation  (6 hrs)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Transport  (60 seater)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12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Sprinkler irrigation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design and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management</w:t>
            </w:r>
            <w:r w:rsidRPr="00664919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Basic design of lateral, sub main and main pipe lines</w:t>
            </w:r>
          </w:p>
          <w:p w:rsidR="00BC2D39" w:rsidRPr="00664919" w:rsidRDefault="00BC2D39" w:rsidP="00BC2D39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Installation of sprinkler system, operation maintenance and management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BC2D39" w:rsidRPr="00664919" w:rsidRDefault="00BC2D39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Field based Practical on uniformity test  (4 hrs)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Buckets,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Plastic cups,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Tape measure,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Transport  (60 seater)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13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Drip irrigation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design and</w:t>
            </w:r>
          </w:p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management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9"/>
              </w:numPr>
              <w:tabs>
                <w:tab w:val="clear" w:pos="360"/>
              </w:tabs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Components of drip irrigation system, selection of appropriate drip lines</w:t>
            </w:r>
          </w:p>
          <w:p w:rsidR="00BC2D39" w:rsidRPr="00664919" w:rsidRDefault="00BC2D39" w:rsidP="00BC2D39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Basic design of lateral, manifold, sub main and pipe</w:t>
            </w:r>
          </w:p>
          <w:p w:rsidR="00BC2D39" w:rsidRPr="00664919" w:rsidRDefault="00BC2D39" w:rsidP="00BC2D39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Installation drip system, operation maintenance and management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  <w:lang w:val="fr-FR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Lecture (1 hr)</w:t>
            </w: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  <w:lang w:val="fr-FR"/>
              </w:rPr>
            </w:pP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  <w:lang w:val="fr-FR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Design exercise ( seminar)</w:t>
            </w: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  <w:lang w:val="fr-FR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(6 hrs)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Flip charts,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Markers,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 xml:space="preserve">Graphs </w:t>
            </w: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14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Pumps and power unit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Classification of pumps</w:t>
            </w:r>
          </w:p>
          <w:p w:rsidR="00BC2D39" w:rsidRPr="00664919" w:rsidRDefault="00BC2D39" w:rsidP="00BC2D39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Centrifugal pumps, affinity laws, , NPSH, cavitation, suction lift, connection in parallel and series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LCD Projector and Screen,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BB/Chalk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</w:tc>
      </w:tr>
      <w:tr w:rsidR="00BC2D39" w:rsidRPr="00664919" w:rsidTr="000610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15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Pumps and power unit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BC2D39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Pump efficiency, water horsepower, brake horse power,</w:t>
            </w:r>
          </w:p>
          <w:p w:rsidR="00BC2D39" w:rsidRPr="00664919" w:rsidRDefault="00BC2D39" w:rsidP="00BC2D39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Selection of pump and power unit</w:t>
            </w:r>
          </w:p>
          <w:p w:rsidR="00BC2D39" w:rsidRPr="00664919" w:rsidRDefault="00BC2D39" w:rsidP="00BC2D39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Operation and maintenance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BC2D39" w:rsidRPr="00664919" w:rsidRDefault="00BC2D39" w:rsidP="0006104D">
            <w:pPr>
              <w:rPr>
                <w:rFonts w:ascii="Arial Narrow" w:hAnsi="Arial Narrow"/>
              </w:rPr>
            </w:pPr>
          </w:p>
          <w:p w:rsidR="00BC2D39" w:rsidRPr="00664919" w:rsidRDefault="00BC2D39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Field visit Practical on pump installation and priming</w:t>
            </w:r>
          </w:p>
          <w:p w:rsidR="00BC2D39" w:rsidRPr="00664919" w:rsidRDefault="00BC2D39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 (4 hrs)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Buckets,</w:t>
            </w:r>
          </w:p>
          <w:p w:rsidR="00BC2D39" w:rsidRPr="00664919" w:rsidRDefault="00BC2D39" w:rsidP="0006104D">
            <w:pPr>
              <w:rPr>
                <w:rFonts w:ascii="Arial Narrow" w:hAnsi="Arial Narrow"/>
                <w:color w:val="000000"/>
              </w:rPr>
            </w:pPr>
            <w:r w:rsidRPr="00664919">
              <w:rPr>
                <w:rFonts w:ascii="Arial Narrow" w:hAnsi="Arial Narrow"/>
                <w:color w:val="000000"/>
                <w:sz w:val="22"/>
                <w:szCs w:val="22"/>
              </w:rPr>
              <w:t>Transport  (60 seater)</w:t>
            </w:r>
          </w:p>
        </w:tc>
      </w:tr>
    </w:tbl>
    <w:p w:rsidR="00BC2D39" w:rsidRPr="00664919" w:rsidRDefault="00BC2D39" w:rsidP="00BC2D3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5. SUMMARY OF TIME NEEDED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Interactive lectures covering theory 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 xml:space="preserve"> 15 hrs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Class and station-based practical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>12 hrs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Field visits 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 xml:space="preserve"> 12 hrs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Seminars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 xml:space="preserve"> 06 hrs</w:t>
      </w:r>
    </w:p>
    <w:p w:rsidR="00BC2D39" w:rsidRDefault="00BC2D39" w:rsidP="00BC2D3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C2D39" w:rsidRPr="00664919" w:rsidRDefault="00BC2D39" w:rsidP="00BC2D3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lastRenderedPageBreak/>
        <w:t>6. OVERALL COURSE EVALUATION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Continuous Assessment Test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 xml:space="preserve">20% </w:t>
      </w:r>
    </w:p>
    <w:p w:rsidR="00BC2D39" w:rsidRPr="00664919" w:rsidRDefault="00BC2D39" w:rsidP="00BC2D3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At least 2 tests ( first after lecture 8 and second after lecture 12)</w:t>
      </w:r>
    </w:p>
    <w:p w:rsidR="00BC2D39" w:rsidRDefault="00BC2D39" w:rsidP="00BC2D3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Marked  out of 20 each</w:t>
      </w:r>
    </w:p>
    <w:p w:rsidR="00BC2D39" w:rsidRPr="00664919" w:rsidRDefault="00BC2D39" w:rsidP="00BC2D3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Continuous Assessment (Assignments, practical, Field work)</w:t>
      </w:r>
      <w:r w:rsidRPr="00664919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BC2D39" w:rsidRPr="00664919" w:rsidRDefault="00BC2D39" w:rsidP="00BC2D3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At least 1 assignment  </w:t>
      </w:r>
    </w:p>
    <w:p w:rsidR="00BC2D39" w:rsidRPr="00664919" w:rsidRDefault="00BC2D39" w:rsidP="00BC2D3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Practical </w:t>
      </w:r>
    </w:p>
    <w:p w:rsidR="00BC2D39" w:rsidRPr="00664919" w:rsidRDefault="00BC2D39" w:rsidP="00BC2D3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Field trip by attendance</w:t>
      </w:r>
    </w:p>
    <w:p w:rsidR="00BC2D39" w:rsidRPr="00664919" w:rsidRDefault="00BC2D39" w:rsidP="00BC2D3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Marked  out of 20 each</w:t>
      </w:r>
    </w:p>
    <w:p w:rsidR="00BC2D39" w:rsidRPr="00664919" w:rsidRDefault="00BC2D39" w:rsidP="00BC2D3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Final examination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 w:rsidSect="002F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A18"/>
    <w:multiLevelType w:val="singleLevel"/>
    <w:tmpl w:val="D160E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71C9C"/>
    <w:multiLevelType w:val="hybridMultilevel"/>
    <w:tmpl w:val="9DDEE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DECA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159679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9E3A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6CCA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28D4B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C661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0A38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C99271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B25B55"/>
    <w:multiLevelType w:val="hybridMultilevel"/>
    <w:tmpl w:val="AAD43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506E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D8C218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CAC1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4C5E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D3AE79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945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6226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70640C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9E0080"/>
    <w:multiLevelType w:val="hybridMultilevel"/>
    <w:tmpl w:val="B3EE5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D51A5C"/>
    <w:multiLevelType w:val="hybridMultilevel"/>
    <w:tmpl w:val="D6006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06C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3647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2C85E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35A516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DF46D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9F28C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A640E3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8F3210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C7A24E0"/>
    <w:multiLevelType w:val="hybridMultilevel"/>
    <w:tmpl w:val="B052C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06C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103647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C85E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5A51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7DF46D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F28C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640E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8F3210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E417C4"/>
    <w:multiLevelType w:val="hybridMultilevel"/>
    <w:tmpl w:val="BA666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BF7F8C"/>
    <w:multiLevelType w:val="hybridMultilevel"/>
    <w:tmpl w:val="D3ACF4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5E35D9"/>
    <w:multiLevelType w:val="hybridMultilevel"/>
    <w:tmpl w:val="C41A8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7C77F1"/>
    <w:multiLevelType w:val="hybridMultilevel"/>
    <w:tmpl w:val="3236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E54EE"/>
    <w:multiLevelType w:val="hybridMultilevel"/>
    <w:tmpl w:val="FA1CB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81471D"/>
    <w:multiLevelType w:val="hybridMultilevel"/>
    <w:tmpl w:val="DAD80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1484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B590CF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9E8D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947D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9E1402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BFADA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8F4E6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CE4AA3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2D39"/>
    <w:rsid w:val="00050608"/>
    <w:rsid w:val="001668D8"/>
    <w:rsid w:val="001C3396"/>
    <w:rsid w:val="001F160E"/>
    <w:rsid w:val="001F2F3E"/>
    <w:rsid w:val="00275EBF"/>
    <w:rsid w:val="002F1100"/>
    <w:rsid w:val="00563212"/>
    <w:rsid w:val="00613CA4"/>
    <w:rsid w:val="00722FB5"/>
    <w:rsid w:val="00745640"/>
    <w:rsid w:val="00822069"/>
    <w:rsid w:val="00867664"/>
    <w:rsid w:val="008F7FC7"/>
    <w:rsid w:val="00970755"/>
    <w:rsid w:val="00A21D65"/>
    <w:rsid w:val="00A32CE0"/>
    <w:rsid w:val="00BB434B"/>
    <w:rsid w:val="00BC2D39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C2D39"/>
    <w:pPr>
      <w:keepNext/>
      <w:widowControl w:val="0"/>
      <w:suppressAutoHyphens/>
      <w:jc w:val="both"/>
      <w:outlineLvl w:val="5"/>
    </w:pPr>
    <w:rPr>
      <w:rFonts w:eastAsia="Calibri"/>
      <w:b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2D39"/>
    <w:rPr>
      <w:rFonts w:ascii="Times New Roman" w:eastAsia="Calibri" w:hAnsi="Times New Roman" w:cs="Times New Roman"/>
      <w:b/>
      <w:spacing w:val="-3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BC2D39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BC2D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C2D39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C2D39"/>
    <w:rPr>
      <w:rFonts w:ascii="Times New Roman" w:eastAsia="Times New Roman" w:hAnsi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C2D39"/>
    <w:pPr>
      <w:keepNext/>
      <w:widowControl w:val="0"/>
      <w:suppressAutoHyphens/>
      <w:jc w:val="both"/>
      <w:outlineLvl w:val="5"/>
    </w:pPr>
    <w:rPr>
      <w:rFonts w:eastAsia="Calibri"/>
      <w:b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2D39"/>
    <w:rPr>
      <w:rFonts w:ascii="Times New Roman" w:eastAsia="Calibri" w:hAnsi="Times New Roman" w:cs="Times New Roman"/>
      <w:b/>
      <w:spacing w:val="-3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BC2D39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BC2D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C2D39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C2D39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1105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2011-07-19T18:43:00Z</dcterms:created>
  <dcterms:modified xsi:type="dcterms:W3CDTF">2014-06-27T20:15:00Z</dcterms:modified>
</cp:coreProperties>
</file>