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0E" w:rsidRPr="00137C9D" w:rsidRDefault="003B6B0E" w:rsidP="003B6B0E">
      <w:pPr>
        <w:pStyle w:val="Heading3"/>
        <w:rPr>
          <w:rFonts w:ascii="Times New Roman" w:hAnsi="Times New Roman"/>
          <w:bCs w:val="0"/>
          <w:szCs w:val="24"/>
        </w:rPr>
      </w:pPr>
      <w:bookmarkStart w:id="0" w:name="_Toc128839421"/>
      <w:bookmarkStart w:id="1" w:name="_Toc133004851"/>
      <w:r w:rsidRPr="00137C9D">
        <w:rPr>
          <w:rFonts w:ascii="Times New Roman" w:hAnsi="Times New Roman"/>
          <w:bCs w:val="0"/>
          <w:szCs w:val="24"/>
        </w:rPr>
        <w:t>ARC 7106:</w:t>
      </w:r>
      <w:r w:rsidRPr="00137C9D">
        <w:rPr>
          <w:rFonts w:ascii="Times New Roman" w:hAnsi="Times New Roman"/>
          <w:bCs w:val="0"/>
          <w:szCs w:val="24"/>
        </w:rPr>
        <w:tab/>
        <w:t xml:space="preserve">PROJECT MANAGEMENT AND PROFESSIONAL </w:t>
      </w:r>
      <w:r w:rsidRPr="003F3A46">
        <w:rPr>
          <w:rFonts w:ascii="Times New Roman" w:hAnsi="Times New Roman" w:cs="Times New Roman"/>
          <w:bCs w:val="0"/>
          <w:sz w:val="24"/>
          <w:szCs w:val="24"/>
        </w:rPr>
        <w:t>PRACTICE</w:t>
      </w:r>
      <w:bookmarkEnd w:id="0"/>
      <w:bookmarkEnd w:id="1"/>
      <w:r w:rsidRPr="003F3A4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F3A46">
        <w:rPr>
          <w:rFonts w:ascii="Times New Roman" w:hAnsi="Times New Roman" w:cs="Times New Roman"/>
          <w:sz w:val="24"/>
          <w:szCs w:val="24"/>
        </w:rPr>
        <w:t>[45 CH]</w:t>
      </w:r>
    </w:p>
    <w:p w:rsidR="003B6B0E" w:rsidRPr="009C7645" w:rsidRDefault="003B6B0E" w:rsidP="003B6B0E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  <w:r w:rsidRPr="009C7645">
        <w:rPr>
          <w:b/>
          <w:bCs/>
        </w:rPr>
        <w:tab/>
      </w:r>
    </w:p>
    <w:p w:rsidR="003B6B0E" w:rsidRPr="009C7645" w:rsidRDefault="003B6B0E" w:rsidP="003B6B0E">
      <w:pPr>
        <w:tabs>
          <w:tab w:val="left" w:pos="1440"/>
          <w:tab w:val="left" w:pos="1520"/>
          <w:tab w:val="left" w:pos="2060"/>
          <w:tab w:val="left" w:pos="3140"/>
          <w:tab w:val="left" w:pos="6480"/>
          <w:tab w:val="left" w:pos="8819"/>
        </w:tabs>
        <w:ind w:right="43"/>
        <w:jc w:val="both"/>
        <w:rPr>
          <w:b/>
        </w:rPr>
      </w:pPr>
      <w:r>
        <w:rPr>
          <w:b/>
        </w:rPr>
        <w:t>Description</w:t>
      </w:r>
    </w:p>
    <w:p w:rsidR="003B6B0E" w:rsidRPr="009C7645" w:rsidRDefault="003B6B0E" w:rsidP="003B6B0E">
      <w:pPr>
        <w:tabs>
          <w:tab w:val="left" w:pos="1440"/>
          <w:tab w:val="left" w:pos="1520"/>
          <w:tab w:val="left" w:pos="2060"/>
          <w:tab w:val="left" w:pos="3140"/>
          <w:tab w:val="left" w:pos="6480"/>
          <w:tab w:val="left" w:pos="8819"/>
        </w:tabs>
        <w:ind w:right="43"/>
        <w:jc w:val="both"/>
        <w:rPr>
          <w:b/>
        </w:rPr>
      </w:pPr>
    </w:p>
    <w:p w:rsidR="003B6B0E" w:rsidRPr="009C7645" w:rsidRDefault="003B6B0E" w:rsidP="003B6B0E">
      <w:pPr>
        <w:tabs>
          <w:tab w:val="left" w:pos="1440"/>
          <w:tab w:val="left" w:pos="1520"/>
          <w:tab w:val="left" w:pos="2060"/>
          <w:tab w:val="left" w:pos="3140"/>
          <w:tab w:val="left" w:pos="6480"/>
          <w:tab w:val="left" w:pos="8819"/>
        </w:tabs>
        <w:ind w:right="43"/>
        <w:jc w:val="both"/>
        <w:rPr>
          <w:b/>
        </w:rPr>
      </w:pPr>
      <w:r w:rsidRPr="009C7645">
        <w:rPr>
          <w:b/>
        </w:rPr>
        <w:t xml:space="preserve">Objective </w:t>
      </w:r>
    </w:p>
    <w:p w:rsidR="003B6B0E" w:rsidRPr="009C7645" w:rsidRDefault="003B6B0E" w:rsidP="003B6B0E">
      <w:pPr>
        <w:numPr>
          <w:ilvl w:val="0"/>
          <w:numId w:val="1"/>
        </w:numPr>
        <w:tabs>
          <w:tab w:val="left" w:pos="720"/>
          <w:tab w:val="left" w:pos="1520"/>
          <w:tab w:val="left" w:pos="2060"/>
          <w:tab w:val="left" w:pos="3140"/>
          <w:tab w:val="left" w:pos="6480"/>
          <w:tab w:val="left" w:pos="8819"/>
        </w:tabs>
        <w:ind w:right="43"/>
        <w:jc w:val="both"/>
      </w:pPr>
      <w:r w:rsidRPr="009C7645">
        <w:t>To provide students with knowledge and skills on the key project management processes and activities.</w:t>
      </w:r>
    </w:p>
    <w:p w:rsidR="003B6B0E" w:rsidRPr="009C7645" w:rsidRDefault="003B6B0E" w:rsidP="003B6B0E">
      <w:pPr>
        <w:numPr>
          <w:ilvl w:val="0"/>
          <w:numId w:val="1"/>
        </w:numPr>
        <w:tabs>
          <w:tab w:val="left" w:pos="720"/>
          <w:tab w:val="left" w:pos="1520"/>
          <w:tab w:val="left" w:pos="2060"/>
          <w:tab w:val="left" w:pos="3140"/>
          <w:tab w:val="left" w:pos="6480"/>
          <w:tab w:val="left" w:pos="8819"/>
        </w:tabs>
        <w:ind w:right="43"/>
        <w:jc w:val="both"/>
      </w:pPr>
      <w:r w:rsidRPr="009C7645">
        <w:t xml:space="preserve">To equip students with knowledge and skills of managing architectural project. </w:t>
      </w:r>
    </w:p>
    <w:p w:rsidR="003B6B0E" w:rsidRPr="009C7645" w:rsidRDefault="003B6B0E" w:rsidP="003B6B0E">
      <w:pPr>
        <w:tabs>
          <w:tab w:val="left" w:pos="1440"/>
          <w:tab w:val="left" w:pos="1520"/>
          <w:tab w:val="left" w:pos="2060"/>
          <w:tab w:val="left" w:pos="3140"/>
          <w:tab w:val="left" w:pos="6480"/>
          <w:tab w:val="left" w:pos="8819"/>
        </w:tabs>
        <w:ind w:left="360" w:right="43"/>
        <w:jc w:val="both"/>
      </w:pPr>
    </w:p>
    <w:p w:rsidR="003B6B0E" w:rsidRPr="009C7645" w:rsidRDefault="003B6B0E" w:rsidP="003B6B0E">
      <w:pPr>
        <w:tabs>
          <w:tab w:val="left" w:pos="1440"/>
          <w:tab w:val="left" w:pos="1520"/>
          <w:tab w:val="left" w:pos="2060"/>
          <w:tab w:val="left" w:pos="3140"/>
          <w:tab w:val="left" w:pos="6480"/>
          <w:tab w:val="left" w:pos="8819"/>
        </w:tabs>
        <w:ind w:right="43"/>
        <w:jc w:val="both"/>
        <w:rPr>
          <w:b/>
        </w:rPr>
      </w:pPr>
    </w:p>
    <w:p w:rsidR="003B6B0E" w:rsidRPr="009C7645" w:rsidRDefault="003B6B0E" w:rsidP="003B6B0E">
      <w:pPr>
        <w:tabs>
          <w:tab w:val="left" w:pos="1440"/>
          <w:tab w:val="left" w:pos="1520"/>
          <w:tab w:val="left" w:pos="2060"/>
          <w:tab w:val="left" w:pos="3140"/>
          <w:tab w:val="left" w:pos="6480"/>
          <w:tab w:val="left" w:pos="8819"/>
        </w:tabs>
        <w:ind w:right="43"/>
        <w:jc w:val="both"/>
        <w:rPr>
          <w:b/>
        </w:rPr>
      </w:pPr>
      <w:r w:rsidRPr="009C7645">
        <w:rPr>
          <w:b/>
        </w:rPr>
        <w:t>Course Content</w:t>
      </w:r>
    </w:p>
    <w:p w:rsidR="003B6B0E" w:rsidRPr="009C7645" w:rsidRDefault="003B6B0E" w:rsidP="003B6B0E">
      <w:pPr>
        <w:numPr>
          <w:ilvl w:val="0"/>
          <w:numId w:val="2"/>
        </w:numPr>
        <w:tabs>
          <w:tab w:val="left" w:pos="360"/>
          <w:tab w:val="left" w:pos="720"/>
          <w:tab w:val="left" w:pos="2060"/>
          <w:tab w:val="left" w:pos="3140"/>
          <w:tab w:val="left" w:pos="6480"/>
          <w:tab w:val="left" w:pos="7200"/>
        </w:tabs>
        <w:ind w:left="720" w:right="43"/>
        <w:jc w:val="both"/>
      </w:pPr>
      <w:r w:rsidRPr="009C7645">
        <w:t xml:space="preserve">Advanced concepts of management process. </w:t>
      </w:r>
      <w:r>
        <w:tab/>
      </w:r>
      <w:r>
        <w:tab/>
      </w:r>
      <w:r>
        <w:tab/>
      </w:r>
      <w:r w:rsidRPr="00903EAE">
        <w:rPr>
          <w:b/>
        </w:rPr>
        <w:t>[08 CU]</w:t>
      </w:r>
    </w:p>
    <w:p w:rsidR="003B6B0E" w:rsidRPr="009C7645" w:rsidRDefault="003B6B0E" w:rsidP="003B6B0E">
      <w:pPr>
        <w:numPr>
          <w:ilvl w:val="1"/>
          <w:numId w:val="2"/>
        </w:numPr>
        <w:tabs>
          <w:tab w:val="left" w:pos="360"/>
          <w:tab w:val="left" w:pos="720"/>
          <w:tab w:val="left" w:pos="1170"/>
          <w:tab w:val="left" w:pos="3140"/>
          <w:tab w:val="left" w:pos="6480"/>
          <w:tab w:val="left" w:pos="8819"/>
        </w:tabs>
        <w:ind w:right="43"/>
        <w:jc w:val="both"/>
      </w:pPr>
      <w:r w:rsidRPr="009C7645">
        <w:t>Concepts and key approaches to management process</w:t>
      </w:r>
    </w:p>
    <w:p w:rsidR="003B6B0E" w:rsidRPr="009C7645" w:rsidRDefault="003B6B0E" w:rsidP="003B6B0E">
      <w:pPr>
        <w:tabs>
          <w:tab w:val="left" w:pos="360"/>
          <w:tab w:val="left" w:pos="720"/>
          <w:tab w:val="left" w:pos="2060"/>
          <w:tab w:val="left" w:pos="3140"/>
          <w:tab w:val="left" w:pos="6480"/>
          <w:tab w:val="left" w:pos="8819"/>
        </w:tabs>
        <w:ind w:right="43"/>
        <w:jc w:val="both"/>
      </w:pPr>
    </w:p>
    <w:p w:rsidR="003B6B0E" w:rsidRPr="009C7645" w:rsidRDefault="003B6B0E" w:rsidP="003B6B0E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3140"/>
          <w:tab w:val="left" w:pos="6480"/>
          <w:tab w:val="left" w:pos="7200"/>
        </w:tabs>
        <w:ind w:right="43" w:hanging="720"/>
        <w:jc w:val="both"/>
      </w:pPr>
      <w:r w:rsidRPr="009C7645">
        <w:t>Construction management</w:t>
      </w:r>
      <w:r>
        <w:tab/>
      </w:r>
      <w:r>
        <w:tab/>
      </w:r>
      <w:r>
        <w:tab/>
      </w:r>
      <w:r w:rsidRPr="00903EAE">
        <w:rPr>
          <w:b/>
        </w:rPr>
        <w:t>[12 CU]</w:t>
      </w:r>
    </w:p>
    <w:p w:rsidR="003B6B0E" w:rsidRPr="009C7645" w:rsidRDefault="003B6B0E" w:rsidP="003B6B0E">
      <w:pPr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3140"/>
          <w:tab w:val="left" w:pos="6480"/>
          <w:tab w:val="left" w:pos="8819"/>
        </w:tabs>
        <w:ind w:right="43"/>
        <w:jc w:val="both"/>
      </w:pPr>
      <w:r w:rsidRPr="009C7645">
        <w:t>Management methods</w:t>
      </w:r>
    </w:p>
    <w:p w:rsidR="003B6B0E" w:rsidRPr="009C7645" w:rsidRDefault="003B6B0E" w:rsidP="003B6B0E">
      <w:pPr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3140"/>
          <w:tab w:val="left" w:pos="6480"/>
          <w:tab w:val="left" w:pos="8819"/>
        </w:tabs>
        <w:ind w:right="43"/>
        <w:jc w:val="both"/>
      </w:pPr>
      <w:r w:rsidRPr="009C7645">
        <w:t>Resources</w:t>
      </w:r>
    </w:p>
    <w:p w:rsidR="003B6B0E" w:rsidRPr="009C7645" w:rsidRDefault="003B6B0E" w:rsidP="003B6B0E">
      <w:pPr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3140"/>
          <w:tab w:val="left" w:pos="6480"/>
          <w:tab w:val="left" w:pos="8819"/>
        </w:tabs>
        <w:ind w:right="43"/>
        <w:jc w:val="both"/>
      </w:pPr>
      <w:r w:rsidRPr="009C7645">
        <w:t xml:space="preserve"> Materials</w:t>
      </w:r>
    </w:p>
    <w:p w:rsidR="003B6B0E" w:rsidRPr="009C7645" w:rsidRDefault="003B6B0E" w:rsidP="003B6B0E">
      <w:pPr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3140"/>
          <w:tab w:val="left" w:pos="6480"/>
          <w:tab w:val="left" w:pos="8819"/>
        </w:tabs>
        <w:ind w:right="43"/>
        <w:jc w:val="both"/>
      </w:pPr>
      <w:r w:rsidRPr="009C7645">
        <w:t>Consultants, contractors,  nominated sub-contractors and suppliers</w:t>
      </w:r>
    </w:p>
    <w:p w:rsidR="003B6B0E" w:rsidRPr="009C7645" w:rsidRDefault="003B6B0E" w:rsidP="003B6B0E">
      <w:pPr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3140"/>
          <w:tab w:val="left" w:pos="6480"/>
          <w:tab w:val="left" w:pos="8819"/>
        </w:tabs>
        <w:ind w:right="43"/>
        <w:jc w:val="both"/>
      </w:pPr>
      <w:r w:rsidRPr="009C7645">
        <w:t>Building process</w:t>
      </w:r>
    </w:p>
    <w:p w:rsidR="003B6B0E" w:rsidRPr="009C7645" w:rsidRDefault="003B6B0E" w:rsidP="003B6B0E">
      <w:pPr>
        <w:tabs>
          <w:tab w:val="left" w:pos="360"/>
          <w:tab w:val="left" w:pos="720"/>
          <w:tab w:val="left" w:pos="1080"/>
          <w:tab w:val="left" w:pos="3140"/>
          <w:tab w:val="left" w:pos="6480"/>
          <w:tab w:val="left" w:pos="8819"/>
        </w:tabs>
        <w:ind w:left="1080" w:right="43"/>
        <w:jc w:val="both"/>
      </w:pPr>
    </w:p>
    <w:p w:rsidR="003B6B0E" w:rsidRPr="009C7645" w:rsidRDefault="003B6B0E" w:rsidP="003B6B0E">
      <w:pPr>
        <w:numPr>
          <w:ilvl w:val="0"/>
          <w:numId w:val="2"/>
        </w:numPr>
        <w:tabs>
          <w:tab w:val="num" w:pos="360"/>
          <w:tab w:val="left" w:pos="720"/>
          <w:tab w:val="left" w:pos="1080"/>
          <w:tab w:val="left" w:pos="1440"/>
          <w:tab w:val="left" w:pos="3140"/>
          <w:tab w:val="left" w:pos="6480"/>
          <w:tab w:val="left" w:pos="7200"/>
        </w:tabs>
        <w:ind w:left="360" w:right="43" w:firstLine="0"/>
        <w:jc w:val="both"/>
      </w:pPr>
      <w:r w:rsidRPr="009C7645">
        <w:t>Firm. Practice management</w:t>
      </w:r>
      <w:r>
        <w:tab/>
      </w:r>
      <w:r>
        <w:tab/>
      </w:r>
      <w:r>
        <w:tab/>
      </w:r>
      <w:r w:rsidRPr="00903EAE">
        <w:rPr>
          <w:b/>
        </w:rPr>
        <w:t>[10 CU]</w:t>
      </w:r>
    </w:p>
    <w:p w:rsidR="003B6B0E" w:rsidRPr="009C7645" w:rsidRDefault="003B6B0E" w:rsidP="003B6B0E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3140"/>
          <w:tab w:val="left" w:pos="6480"/>
          <w:tab w:val="left" w:pos="8819"/>
        </w:tabs>
        <w:ind w:right="43"/>
        <w:jc w:val="both"/>
      </w:pPr>
      <w:r w:rsidRPr="009C7645">
        <w:t>technical resources in office</w:t>
      </w:r>
    </w:p>
    <w:p w:rsidR="003B6B0E" w:rsidRPr="009C7645" w:rsidRDefault="003B6B0E" w:rsidP="003B6B0E">
      <w:pPr>
        <w:numPr>
          <w:ilvl w:val="1"/>
          <w:numId w:val="2"/>
        </w:numPr>
        <w:tabs>
          <w:tab w:val="num" w:pos="360"/>
          <w:tab w:val="left" w:pos="720"/>
          <w:tab w:val="left" w:pos="1080"/>
          <w:tab w:val="left" w:pos="1440"/>
          <w:tab w:val="left" w:pos="3140"/>
          <w:tab w:val="left" w:pos="6480"/>
          <w:tab w:val="left" w:pos="8819"/>
        </w:tabs>
        <w:ind w:right="43"/>
        <w:jc w:val="both"/>
      </w:pPr>
      <w:r w:rsidRPr="009C7645">
        <w:t>Office management</w:t>
      </w:r>
    </w:p>
    <w:p w:rsidR="003B6B0E" w:rsidRPr="009C7645" w:rsidRDefault="003B6B0E" w:rsidP="003B6B0E">
      <w:pPr>
        <w:numPr>
          <w:ilvl w:val="1"/>
          <w:numId w:val="2"/>
        </w:numPr>
        <w:tabs>
          <w:tab w:val="num" w:pos="360"/>
          <w:tab w:val="left" w:pos="720"/>
          <w:tab w:val="left" w:pos="1080"/>
          <w:tab w:val="left" w:pos="1440"/>
          <w:tab w:val="left" w:pos="3140"/>
          <w:tab w:val="left" w:pos="6480"/>
          <w:tab w:val="left" w:pos="8819"/>
        </w:tabs>
        <w:ind w:right="43"/>
        <w:jc w:val="both"/>
      </w:pPr>
      <w:r w:rsidRPr="009C7645">
        <w:t>Financial management</w:t>
      </w:r>
    </w:p>
    <w:p w:rsidR="003B6B0E" w:rsidRPr="009C7645" w:rsidRDefault="003B6B0E" w:rsidP="003B6B0E">
      <w:pPr>
        <w:tabs>
          <w:tab w:val="left" w:pos="1440"/>
          <w:tab w:val="left" w:pos="1520"/>
          <w:tab w:val="left" w:pos="2060"/>
          <w:tab w:val="left" w:pos="3140"/>
          <w:tab w:val="left" w:pos="6480"/>
          <w:tab w:val="left" w:pos="8819"/>
        </w:tabs>
        <w:ind w:right="43"/>
        <w:jc w:val="both"/>
      </w:pPr>
    </w:p>
    <w:p w:rsidR="003B6B0E" w:rsidRPr="007B6B3F" w:rsidRDefault="003B6B0E" w:rsidP="003B6B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B6B3F">
        <w:rPr>
          <w:b/>
          <w:bCs/>
        </w:rPr>
        <w:t>Learning Outcomes</w:t>
      </w:r>
    </w:p>
    <w:p w:rsidR="003B6B0E" w:rsidRDefault="003B6B0E" w:rsidP="003B6B0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B6B3F">
        <w:rPr>
          <w:bCs/>
        </w:rPr>
        <w:t>At the end of the course the student should be able to</w:t>
      </w:r>
      <w:r>
        <w:rPr>
          <w:bCs/>
        </w:rPr>
        <w:t>:</w:t>
      </w:r>
    </w:p>
    <w:p w:rsidR="003B6B0E" w:rsidRDefault="003B6B0E" w:rsidP="003B6B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7B6B3F">
        <w:rPr>
          <w:bCs/>
        </w:rPr>
        <w:t xml:space="preserve"> manage an architectural practice </w:t>
      </w:r>
    </w:p>
    <w:p w:rsidR="003B6B0E" w:rsidRDefault="003B6B0E" w:rsidP="003B6B0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Manage development projects </w:t>
      </w:r>
      <w:r w:rsidRPr="007B6B3F">
        <w:rPr>
          <w:bCs/>
        </w:rPr>
        <w:t xml:space="preserve"> </w:t>
      </w:r>
    </w:p>
    <w:p w:rsidR="003B6B0E" w:rsidRPr="007B6B3F" w:rsidRDefault="003B6B0E" w:rsidP="003B6B0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B6B0E" w:rsidRPr="005034B2" w:rsidRDefault="003B6B0E" w:rsidP="003B6B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034B2">
        <w:rPr>
          <w:b/>
          <w:bCs/>
        </w:rPr>
        <w:t>Teaching and Learning Pattern</w:t>
      </w:r>
    </w:p>
    <w:p w:rsidR="003B6B0E" w:rsidRPr="009C7645" w:rsidRDefault="003B6B0E" w:rsidP="003B6B0E">
      <w:pPr>
        <w:jc w:val="both"/>
      </w:pPr>
      <w:r w:rsidRPr="009C7645">
        <w:t xml:space="preserve">The course will be delivered through a mixture of lectures, </w:t>
      </w:r>
      <w:r>
        <w:t>seminars</w:t>
      </w:r>
      <w:r w:rsidRPr="009C7645">
        <w:t xml:space="preserve">, and group discussions. Lecture material will be supplemented by individual reading by students.  </w:t>
      </w:r>
    </w:p>
    <w:p w:rsidR="003B6B0E" w:rsidRPr="009C7645" w:rsidRDefault="003B6B0E" w:rsidP="003B6B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6B0E" w:rsidRPr="009C7645" w:rsidRDefault="003B6B0E" w:rsidP="003B6B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C7645">
        <w:rPr>
          <w:b/>
          <w:bCs/>
        </w:rPr>
        <w:t>Mode of Assessment</w:t>
      </w:r>
    </w:p>
    <w:p w:rsidR="003B6B0E" w:rsidRPr="009C7645" w:rsidRDefault="003B6B0E" w:rsidP="003B6B0E">
      <w:pPr>
        <w:jc w:val="both"/>
      </w:pPr>
      <w:r w:rsidRPr="009C7645">
        <w:t>Assessment will be done through continuous coursework and final written examination. Continuous assessment will include assignments, tests and practical exercises. A final examination will be offered at the end of the semester. Coursework will carry a total of 40% and a written examination will carry 60%.</w:t>
      </w:r>
    </w:p>
    <w:p w:rsidR="003B6B0E" w:rsidRPr="009C7645" w:rsidRDefault="003B6B0E" w:rsidP="003B6B0E">
      <w:pPr>
        <w:ind w:left="720"/>
        <w:jc w:val="both"/>
      </w:pPr>
      <w:r w:rsidRPr="009C7645">
        <w:t xml:space="preserve"> </w:t>
      </w:r>
    </w:p>
    <w:p w:rsidR="003B6B0E" w:rsidRPr="009C7645" w:rsidRDefault="003B6B0E" w:rsidP="003B6B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6B0E" w:rsidRPr="009C7645" w:rsidRDefault="003B6B0E" w:rsidP="003B6B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C7645">
        <w:rPr>
          <w:b/>
          <w:bCs/>
        </w:rPr>
        <w:t>Delivery Mode</w:t>
      </w:r>
    </w:p>
    <w:p w:rsidR="003B6B0E" w:rsidRPr="009C7645" w:rsidRDefault="003B6B0E" w:rsidP="003B6B0E">
      <w:pPr>
        <w:jc w:val="both"/>
      </w:pPr>
      <w:proofErr w:type="gramStart"/>
      <w:r w:rsidRPr="009C7645">
        <w:t>Lectures/Seminars/ (30 hours), Practicals (15 hours).</w:t>
      </w:r>
      <w:proofErr w:type="gramEnd"/>
      <w:r w:rsidRPr="009C7645">
        <w:t xml:space="preserve"> The total contact hours are 45</w:t>
      </w:r>
    </w:p>
    <w:p w:rsidR="003B6B0E" w:rsidRPr="009C7645" w:rsidRDefault="003B6B0E" w:rsidP="003B6B0E">
      <w:pPr>
        <w:widowControl w:val="0"/>
        <w:autoSpaceDE w:val="0"/>
        <w:autoSpaceDN w:val="0"/>
        <w:adjustRightInd w:val="0"/>
        <w:jc w:val="both"/>
      </w:pPr>
    </w:p>
    <w:p w:rsidR="003B6B0E" w:rsidRPr="009C7645" w:rsidRDefault="003B6B0E" w:rsidP="003B6B0E">
      <w:pPr>
        <w:widowControl w:val="0"/>
        <w:autoSpaceDE w:val="0"/>
        <w:autoSpaceDN w:val="0"/>
        <w:adjustRightInd w:val="0"/>
        <w:spacing w:line="268" w:lineRule="atLeast"/>
        <w:jc w:val="both"/>
        <w:rPr>
          <w:b/>
          <w:bCs/>
        </w:rPr>
      </w:pPr>
      <w:r w:rsidRPr="009C7645">
        <w:rPr>
          <w:b/>
          <w:bCs/>
        </w:rPr>
        <w:t>Assessment</w:t>
      </w:r>
    </w:p>
    <w:p w:rsidR="003B6B0E" w:rsidRPr="009C7645" w:rsidRDefault="003B6B0E" w:rsidP="003B6B0E">
      <w:pPr>
        <w:widowControl w:val="0"/>
        <w:autoSpaceDE w:val="0"/>
        <w:autoSpaceDN w:val="0"/>
        <w:adjustRightInd w:val="0"/>
        <w:spacing w:line="268" w:lineRule="atLeast"/>
        <w:jc w:val="both"/>
      </w:pPr>
      <w:r w:rsidRPr="009C7645">
        <w:t>Two tests and two seminar papers as continuous assessment will constitute 40% of the overall assessment. Remaining 60% of the assessment will come from the final semester examination.</w:t>
      </w:r>
    </w:p>
    <w:p w:rsidR="003B6B0E" w:rsidRPr="009C7645" w:rsidRDefault="003B6B0E" w:rsidP="003B6B0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B6B0E" w:rsidRPr="009C7645" w:rsidRDefault="003B6B0E" w:rsidP="003B6B0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C7645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:rsidR="003B6B0E" w:rsidRPr="001D1FE4" w:rsidRDefault="003B6B0E" w:rsidP="003B6B0E">
      <w:pPr>
        <w:pStyle w:val="ListParagraph"/>
        <w:numPr>
          <w:ilvl w:val="0"/>
          <w:numId w:val="3"/>
        </w:numPr>
        <w:contextualSpacing/>
        <w:rPr>
          <w:lang w:eastAsia="en-GB"/>
        </w:rPr>
      </w:pPr>
      <w:r w:rsidRPr="001D1FE4">
        <w:rPr>
          <w:lang w:eastAsia="en-GB"/>
        </w:rPr>
        <w:t xml:space="preserve">Hill, C. L. and McShane, S. (2006) </w:t>
      </w:r>
      <w:hyperlink r:id="rId5" w:history="1">
        <w:r w:rsidRPr="001D1FE4">
          <w:rPr>
            <w:lang w:eastAsia="en-GB"/>
          </w:rPr>
          <w:t>Principles of Management</w:t>
        </w:r>
      </w:hyperlink>
    </w:p>
    <w:p w:rsidR="003B6B0E" w:rsidRPr="001D1FE4" w:rsidRDefault="003B6B0E" w:rsidP="003B6B0E">
      <w:pPr>
        <w:pStyle w:val="ListParagraph"/>
        <w:numPr>
          <w:ilvl w:val="0"/>
          <w:numId w:val="3"/>
        </w:numPr>
        <w:contextualSpacing/>
        <w:rPr>
          <w:lang w:eastAsia="en-GB"/>
        </w:rPr>
      </w:pPr>
      <w:r w:rsidRPr="001D1FE4">
        <w:rPr>
          <w:lang w:eastAsia="en-GB"/>
        </w:rPr>
        <w:t xml:space="preserve">Carpenter, M., Bauer T. and Erdogan B. (2009) </w:t>
      </w:r>
      <w:hyperlink r:id="rId6" w:history="1">
        <w:r w:rsidRPr="001D1FE4">
          <w:rPr>
            <w:lang w:eastAsia="en-GB"/>
          </w:rPr>
          <w:t>Principles of Management</w:t>
        </w:r>
      </w:hyperlink>
      <w:r w:rsidRPr="001D1FE4">
        <w:rPr>
          <w:lang w:eastAsia="en-GB"/>
        </w:rPr>
        <w:t xml:space="preserve"> </w:t>
      </w:r>
    </w:p>
    <w:p w:rsidR="003B6B0E" w:rsidRPr="00E95D61" w:rsidRDefault="003B6B0E" w:rsidP="003B6B0E">
      <w:pPr>
        <w:pStyle w:val="ListParagraph"/>
        <w:numPr>
          <w:ilvl w:val="0"/>
          <w:numId w:val="3"/>
        </w:numPr>
        <w:contextualSpacing/>
        <w:rPr>
          <w:lang w:eastAsia="en-GB"/>
        </w:rPr>
      </w:pPr>
      <w:r w:rsidRPr="001D1FE4">
        <w:rPr>
          <w:lang w:eastAsia="en-GB"/>
        </w:rPr>
        <w:t>Powell, J. A. and Crichton, C. (1980)</w:t>
      </w:r>
      <w:hyperlink r:id="rId7" w:history="1">
        <w:r w:rsidRPr="00E95D61">
          <w:rPr>
            <w:lang w:eastAsia="en-GB"/>
          </w:rPr>
          <w:t>Handbook of Architectural Practice and Management</w:t>
        </w:r>
      </w:hyperlink>
      <w:r w:rsidRPr="00E95D61">
        <w:rPr>
          <w:lang w:eastAsia="en-GB"/>
        </w:rPr>
        <w:t xml:space="preserve"> </w:t>
      </w:r>
    </w:p>
    <w:p w:rsidR="003B6B0E" w:rsidRPr="00E95D61" w:rsidRDefault="003B6B0E" w:rsidP="003B6B0E">
      <w:pPr>
        <w:pStyle w:val="ListParagraph"/>
        <w:numPr>
          <w:ilvl w:val="0"/>
          <w:numId w:val="3"/>
        </w:numPr>
        <w:spacing w:line="276" w:lineRule="auto"/>
        <w:contextualSpacing/>
      </w:pPr>
      <w:r w:rsidRPr="00E95D61">
        <w:t xml:space="preserve">Emmitt, S. (1999) </w:t>
      </w:r>
      <w:hyperlink r:id="rId8" w:history="1">
        <w:r w:rsidRPr="00E95D61">
          <w:rPr>
            <w:rStyle w:val="Hyperlink"/>
            <w:sz w:val="24"/>
            <w:szCs w:val="24"/>
          </w:rPr>
          <w:t>Architectural Management in Practice: A Competitive Approach (Chartered Institute of Building)</w:t>
        </w:r>
      </w:hyperlink>
    </w:p>
    <w:p w:rsidR="003B6B0E" w:rsidRPr="00E95D61" w:rsidRDefault="003B6B0E" w:rsidP="003B6B0E">
      <w:pPr>
        <w:pStyle w:val="ListParagraph"/>
        <w:numPr>
          <w:ilvl w:val="0"/>
          <w:numId w:val="3"/>
        </w:numPr>
        <w:spacing w:line="276" w:lineRule="auto"/>
        <w:contextualSpacing/>
        <w:rPr>
          <w:rStyle w:val="bindingandrelease"/>
        </w:rPr>
      </w:pPr>
      <w:r w:rsidRPr="00E95D61">
        <w:t xml:space="preserve">Emmitt, S., Prins, M. and Otter, A. (2009) </w:t>
      </w:r>
      <w:hyperlink r:id="rId9" w:history="1">
        <w:r w:rsidRPr="00E95D61">
          <w:rPr>
            <w:rStyle w:val="Hyperlink"/>
            <w:sz w:val="24"/>
            <w:szCs w:val="24"/>
          </w:rPr>
          <w:t>Architectural Management: International Research and Practice</w:t>
        </w:r>
      </w:hyperlink>
      <w:r w:rsidRPr="00E95D61">
        <w:t xml:space="preserve"> </w:t>
      </w:r>
    </w:p>
    <w:p w:rsidR="003B6B0E" w:rsidRPr="001D1FE4" w:rsidRDefault="003B6B0E" w:rsidP="003B6B0E">
      <w:pPr>
        <w:pStyle w:val="ListParagraph"/>
        <w:numPr>
          <w:ilvl w:val="0"/>
          <w:numId w:val="3"/>
        </w:numPr>
        <w:contextualSpacing/>
        <w:rPr>
          <w:lang w:eastAsia="en-GB"/>
        </w:rPr>
      </w:pPr>
      <w:r w:rsidRPr="001D1FE4">
        <w:rPr>
          <w:lang w:eastAsia="en-GB"/>
        </w:rPr>
        <w:t xml:space="preserve">Dell'Isola , D. (2002) </w:t>
      </w:r>
      <w:hyperlink r:id="rId10" w:history="1">
        <w:r w:rsidRPr="001D1FE4">
          <w:rPr>
            <w:lang w:eastAsia="en-GB"/>
          </w:rPr>
          <w:t>Architect's Essentials of Cost Management (The Architect's Essentials of Professional Practice)</w:t>
        </w:r>
      </w:hyperlink>
    </w:p>
    <w:p w:rsidR="003B6B0E" w:rsidRPr="001D1FE4" w:rsidRDefault="003B6B0E" w:rsidP="003B6B0E">
      <w:pPr>
        <w:pStyle w:val="ListParagraph"/>
        <w:numPr>
          <w:ilvl w:val="0"/>
          <w:numId w:val="3"/>
        </w:numPr>
        <w:contextualSpacing/>
        <w:rPr>
          <w:lang w:eastAsia="en-GB"/>
        </w:rPr>
      </w:pPr>
      <w:r w:rsidRPr="001D1FE4">
        <w:rPr>
          <w:lang w:eastAsia="en-GB"/>
        </w:rPr>
        <w:t xml:space="preserve">Piven P. and Perkins, B. (2008)  </w:t>
      </w:r>
      <w:hyperlink r:id="rId11" w:history="1">
        <w:r w:rsidRPr="001D1FE4">
          <w:rPr>
            <w:lang w:eastAsia="en-GB"/>
          </w:rPr>
          <w:t>Architect's Essentials of Starting, Assessing and Transitioning a Design Firm (The Architect's Essentials of Professional Practice)</w:t>
        </w:r>
      </w:hyperlink>
      <w:r w:rsidRPr="001D1FE4">
        <w:rPr>
          <w:lang w:eastAsia="en-GB"/>
        </w:rPr>
        <w:t xml:space="preserve"> </w:t>
      </w:r>
    </w:p>
    <w:p w:rsidR="003B6B0E" w:rsidRPr="00FB00ED" w:rsidRDefault="003B6B0E" w:rsidP="003B6B0E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0ED">
        <w:rPr>
          <w:rFonts w:ascii="Times New Roman" w:hAnsi="Times New Roman" w:cs="Times New Roman"/>
          <w:sz w:val="24"/>
          <w:szCs w:val="24"/>
        </w:rPr>
        <w:t xml:space="preserve">Barrett, P. (1991) Practice Management, New Perspective for Construction Professionals, Chapman, UK. </w:t>
      </w:r>
    </w:p>
    <w:p w:rsidR="003B6B0E" w:rsidRPr="00FB00ED" w:rsidRDefault="003B6B0E" w:rsidP="003B6B0E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0ED">
        <w:rPr>
          <w:rFonts w:ascii="Times New Roman" w:hAnsi="Times New Roman" w:cs="Times New Roman"/>
          <w:sz w:val="24"/>
          <w:szCs w:val="24"/>
        </w:rPr>
        <w:t xml:space="preserve">Pepperel T. (1991) Risk Management (lecture notes) RIBA indemnity Research, London, RIBA Publication. </w:t>
      </w:r>
    </w:p>
    <w:p w:rsidR="003B6B0E" w:rsidRPr="009C7645" w:rsidRDefault="003B6B0E" w:rsidP="003B6B0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bCs/>
        </w:rPr>
      </w:pPr>
    </w:p>
    <w:p w:rsidR="003B6B0E" w:rsidRPr="009C7645" w:rsidRDefault="003B6B0E" w:rsidP="003B6B0E">
      <w:pPr>
        <w:jc w:val="both"/>
        <w:rPr>
          <w:b/>
        </w:rPr>
      </w:pPr>
    </w:p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52C"/>
    <w:multiLevelType w:val="multilevel"/>
    <w:tmpl w:val="75B053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51AC71A8"/>
    <w:multiLevelType w:val="multilevel"/>
    <w:tmpl w:val="75B053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8825BB0"/>
    <w:multiLevelType w:val="hybridMultilevel"/>
    <w:tmpl w:val="67746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46D18"/>
    <w:multiLevelType w:val="hybridMultilevel"/>
    <w:tmpl w:val="9B98A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B6B0E"/>
    <w:rsid w:val="000F6F9D"/>
    <w:rsid w:val="003B6B0E"/>
    <w:rsid w:val="007453D3"/>
    <w:rsid w:val="007D34D2"/>
    <w:rsid w:val="00A8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3B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B6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6B0E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B6B0E"/>
    <w:pPr>
      <w:ind w:left="720"/>
    </w:pPr>
  </w:style>
  <w:style w:type="character" w:styleId="Hyperlink">
    <w:name w:val="Hyperlink"/>
    <w:basedOn w:val="DefaultParagraphFont"/>
    <w:uiPriority w:val="99"/>
    <w:rsid w:val="003B6B0E"/>
    <w:rPr>
      <w:strike w:val="0"/>
      <w:dstrike w:val="0"/>
      <w:color w:val="000080"/>
      <w:sz w:val="18"/>
      <w:szCs w:val="18"/>
      <w:u w:val="none"/>
      <w:effect w:val="none"/>
    </w:rPr>
  </w:style>
  <w:style w:type="character" w:customStyle="1" w:styleId="bindingandrelease">
    <w:name w:val="bindingandrelease"/>
    <w:basedOn w:val="DefaultParagraphFont"/>
    <w:rsid w:val="003B6B0E"/>
  </w:style>
  <w:style w:type="paragraph" w:styleId="PlainText">
    <w:name w:val="Plain Text"/>
    <w:basedOn w:val="Normal"/>
    <w:link w:val="PlainTextChar"/>
    <w:rsid w:val="003B6B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6B0E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Architectural-Management-Practice-Competitive-Chartered/dp/0582356962/ref=sr_1_2?s=books&amp;ie=UTF8&amp;qid=1301226165&amp;sr=1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Handbook-Architectural-Practice-Management-Crichton/dp/0900630671/ref=sr_1_1?s=books&amp;ie=UTF8&amp;qid=1301226165&amp;sr=1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Principles-Management-Mason-Carpenter/dp/0982043074/ref=sr_1_4?s=books&amp;ie=UTF8&amp;qid=1301226049&amp;sr=1-4" TargetMode="External"/><Relationship Id="rId11" Type="http://schemas.openxmlformats.org/officeDocument/2006/relationships/hyperlink" Target="http://www.amazon.com/Architects-Essentials-Assessing-Transitioning-Professional/dp/0470261064/ref=sr_1_7?s=books&amp;ie=UTF8&amp;qid=1301226165&amp;sr=1-7" TargetMode="External"/><Relationship Id="rId5" Type="http://schemas.openxmlformats.org/officeDocument/2006/relationships/hyperlink" Target="http://www.amazon.com/Principles-Management-Charles-W-Hill/dp/0073530123/ref=sr_1_1?s=books&amp;ie=UTF8&amp;qid=1301226049&amp;sr=1-1" TargetMode="External"/><Relationship Id="rId10" Type="http://schemas.openxmlformats.org/officeDocument/2006/relationships/hyperlink" Target="http://www.amazon.com/Architects-Essentials-Management-Professional-Practice/dp/047144359X/ref=sr_1_6?s=books&amp;ie=UTF8&amp;qid=1301226165&amp;sr=1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Architectural-Management-International-Research-Practice/dp/1405177861/ref=sr_1_4?s=books&amp;ie=UTF8&amp;qid=1301226165&amp;sr=1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2014-08-07T00:19:00Z</dcterms:created>
  <dcterms:modified xsi:type="dcterms:W3CDTF">2014-08-07T00:19:00Z</dcterms:modified>
</cp:coreProperties>
</file>