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FD7" w:rsidRPr="009C7645" w:rsidRDefault="00A04FD7" w:rsidP="00A04FD7">
      <w:pPr>
        <w:jc w:val="both"/>
        <w:rPr>
          <w:b/>
        </w:rPr>
      </w:pPr>
      <w:r w:rsidRPr="009C7645">
        <w:rPr>
          <w:b/>
        </w:rPr>
        <w:t xml:space="preserve">ARC7103: RESEARCH </w:t>
      </w:r>
      <w:proofErr w:type="gramStart"/>
      <w:r w:rsidRPr="009C7645">
        <w:rPr>
          <w:b/>
        </w:rPr>
        <w:t>METHODOLOGY</w:t>
      </w:r>
      <w:r w:rsidRPr="009C7645">
        <w:t xml:space="preserve"> </w:t>
      </w:r>
      <w:r w:rsidRPr="009C7645">
        <w:rPr>
          <w:b/>
        </w:rPr>
        <w:t xml:space="preserve"> </w:t>
      </w:r>
      <w:r>
        <w:rPr>
          <w:b/>
        </w:rPr>
        <w:t>AND</w:t>
      </w:r>
      <w:proofErr w:type="gramEnd"/>
      <w:r>
        <w:rPr>
          <w:b/>
        </w:rPr>
        <w:t xml:space="preserve"> SCIENTIFIC WRITING [45 CH]</w:t>
      </w:r>
    </w:p>
    <w:p w:rsidR="00A04FD7" w:rsidRPr="009C7645" w:rsidRDefault="00A04FD7" w:rsidP="00A04FD7">
      <w:pPr>
        <w:jc w:val="both"/>
        <w:rPr>
          <w:b/>
        </w:rPr>
      </w:pPr>
    </w:p>
    <w:p w:rsidR="00A04FD7" w:rsidRPr="009C7645" w:rsidRDefault="00A04FD7" w:rsidP="00A04FD7">
      <w:pPr>
        <w:jc w:val="both"/>
      </w:pPr>
      <w:r>
        <w:rPr>
          <w:b/>
        </w:rPr>
        <w:t>Description</w:t>
      </w:r>
    </w:p>
    <w:p w:rsidR="00A04FD7" w:rsidRPr="009C7645" w:rsidRDefault="00A04FD7" w:rsidP="00A04FD7">
      <w:pPr>
        <w:autoSpaceDE w:val="0"/>
        <w:autoSpaceDN w:val="0"/>
        <w:adjustRightInd w:val="0"/>
        <w:jc w:val="both"/>
      </w:pPr>
      <w:r w:rsidRPr="009C7645">
        <w:t>In this course, guidance is given to students on how to identify a research problem. Instructions are provided which enable students to perform effective literature reviews. Students are presented with various research paradigms and models of methodology and assist with designing an appropriate method for their research. Students are trained in the analysis and presentation of results, exposition of processes and methods used and conclusions drawn. Guidelines outlining the preparation and writing of a research dissertation and or a project are provided at the conclusion of the course.</w:t>
      </w:r>
    </w:p>
    <w:p w:rsidR="00A04FD7" w:rsidRPr="009C7645" w:rsidRDefault="00A04FD7" w:rsidP="00A04FD7">
      <w:pPr>
        <w:ind w:left="720"/>
        <w:jc w:val="both"/>
      </w:pPr>
      <w:r w:rsidRPr="009C7645">
        <w:t>.</w:t>
      </w:r>
    </w:p>
    <w:p w:rsidR="00A04FD7" w:rsidRPr="009C7645" w:rsidRDefault="00A04FD7" w:rsidP="00A04FD7">
      <w:pPr>
        <w:jc w:val="both"/>
      </w:pPr>
    </w:p>
    <w:p w:rsidR="00A04FD7" w:rsidRPr="009C7645" w:rsidRDefault="00A04FD7" w:rsidP="00A04FD7">
      <w:pPr>
        <w:jc w:val="both"/>
        <w:rPr>
          <w:b/>
        </w:rPr>
      </w:pPr>
      <w:r w:rsidRPr="009C7645">
        <w:rPr>
          <w:b/>
        </w:rPr>
        <w:t>Objectives</w:t>
      </w:r>
    </w:p>
    <w:p w:rsidR="00A04FD7" w:rsidRPr="009C7645" w:rsidRDefault="00A04FD7" w:rsidP="00A04FD7">
      <w:pPr>
        <w:jc w:val="both"/>
      </w:pPr>
    </w:p>
    <w:p w:rsidR="00A04FD7" w:rsidRPr="009C7645" w:rsidRDefault="00A04FD7" w:rsidP="00A04FD7">
      <w:pPr>
        <w:pStyle w:val="ListParagraph"/>
        <w:numPr>
          <w:ilvl w:val="0"/>
          <w:numId w:val="4"/>
        </w:numPr>
        <w:autoSpaceDE w:val="0"/>
        <w:autoSpaceDN w:val="0"/>
        <w:adjustRightInd w:val="0"/>
        <w:contextualSpacing/>
        <w:jc w:val="both"/>
        <w:rPr>
          <w:lang w:val="en-US"/>
        </w:rPr>
      </w:pPr>
      <w:r w:rsidRPr="009C7645">
        <w:rPr>
          <w:lang w:val="en-US"/>
        </w:rPr>
        <w:t>To provide students with a firm foundation/underpinnings of research from which they can undertake a research problem</w:t>
      </w:r>
    </w:p>
    <w:p w:rsidR="00A04FD7" w:rsidRPr="009C7645" w:rsidRDefault="00A04FD7" w:rsidP="00A04FD7">
      <w:pPr>
        <w:pStyle w:val="ListParagraph"/>
        <w:numPr>
          <w:ilvl w:val="0"/>
          <w:numId w:val="4"/>
        </w:numPr>
        <w:autoSpaceDE w:val="0"/>
        <w:autoSpaceDN w:val="0"/>
        <w:adjustRightInd w:val="0"/>
        <w:contextualSpacing/>
        <w:jc w:val="both"/>
        <w:rPr>
          <w:lang w:val="en-US"/>
        </w:rPr>
      </w:pPr>
      <w:r w:rsidRPr="009C7645">
        <w:rPr>
          <w:lang w:val="en-US"/>
        </w:rPr>
        <w:t>To provide students with an understanding and appreciation of the importance of advanced research in the area of architecture</w:t>
      </w:r>
    </w:p>
    <w:p w:rsidR="00A04FD7" w:rsidRPr="009C7645" w:rsidRDefault="00A04FD7" w:rsidP="00A04FD7">
      <w:pPr>
        <w:jc w:val="both"/>
      </w:pPr>
    </w:p>
    <w:p w:rsidR="00A04FD7" w:rsidRPr="009C7645" w:rsidRDefault="00A04FD7" w:rsidP="00A04FD7">
      <w:pPr>
        <w:jc w:val="both"/>
        <w:rPr>
          <w:b/>
        </w:rPr>
      </w:pPr>
      <w:r w:rsidRPr="009C7645">
        <w:rPr>
          <w:b/>
        </w:rPr>
        <w:t>Course Content</w:t>
      </w:r>
    </w:p>
    <w:p w:rsidR="00A04FD7" w:rsidRPr="009C7645" w:rsidRDefault="00A04FD7" w:rsidP="00A04FD7">
      <w:pPr>
        <w:autoSpaceDE w:val="0"/>
        <w:autoSpaceDN w:val="0"/>
        <w:adjustRightInd w:val="0"/>
      </w:pPr>
      <w:r w:rsidRPr="009C7645">
        <w:t>The course will cover the following topics:</w:t>
      </w:r>
    </w:p>
    <w:p w:rsidR="00A04FD7" w:rsidRPr="009C7645" w:rsidRDefault="00A04FD7" w:rsidP="00A04FD7">
      <w:pPr>
        <w:pStyle w:val="ListParagraph"/>
        <w:numPr>
          <w:ilvl w:val="0"/>
          <w:numId w:val="3"/>
        </w:numPr>
        <w:autoSpaceDE w:val="0"/>
        <w:autoSpaceDN w:val="0"/>
        <w:adjustRightInd w:val="0"/>
        <w:contextualSpacing/>
        <w:rPr>
          <w:lang w:val="en-US"/>
        </w:rPr>
      </w:pPr>
      <w:r w:rsidRPr="009C7645">
        <w:rPr>
          <w:lang w:val="en-US"/>
        </w:rPr>
        <w:t>Definition of Research Methodology</w:t>
      </w:r>
      <w:r>
        <w:rPr>
          <w:lang w:val="en-US"/>
        </w:rPr>
        <w:tab/>
      </w:r>
      <w:r>
        <w:rPr>
          <w:lang w:val="en-US"/>
        </w:rPr>
        <w:tab/>
      </w:r>
      <w:r>
        <w:rPr>
          <w:lang w:val="en-US"/>
        </w:rPr>
        <w:tab/>
      </w:r>
      <w:r>
        <w:rPr>
          <w:lang w:val="en-US"/>
        </w:rPr>
        <w:tab/>
      </w:r>
      <w:r>
        <w:rPr>
          <w:lang w:val="en-US"/>
        </w:rPr>
        <w:tab/>
      </w:r>
      <w:r>
        <w:rPr>
          <w:b/>
        </w:rPr>
        <w:t>[05</w:t>
      </w:r>
      <w:r w:rsidRPr="006C3CD1">
        <w:rPr>
          <w:b/>
        </w:rPr>
        <w:t xml:space="preserve"> CU]</w:t>
      </w:r>
    </w:p>
    <w:p w:rsidR="00A04FD7" w:rsidRPr="009C7645" w:rsidRDefault="00A04FD7" w:rsidP="00A04FD7">
      <w:pPr>
        <w:pStyle w:val="ListParagraph"/>
        <w:numPr>
          <w:ilvl w:val="0"/>
          <w:numId w:val="3"/>
        </w:numPr>
        <w:autoSpaceDE w:val="0"/>
        <w:autoSpaceDN w:val="0"/>
        <w:adjustRightInd w:val="0"/>
        <w:contextualSpacing/>
        <w:rPr>
          <w:lang w:val="en-US"/>
        </w:rPr>
      </w:pPr>
      <w:r w:rsidRPr="009C7645">
        <w:rPr>
          <w:lang w:val="en-US"/>
        </w:rPr>
        <w:t>Research Paradigms in Architecture</w:t>
      </w:r>
      <w:r>
        <w:rPr>
          <w:lang w:val="en-US"/>
        </w:rPr>
        <w:tab/>
      </w:r>
      <w:r>
        <w:rPr>
          <w:lang w:val="en-US"/>
        </w:rPr>
        <w:tab/>
      </w:r>
      <w:r>
        <w:rPr>
          <w:lang w:val="en-US"/>
        </w:rPr>
        <w:tab/>
      </w:r>
      <w:r>
        <w:rPr>
          <w:lang w:val="en-US"/>
        </w:rPr>
        <w:tab/>
      </w:r>
      <w:r>
        <w:rPr>
          <w:lang w:val="en-US"/>
        </w:rPr>
        <w:tab/>
      </w:r>
      <w:r>
        <w:rPr>
          <w:b/>
        </w:rPr>
        <w:t>[05</w:t>
      </w:r>
      <w:r w:rsidRPr="006C3CD1">
        <w:rPr>
          <w:b/>
        </w:rPr>
        <w:t xml:space="preserve"> CU]</w:t>
      </w:r>
    </w:p>
    <w:p w:rsidR="00A04FD7" w:rsidRPr="009C7645" w:rsidRDefault="00A04FD7" w:rsidP="00A04FD7">
      <w:pPr>
        <w:pStyle w:val="ListParagraph"/>
        <w:numPr>
          <w:ilvl w:val="0"/>
          <w:numId w:val="3"/>
        </w:numPr>
        <w:autoSpaceDE w:val="0"/>
        <w:autoSpaceDN w:val="0"/>
        <w:adjustRightInd w:val="0"/>
        <w:contextualSpacing/>
        <w:rPr>
          <w:lang w:val="en-US"/>
        </w:rPr>
      </w:pPr>
      <w:r w:rsidRPr="009C7645">
        <w:rPr>
          <w:lang w:val="en-US"/>
        </w:rPr>
        <w:t>Research Planning and Management</w:t>
      </w:r>
      <w:r>
        <w:rPr>
          <w:lang w:val="en-US"/>
        </w:rPr>
        <w:tab/>
      </w:r>
      <w:r>
        <w:rPr>
          <w:lang w:val="en-US"/>
        </w:rPr>
        <w:tab/>
      </w:r>
      <w:r>
        <w:rPr>
          <w:lang w:val="en-US"/>
        </w:rPr>
        <w:tab/>
      </w:r>
      <w:r>
        <w:rPr>
          <w:lang w:val="en-US"/>
        </w:rPr>
        <w:tab/>
      </w:r>
      <w:r>
        <w:rPr>
          <w:lang w:val="en-US"/>
        </w:rPr>
        <w:tab/>
      </w:r>
      <w:r>
        <w:rPr>
          <w:b/>
        </w:rPr>
        <w:t>[05</w:t>
      </w:r>
      <w:r w:rsidRPr="006C3CD1">
        <w:rPr>
          <w:b/>
        </w:rPr>
        <w:t xml:space="preserve"> CU]</w:t>
      </w:r>
    </w:p>
    <w:p w:rsidR="00A04FD7" w:rsidRPr="009C7645" w:rsidRDefault="00A04FD7" w:rsidP="00A04FD7">
      <w:pPr>
        <w:pStyle w:val="ListParagraph"/>
        <w:numPr>
          <w:ilvl w:val="0"/>
          <w:numId w:val="3"/>
        </w:numPr>
        <w:autoSpaceDE w:val="0"/>
        <w:autoSpaceDN w:val="0"/>
        <w:adjustRightInd w:val="0"/>
        <w:contextualSpacing/>
        <w:rPr>
          <w:lang w:val="en-US"/>
        </w:rPr>
      </w:pPr>
      <w:r w:rsidRPr="009C7645">
        <w:rPr>
          <w:lang w:val="en-US"/>
        </w:rPr>
        <w:t>Types of Research Methods</w:t>
      </w:r>
      <w:r>
        <w:rPr>
          <w:lang w:val="en-US"/>
        </w:rPr>
        <w:tab/>
      </w:r>
      <w:r>
        <w:rPr>
          <w:lang w:val="en-US"/>
        </w:rPr>
        <w:tab/>
      </w:r>
      <w:r>
        <w:rPr>
          <w:lang w:val="en-US"/>
        </w:rPr>
        <w:tab/>
      </w:r>
      <w:r>
        <w:rPr>
          <w:lang w:val="en-US"/>
        </w:rPr>
        <w:tab/>
      </w:r>
      <w:r>
        <w:rPr>
          <w:lang w:val="en-US"/>
        </w:rPr>
        <w:tab/>
      </w:r>
      <w:r>
        <w:rPr>
          <w:lang w:val="en-US"/>
        </w:rPr>
        <w:tab/>
      </w:r>
      <w:r>
        <w:rPr>
          <w:b/>
        </w:rPr>
        <w:t>[05</w:t>
      </w:r>
      <w:r w:rsidRPr="006C3CD1">
        <w:rPr>
          <w:b/>
        </w:rPr>
        <w:t xml:space="preserve"> CU]</w:t>
      </w:r>
    </w:p>
    <w:p w:rsidR="00A04FD7" w:rsidRPr="009C7645" w:rsidRDefault="00A04FD7" w:rsidP="00A04FD7">
      <w:pPr>
        <w:pStyle w:val="ListParagraph"/>
        <w:numPr>
          <w:ilvl w:val="0"/>
          <w:numId w:val="3"/>
        </w:numPr>
        <w:autoSpaceDE w:val="0"/>
        <w:autoSpaceDN w:val="0"/>
        <w:adjustRightInd w:val="0"/>
        <w:contextualSpacing/>
        <w:rPr>
          <w:lang w:val="en-US"/>
        </w:rPr>
      </w:pPr>
      <w:r w:rsidRPr="009C7645">
        <w:rPr>
          <w:lang w:val="en-US"/>
        </w:rPr>
        <w:t xml:space="preserve">Scientific writing including </w:t>
      </w:r>
      <w:r>
        <w:rPr>
          <w:lang w:val="en-US"/>
        </w:rPr>
        <w:tab/>
      </w:r>
      <w:r>
        <w:rPr>
          <w:lang w:val="en-US"/>
        </w:rPr>
        <w:tab/>
      </w:r>
      <w:r>
        <w:rPr>
          <w:lang w:val="en-US"/>
        </w:rPr>
        <w:tab/>
      </w:r>
      <w:r>
        <w:rPr>
          <w:lang w:val="en-US"/>
        </w:rPr>
        <w:tab/>
      </w:r>
      <w:r>
        <w:rPr>
          <w:lang w:val="en-US"/>
        </w:rPr>
        <w:tab/>
      </w:r>
      <w:r>
        <w:rPr>
          <w:lang w:val="en-US"/>
        </w:rPr>
        <w:tab/>
      </w:r>
      <w:r w:rsidRPr="006C3CD1">
        <w:rPr>
          <w:b/>
        </w:rPr>
        <w:t>[15 CU]</w:t>
      </w:r>
    </w:p>
    <w:p w:rsidR="00A04FD7" w:rsidRPr="009C7645" w:rsidRDefault="00A04FD7" w:rsidP="00A04FD7">
      <w:pPr>
        <w:pStyle w:val="ListParagraph"/>
        <w:numPr>
          <w:ilvl w:val="1"/>
          <w:numId w:val="3"/>
        </w:numPr>
        <w:autoSpaceDE w:val="0"/>
        <w:autoSpaceDN w:val="0"/>
        <w:adjustRightInd w:val="0"/>
        <w:contextualSpacing/>
        <w:rPr>
          <w:lang w:val="en-US"/>
        </w:rPr>
      </w:pPr>
      <w:r w:rsidRPr="009C7645">
        <w:rPr>
          <w:lang w:val="en-US"/>
        </w:rPr>
        <w:t xml:space="preserve">abstracts; </w:t>
      </w:r>
    </w:p>
    <w:p w:rsidR="00A04FD7" w:rsidRPr="009C7645" w:rsidRDefault="00A04FD7" w:rsidP="00A04FD7">
      <w:pPr>
        <w:pStyle w:val="ListParagraph"/>
        <w:numPr>
          <w:ilvl w:val="1"/>
          <w:numId w:val="3"/>
        </w:numPr>
        <w:autoSpaceDE w:val="0"/>
        <w:autoSpaceDN w:val="0"/>
        <w:adjustRightInd w:val="0"/>
        <w:contextualSpacing/>
        <w:rPr>
          <w:lang w:val="en-US"/>
        </w:rPr>
      </w:pPr>
      <w:r w:rsidRPr="009C7645">
        <w:rPr>
          <w:lang w:val="en-US"/>
        </w:rPr>
        <w:t xml:space="preserve">identifying research problems, </w:t>
      </w:r>
    </w:p>
    <w:p w:rsidR="00A04FD7" w:rsidRPr="009C7645" w:rsidRDefault="00A04FD7" w:rsidP="00A04FD7">
      <w:pPr>
        <w:pStyle w:val="ListParagraph"/>
        <w:numPr>
          <w:ilvl w:val="1"/>
          <w:numId w:val="3"/>
        </w:numPr>
        <w:autoSpaceDE w:val="0"/>
        <w:autoSpaceDN w:val="0"/>
        <w:adjustRightInd w:val="0"/>
        <w:contextualSpacing/>
        <w:rPr>
          <w:lang w:val="en-US"/>
        </w:rPr>
      </w:pPr>
      <w:r w:rsidRPr="009C7645">
        <w:rPr>
          <w:lang w:val="en-US"/>
        </w:rPr>
        <w:t xml:space="preserve">research objectives and questions; </w:t>
      </w:r>
    </w:p>
    <w:p w:rsidR="00A04FD7" w:rsidRPr="009C7645" w:rsidRDefault="00A04FD7" w:rsidP="00A04FD7">
      <w:pPr>
        <w:pStyle w:val="ListParagraph"/>
        <w:numPr>
          <w:ilvl w:val="1"/>
          <w:numId w:val="3"/>
        </w:numPr>
        <w:autoSpaceDE w:val="0"/>
        <w:autoSpaceDN w:val="0"/>
        <w:adjustRightInd w:val="0"/>
        <w:contextualSpacing/>
        <w:rPr>
          <w:lang w:val="en-US"/>
        </w:rPr>
      </w:pPr>
      <w:r w:rsidRPr="009C7645">
        <w:rPr>
          <w:lang w:val="en-US"/>
        </w:rPr>
        <w:t xml:space="preserve">Interpretation of technical literature (literature reviews); </w:t>
      </w:r>
    </w:p>
    <w:p w:rsidR="00A04FD7" w:rsidRPr="009C7645" w:rsidRDefault="00A04FD7" w:rsidP="00A04FD7">
      <w:pPr>
        <w:pStyle w:val="ListParagraph"/>
        <w:numPr>
          <w:ilvl w:val="1"/>
          <w:numId w:val="3"/>
        </w:numPr>
        <w:autoSpaceDE w:val="0"/>
        <w:autoSpaceDN w:val="0"/>
        <w:adjustRightInd w:val="0"/>
        <w:contextualSpacing/>
        <w:rPr>
          <w:lang w:val="en-US"/>
        </w:rPr>
      </w:pPr>
      <w:r w:rsidRPr="009C7645">
        <w:rPr>
          <w:lang w:val="en-US"/>
        </w:rPr>
        <w:t xml:space="preserve">Selection of overall methodological approach; </w:t>
      </w:r>
    </w:p>
    <w:p w:rsidR="00A04FD7" w:rsidRPr="009C7645" w:rsidRDefault="00A04FD7" w:rsidP="00A04FD7">
      <w:pPr>
        <w:pStyle w:val="ListParagraph"/>
        <w:numPr>
          <w:ilvl w:val="1"/>
          <w:numId w:val="3"/>
        </w:numPr>
        <w:autoSpaceDE w:val="0"/>
        <w:autoSpaceDN w:val="0"/>
        <w:adjustRightInd w:val="0"/>
        <w:contextualSpacing/>
        <w:rPr>
          <w:lang w:val="en-US"/>
        </w:rPr>
      </w:pPr>
      <w:r w:rsidRPr="009C7645">
        <w:rPr>
          <w:lang w:val="en-US"/>
        </w:rPr>
        <w:t xml:space="preserve">Selection of suitable data collection and analysis techniques; </w:t>
      </w:r>
    </w:p>
    <w:p w:rsidR="00A04FD7" w:rsidRPr="009C7645" w:rsidRDefault="00A04FD7" w:rsidP="00A04FD7">
      <w:pPr>
        <w:pStyle w:val="ListParagraph"/>
        <w:numPr>
          <w:ilvl w:val="1"/>
          <w:numId w:val="3"/>
        </w:numPr>
        <w:autoSpaceDE w:val="0"/>
        <w:autoSpaceDN w:val="0"/>
        <w:adjustRightInd w:val="0"/>
        <w:contextualSpacing/>
        <w:rPr>
          <w:lang w:val="en-US"/>
        </w:rPr>
      </w:pPr>
      <w:r w:rsidRPr="009C7645">
        <w:rPr>
          <w:lang w:val="en-US"/>
        </w:rPr>
        <w:t>Interpretation and conclusion of the research; and Presentation of research findings</w:t>
      </w:r>
    </w:p>
    <w:p w:rsidR="00A04FD7" w:rsidRPr="006C3CD1" w:rsidRDefault="00A04FD7" w:rsidP="00A04FD7">
      <w:pPr>
        <w:pStyle w:val="ListParagraph"/>
        <w:numPr>
          <w:ilvl w:val="0"/>
          <w:numId w:val="3"/>
        </w:numPr>
        <w:spacing w:after="200" w:line="276" w:lineRule="auto"/>
        <w:contextualSpacing/>
        <w:rPr>
          <w:b/>
        </w:rPr>
      </w:pPr>
      <w:r w:rsidRPr="009C7645">
        <w:rPr>
          <w:lang w:val="en-US"/>
        </w:rPr>
        <w:t>Research Ethics and plagiarism</w:t>
      </w:r>
      <w:r>
        <w:rPr>
          <w:lang w:val="en-US"/>
        </w:rPr>
        <w:tab/>
      </w:r>
      <w:r>
        <w:rPr>
          <w:lang w:val="en-US"/>
        </w:rPr>
        <w:tab/>
      </w:r>
      <w:r>
        <w:rPr>
          <w:lang w:val="en-US"/>
        </w:rPr>
        <w:tab/>
      </w:r>
      <w:r>
        <w:rPr>
          <w:lang w:val="en-US"/>
        </w:rPr>
        <w:tab/>
      </w:r>
      <w:r>
        <w:rPr>
          <w:lang w:val="en-US"/>
        </w:rPr>
        <w:tab/>
      </w:r>
      <w:r>
        <w:rPr>
          <w:b/>
        </w:rPr>
        <w:t>[05</w:t>
      </w:r>
      <w:r w:rsidRPr="006C3CD1">
        <w:rPr>
          <w:b/>
        </w:rPr>
        <w:t xml:space="preserve"> CU]</w:t>
      </w:r>
    </w:p>
    <w:p w:rsidR="00A04FD7" w:rsidRPr="009C7645" w:rsidRDefault="00A04FD7" w:rsidP="00A04FD7">
      <w:pPr>
        <w:pStyle w:val="ListParagraph"/>
        <w:ind w:left="1080"/>
        <w:jc w:val="both"/>
      </w:pPr>
    </w:p>
    <w:p w:rsidR="00A04FD7" w:rsidRPr="009C7645" w:rsidRDefault="00A04FD7" w:rsidP="00A04FD7">
      <w:pPr>
        <w:jc w:val="both"/>
        <w:rPr>
          <w:b/>
        </w:rPr>
      </w:pPr>
      <w:r w:rsidRPr="009C7645">
        <w:rPr>
          <w:b/>
        </w:rPr>
        <w:t>Learning Outcomes</w:t>
      </w:r>
    </w:p>
    <w:p w:rsidR="00A04FD7" w:rsidRPr="009C7645" w:rsidRDefault="00A04FD7" w:rsidP="00A04FD7">
      <w:pPr>
        <w:jc w:val="both"/>
      </w:pPr>
      <w:r w:rsidRPr="009C7645">
        <w:t>At the end of the course the students should be able to:</w:t>
      </w:r>
    </w:p>
    <w:p w:rsidR="00A04FD7" w:rsidRPr="009C7645" w:rsidRDefault="00A04FD7" w:rsidP="00A04FD7">
      <w:pPr>
        <w:numPr>
          <w:ilvl w:val="0"/>
          <w:numId w:val="2"/>
        </w:numPr>
        <w:ind w:left="1080"/>
        <w:jc w:val="both"/>
      </w:pPr>
      <w:r w:rsidRPr="009C7645">
        <w:t xml:space="preserve">Carry out high quality basic and applied research </w:t>
      </w:r>
    </w:p>
    <w:p w:rsidR="00A04FD7" w:rsidRPr="009C7645" w:rsidRDefault="00A04FD7" w:rsidP="00A04FD7">
      <w:pPr>
        <w:numPr>
          <w:ilvl w:val="0"/>
          <w:numId w:val="2"/>
        </w:numPr>
        <w:ind w:left="1080"/>
        <w:jc w:val="both"/>
      </w:pPr>
      <w:r w:rsidRPr="009C7645">
        <w:t>Select appropriate methods and tools for a specific research work</w:t>
      </w:r>
    </w:p>
    <w:p w:rsidR="00A04FD7" w:rsidRPr="009C7645" w:rsidRDefault="00A04FD7" w:rsidP="00A04FD7">
      <w:pPr>
        <w:numPr>
          <w:ilvl w:val="0"/>
          <w:numId w:val="2"/>
        </w:numPr>
        <w:ind w:left="1080"/>
        <w:jc w:val="both"/>
      </w:pPr>
      <w:r w:rsidRPr="009C7645">
        <w:t>Develop a needs assessment strategy</w:t>
      </w:r>
    </w:p>
    <w:p w:rsidR="00A04FD7" w:rsidRPr="009C7645" w:rsidRDefault="00A04FD7" w:rsidP="00A04FD7">
      <w:pPr>
        <w:numPr>
          <w:ilvl w:val="0"/>
          <w:numId w:val="2"/>
        </w:numPr>
        <w:ind w:left="1080"/>
        <w:jc w:val="both"/>
      </w:pPr>
      <w:r w:rsidRPr="009C7645">
        <w:t>Understand the systematic methodology for developing, implementing, monitoring and evaluating a development programme</w:t>
      </w:r>
    </w:p>
    <w:p w:rsidR="00A04FD7" w:rsidRPr="009C7645" w:rsidRDefault="00A04FD7" w:rsidP="00A04FD7">
      <w:pPr>
        <w:ind w:left="1080"/>
        <w:jc w:val="both"/>
      </w:pPr>
    </w:p>
    <w:p w:rsidR="00A04FD7" w:rsidRPr="009C7645" w:rsidRDefault="00A04FD7" w:rsidP="00A04FD7">
      <w:pPr>
        <w:jc w:val="both"/>
        <w:rPr>
          <w:b/>
        </w:rPr>
      </w:pPr>
      <w:r w:rsidRPr="009C7645">
        <w:rPr>
          <w:b/>
        </w:rPr>
        <w:t>Teaching and Learning Pattern</w:t>
      </w:r>
    </w:p>
    <w:p w:rsidR="00A04FD7" w:rsidRPr="009C7645" w:rsidRDefault="00A04FD7" w:rsidP="00A04FD7">
      <w:pPr>
        <w:jc w:val="both"/>
      </w:pPr>
    </w:p>
    <w:p w:rsidR="00A04FD7" w:rsidRPr="009C7645" w:rsidRDefault="00A04FD7" w:rsidP="00A04FD7">
      <w:pPr>
        <w:jc w:val="both"/>
      </w:pPr>
      <w:r w:rsidRPr="009C7645">
        <w:lastRenderedPageBreak/>
        <w:t xml:space="preserve">The course will be delivered through a mixture of lectures, seminars, tutorials, illustrations, and group discussions. Lecture material will be supplemented by individual reading by students.  </w:t>
      </w:r>
    </w:p>
    <w:p w:rsidR="00A04FD7" w:rsidRPr="009C7645" w:rsidRDefault="00A04FD7" w:rsidP="00A04FD7">
      <w:pPr>
        <w:jc w:val="both"/>
      </w:pPr>
    </w:p>
    <w:p w:rsidR="00A04FD7" w:rsidRPr="009C7645" w:rsidRDefault="00A04FD7" w:rsidP="00A04FD7">
      <w:pPr>
        <w:jc w:val="both"/>
        <w:rPr>
          <w:b/>
        </w:rPr>
      </w:pPr>
      <w:r w:rsidRPr="009C7645">
        <w:rPr>
          <w:b/>
        </w:rPr>
        <w:t xml:space="preserve">Mode of Assessment </w:t>
      </w:r>
    </w:p>
    <w:p w:rsidR="00A04FD7" w:rsidRPr="009C7645" w:rsidRDefault="00A04FD7" w:rsidP="00A04FD7">
      <w:pPr>
        <w:jc w:val="both"/>
      </w:pPr>
      <w:r w:rsidRPr="009C7645">
        <w:t>Assessment will be done through continuous coursework and final written examination. Continuous assessment will include assignments, tests and research exercises. A final examination will be offered at the end of the semester. Coursework will carry a total of 40% and a written examination will carry 60%.</w:t>
      </w:r>
    </w:p>
    <w:p w:rsidR="00A04FD7" w:rsidRPr="009C7645" w:rsidRDefault="00A04FD7" w:rsidP="00A04FD7">
      <w:pPr>
        <w:ind w:left="720"/>
        <w:jc w:val="both"/>
      </w:pPr>
      <w:r w:rsidRPr="009C7645">
        <w:t xml:space="preserve"> </w:t>
      </w:r>
    </w:p>
    <w:p w:rsidR="00A04FD7" w:rsidRPr="009C7645" w:rsidRDefault="00A04FD7" w:rsidP="00A04FD7">
      <w:pPr>
        <w:jc w:val="both"/>
        <w:rPr>
          <w:b/>
        </w:rPr>
      </w:pPr>
      <w:r w:rsidRPr="009C7645">
        <w:rPr>
          <w:b/>
        </w:rPr>
        <w:t>Mode of delivery</w:t>
      </w:r>
    </w:p>
    <w:p w:rsidR="00A04FD7" w:rsidRPr="009C7645" w:rsidRDefault="00A04FD7" w:rsidP="00A04FD7">
      <w:pPr>
        <w:jc w:val="both"/>
      </w:pPr>
      <w:proofErr w:type="gramStart"/>
      <w:r w:rsidRPr="009C7645">
        <w:t>Lectures (30 hours), Practicals (0 hours).</w:t>
      </w:r>
      <w:proofErr w:type="gramEnd"/>
      <w:r w:rsidRPr="009C7645">
        <w:t xml:space="preserve"> The total contact hours are 30</w:t>
      </w:r>
    </w:p>
    <w:p w:rsidR="00A04FD7" w:rsidRPr="009C7645" w:rsidRDefault="00A04FD7" w:rsidP="00A04FD7">
      <w:pPr>
        <w:jc w:val="both"/>
        <w:rPr>
          <w:b/>
        </w:rPr>
      </w:pPr>
    </w:p>
    <w:p w:rsidR="00A04FD7" w:rsidRPr="009C7645" w:rsidRDefault="00A04FD7" w:rsidP="00A04FD7">
      <w:pPr>
        <w:jc w:val="both"/>
      </w:pPr>
    </w:p>
    <w:p w:rsidR="00A04FD7" w:rsidRDefault="00A04FD7" w:rsidP="00A04FD7">
      <w:pPr>
        <w:jc w:val="both"/>
        <w:rPr>
          <w:b/>
        </w:rPr>
      </w:pPr>
    </w:p>
    <w:p w:rsidR="00A04FD7" w:rsidRDefault="00A04FD7" w:rsidP="00A04FD7">
      <w:pPr>
        <w:jc w:val="both"/>
        <w:rPr>
          <w:b/>
        </w:rPr>
      </w:pPr>
    </w:p>
    <w:p w:rsidR="00A04FD7" w:rsidRPr="009C7645" w:rsidRDefault="00A04FD7" w:rsidP="00A04FD7">
      <w:pPr>
        <w:jc w:val="both"/>
        <w:rPr>
          <w:b/>
        </w:rPr>
      </w:pPr>
      <w:r w:rsidRPr="009C7645">
        <w:rPr>
          <w:b/>
        </w:rPr>
        <w:t>Recommended Reference Books/ Literature</w:t>
      </w:r>
    </w:p>
    <w:p w:rsidR="00A04FD7" w:rsidRPr="009C7645" w:rsidRDefault="00A04FD7" w:rsidP="00A04FD7">
      <w:pPr>
        <w:numPr>
          <w:ilvl w:val="0"/>
          <w:numId w:val="1"/>
        </w:numPr>
        <w:autoSpaceDE w:val="0"/>
        <w:autoSpaceDN w:val="0"/>
        <w:adjustRightInd w:val="0"/>
        <w:jc w:val="both"/>
      </w:pPr>
      <w:r w:rsidRPr="009C7645">
        <w:t xml:space="preserve">Robert K. Yin, 2003) </w:t>
      </w:r>
      <w:r w:rsidRPr="009C7645">
        <w:rPr>
          <w:i/>
          <w:iCs/>
        </w:rPr>
        <w:t>Case Study Research: Design and Methods,</w:t>
      </w:r>
      <w:r w:rsidRPr="009C7645">
        <w:t xml:space="preserve"> 3rd ed. Thousand Oaks. CA: Sage,</w:t>
      </w:r>
    </w:p>
    <w:p w:rsidR="00A04FD7" w:rsidRPr="009C7645" w:rsidRDefault="00A04FD7" w:rsidP="00A04FD7">
      <w:pPr>
        <w:numPr>
          <w:ilvl w:val="0"/>
          <w:numId w:val="1"/>
        </w:numPr>
      </w:pPr>
      <w:r w:rsidRPr="009C7645">
        <w:t xml:space="preserve">Creswell, J. W. (2008) </w:t>
      </w:r>
      <w:hyperlink r:id="rId5" w:history="1">
        <w:r w:rsidRPr="009C7645">
          <w:t>Research Design: Qualitative, Quantitative, and Mixed Methods Approaches</w:t>
        </w:r>
      </w:hyperlink>
      <w:r w:rsidRPr="009C7645">
        <w:t xml:space="preserve">  </w:t>
      </w:r>
    </w:p>
    <w:p w:rsidR="00A04FD7" w:rsidRPr="009C7645" w:rsidRDefault="00A04FD7" w:rsidP="00A04FD7">
      <w:pPr>
        <w:numPr>
          <w:ilvl w:val="0"/>
          <w:numId w:val="1"/>
        </w:numPr>
      </w:pPr>
      <w:r w:rsidRPr="009C7645">
        <w:t xml:space="preserve">Graziano, A. M. (2009) </w:t>
      </w:r>
      <w:hyperlink r:id="rId6" w:history="1">
        <w:r w:rsidRPr="009C7645">
          <w:t>Research Methods: A Process of Inquiry (7th Edition)</w:t>
        </w:r>
      </w:hyperlink>
      <w:r w:rsidRPr="009C7645">
        <w:t xml:space="preserve"> </w:t>
      </w:r>
    </w:p>
    <w:p w:rsidR="00A04FD7" w:rsidRPr="009C7645" w:rsidRDefault="00A04FD7" w:rsidP="00A04FD7">
      <w:pPr>
        <w:numPr>
          <w:ilvl w:val="0"/>
          <w:numId w:val="1"/>
        </w:numPr>
      </w:pPr>
      <w:r w:rsidRPr="009C7645">
        <w:t>Smith, R. V. (1988) Graduate research: A guide for Students in the sciences</w:t>
      </w:r>
    </w:p>
    <w:p w:rsidR="000F6F9D" w:rsidRDefault="000F6F9D"/>
    <w:sectPr w:rsidR="000F6F9D" w:rsidSect="000F6F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65078"/>
    <w:multiLevelType w:val="multilevel"/>
    <w:tmpl w:val="4792194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36953F66"/>
    <w:multiLevelType w:val="hybridMultilevel"/>
    <w:tmpl w:val="FE744CDE"/>
    <w:lvl w:ilvl="0" w:tplc="89285AA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463E7713"/>
    <w:multiLevelType w:val="hybridMultilevel"/>
    <w:tmpl w:val="AFE2EE06"/>
    <w:lvl w:ilvl="0" w:tplc="E740118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1275247"/>
    <w:multiLevelType w:val="hybridMultilevel"/>
    <w:tmpl w:val="5484D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04FD7"/>
    <w:rsid w:val="000F6F9D"/>
    <w:rsid w:val="007453D3"/>
    <w:rsid w:val="007D34D2"/>
    <w:rsid w:val="00A04FD7"/>
    <w:rsid w:val="00A82D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A04FD7"/>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semiHidden/>
    <w:unhideWhenUsed/>
    <w:qFormat/>
    <w:rsid w:val="00A04F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FD7"/>
    <w:pPr>
      <w:ind w:left="720"/>
    </w:pPr>
  </w:style>
  <w:style w:type="character" w:customStyle="1" w:styleId="Heading2Char">
    <w:name w:val="Heading 2 Char"/>
    <w:basedOn w:val="DefaultParagraphFont"/>
    <w:link w:val="Heading2"/>
    <w:uiPriority w:val="9"/>
    <w:semiHidden/>
    <w:rsid w:val="00A04FD7"/>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Research-Methods-Process-Inquiry-7th/dp/0205634028/ref=sr_1_3?s=books&amp;ie=UTF8&amp;qid=1298872226&amp;sr=1-3" TargetMode="External"/><Relationship Id="rId5" Type="http://schemas.openxmlformats.org/officeDocument/2006/relationships/hyperlink" Target="http://www.amazon.com/Research-Design-Qualitative-Quantitative-Approaches/dp/1412965578/ref=sr_1_1?s=books&amp;ie=UTF8&amp;qid=1298872226&amp;sr=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uer</dc:creator>
  <cp:lastModifiedBy>uer</cp:lastModifiedBy>
  <cp:revision>1</cp:revision>
  <dcterms:created xsi:type="dcterms:W3CDTF">2014-08-07T00:19:00Z</dcterms:created>
  <dcterms:modified xsi:type="dcterms:W3CDTF">2014-08-07T00:19:00Z</dcterms:modified>
</cp:coreProperties>
</file>