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6D" w:rsidRPr="009C7645" w:rsidRDefault="006D7F6D" w:rsidP="006D7F6D">
      <w:pPr>
        <w:jc w:val="both"/>
        <w:rPr>
          <w:b/>
        </w:rPr>
      </w:pPr>
      <w:r w:rsidRPr="009C7645">
        <w:rPr>
          <w:b/>
        </w:rPr>
        <w:t xml:space="preserve">ARC7201 ADVANCED DESIGN STUDIO </w:t>
      </w:r>
      <w:proofErr w:type="gramStart"/>
      <w:r w:rsidRPr="009C7645">
        <w:rPr>
          <w:b/>
        </w:rPr>
        <w:t>II</w:t>
      </w:r>
      <w:r w:rsidRPr="009C7645">
        <w:t xml:space="preserve"> </w:t>
      </w:r>
      <w:r w:rsidRPr="009C7645">
        <w:rPr>
          <w:b/>
        </w:rPr>
        <w:t xml:space="preserve"> </w:t>
      </w:r>
      <w:r>
        <w:rPr>
          <w:b/>
        </w:rPr>
        <w:t>[</w:t>
      </w:r>
      <w:proofErr w:type="gramEnd"/>
      <w:r>
        <w:rPr>
          <w:b/>
        </w:rPr>
        <w:t>75 CH]</w:t>
      </w:r>
    </w:p>
    <w:p w:rsidR="006D7F6D" w:rsidRPr="009C7645" w:rsidRDefault="006D7F6D" w:rsidP="006D7F6D">
      <w:pPr>
        <w:jc w:val="both"/>
        <w:rPr>
          <w:b/>
          <w:color w:val="C00000"/>
        </w:rPr>
      </w:pPr>
    </w:p>
    <w:p w:rsidR="006D7F6D" w:rsidRPr="009C7645" w:rsidRDefault="006D7F6D" w:rsidP="006D7F6D">
      <w:pPr>
        <w:jc w:val="both"/>
      </w:pPr>
      <w:r>
        <w:rPr>
          <w:b/>
        </w:rPr>
        <w:t>Description</w:t>
      </w:r>
    </w:p>
    <w:p w:rsidR="006D7F6D" w:rsidRPr="009C7645" w:rsidRDefault="006D7F6D" w:rsidP="006D7F6D">
      <w:pPr>
        <w:jc w:val="both"/>
        <w:rPr>
          <w:color w:val="C00000"/>
        </w:rPr>
      </w:pPr>
      <w:r w:rsidRPr="009C7645">
        <w:t>This is a project assignment through which the student is expected to show high level skills and detailed knowledge of handling specialized architectural projects</w:t>
      </w:r>
    </w:p>
    <w:p w:rsidR="006D7F6D" w:rsidRPr="009C7645" w:rsidRDefault="006D7F6D" w:rsidP="006D7F6D">
      <w:pPr>
        <w:ind w:left="720"/>
        <w:jc w:val="both"/>
        <w:rPr>
          <w:color w:val="C00000"/>
        </w:rPr>
      </w:pPr>
    </w:p>
    <w:p w:rsidR="006D7F6D" w:rsidRPr="009C7645" w:rsidRDefault="006D7F6D" w:rsidP="006D7F6D">
      <w:pPr>
        <w:jc w:val="both"/>
        <w:rPr>
          <w:b/>
        </w:rPr>
      </w:pPr>
      <w:r w:rsidRPr="009C7645">
        <w:rPr>
          <w:b/>
        </w:rPr>
        <w:t>Objectives</w:t>
      </w:r>
    </w:p>
    <w:p w:rsidR="006D7F6D" w:rsidRPr="009C7645" w:rsidRDefault="006D7F6D" w:rsidP="006D7F6D">
      <w:pPr>
        <w:jc w:val="both"/>
      </w:pPr>
    </w:p>
    <w:p w:rsidR="006D7F6D" w:rsidRPr="009C7645" w:rsidRDefault="006D7F6D" w:rsidP="006D7F6D">
      <w:pPr>
        <w:numPr>
          <w:ilvl w:val="0"/>
          <w:numId w:val="2"/>
        </w:numPr>
        <w:ind w:left="810" w:hanging="450"/>
        <w:jc w:val="both"/>
      </w:pPr>
      <w:r w:rsidRPr="009C7645">
        <w:t xml:space="preserve">To apply the advanced knowledge gathered to handle complex projects of a specialized nature. </w:t>
      </w:r>
    </w:p>
    <w:p w:rsidR="006D7F6D" w:rsidRPr="009C7645" w:rsidRDefault="006D7F6D" w:rsidP="006D7F6D">
      <w:pPr>
        <w:ind w:left="1080"/>
        <w:jc w:val="both"/>
        <w:rPr>
          <w:color w:val="C00000"/>
        </w:rPr>
      </w:pPr>
    </w:p>
    <w:p w:rsidR="006D7F6D" w:rsidRPr="009C7645" w:rsidRDefault="006D7F6D" w:rsidP="006D7F6D">
      <w:pPr>
        <w:jc w:val="both"/>
        <w:rPr>
          <w:b/>
        </w:rPr>
      </w:pPr>
      <w:r w:rsidRPr="009C7645">
        <w:rPr>
          <w:b/>
        </w:rPr>
        <w:t>Course Content</w:t>
      </w:r>
    </w:p>
    <w:p w:rsidR="006D7F6D" w:rsidRPr="009C7645" w:rsidRDefault="006D7F6D" w:rsidP="006D7F6D">
      <w:pPr>
        <w:pStyle w:val="BodyTextIndent2"/>
        <w:numPr>
          <w:ilvl w:val="0"/>
          <w:numId w:val="1"/>
        </w:numPr>
        <w:spacing w:after="0" w:line="240" w:lineRule="auto"/>
      </w:pPr>
      <w:r w:rsidRPr="009C7645">
        <w:t xml:space="preserve">Advanced studio projects on: housing, </w:t>
      </w:r>
      <w:r>
        <w:tab/>
      </w:r>
      <w:r>
        <w:tab/>
      </w:r>
      <w:r>
        <w:tab/>
      </w:r>
      <w:r>
        <w:tab/>
      </w:r>
      <w:r>
        <w:tab/>
      </w:r>
      <w:r w:rsidRPr="00903EAE">
        <w:rPr>
          <w:b/>
        </w:rPr>
        <w:t>[15 CU]</w:t>
      </w:r>
    </w:p>
    <w:p w:rsidR="006D7F6D" w:rsidRPr="009C7645" w:rsidRDefault="006D7F6D" w:rsidP="006D7F6D">
      <w:pPr>
        <w:pStyle w:val="BodyTextIndent2"/>
        <w:numPr>
          <w:ilvl w:val="0"/>
          <w:numId w:val="1"/>
        </w:numPr>
        <w:spacing w:after="0" w:line="240" w:lineRule="auto"/>
      </w:pPr>
      <w:r w:rsidRPr="009C7645">
        <w:t xml:space="preserve">Mixed urban development, institutional building design, etc… </w:t>
      </w:r>
      <w:r>
        <w:tab/>
      </w:r>
      <w:r>
        <w:tab/>
      </w:r>
      <w:r w:rsidRPr="00903EAE">
        <w:rPr>
          <w:b/>
        </w:rPr>
        <w:t>[20 CU]</w:t>
      </w:r>
    </w:p>
    <w:p w:rsidR="006D7F6D" w:rsidRPr="009C7645" w:rsidRDefault="006D7F6D" w:rsidP="006D7F6D">
      <w:pPr>
        <w:pStyle w:val="BodyTextIndent2"/>
        <w:numPr>
          <w:ilvl w:val="0"/>
          <w:numId w:val="1"/>
        </w:numPr>
        <w:spacing w:after="0" w:line="240" w:lineRule="auto"/>
      </w:pPr>
      <w:r w:rsidRPr="009C7645">
        <w:t xml:space="preserve">Preparation or brief, development of concept, comprehensive design work, detailed building design.  </w:t>
      </w:r>
      <w:r>
        <w:tab/>
      </w:r>
      <w:r>
        <w:tab/>
      </w:r>
      <w:r>
        <w:tab/>
      </w:r>
      <w:r>
        <w:tab/>
      </w:r>
      <w:r>
        <w:tab/>
      </w:r>
      <w:r>
        <w:tab/>
      </w:r>
      <w:r>
        <w:tab/>
      </w:r>
      <w:r>
        <w:tab/>
      </w:r>
      <w:r>
        <w:tab/>
      </w:r>
      <w:r w:rsidRPr="00903EAE">
        <w:rPr>
          <w:b/>
        </w:rPr>
        <w:t>[20 CU]</w:t>
      </w:r>
    </w:p>
    <w:p w:rsidR="006D7F6D" w:rsidRPr="009C7645" w:rsidRDefault="006D7F6D" w:rsidP="006D7F6D">
      <w:pPr>
        <w:pStyle w:val="BodyTextIndent2"/>
        <w:numPr>
          <w:ilvl w:val="0"/>
          <w:numId w:val="1"/>
        </w:numPr>
        <w:spacing w:after="0" w:line="240" w:lineRule="auto"/>
      </w:pPr>
      <w:r w:rsidRPr="009C7645">
        <w:t>Presentation drawings, working drawing, models.</w:t>
      </w:r>
      <w:r>
        <w:tab/>
      </w:r>
      <w:r>
        <w:tab/>
      </w:r>
      <w:r>
        <w:tab/>
      </w:r>
      <w:r>
        <w:tab/>
      </w:r>
      <w:r w:rsidRPr="00903EAE">
        <w:rPr>
          <w:b/>
        </w:rPr>
        <w:t>[20 CU]</w:t>
      </w:r>
    </w:p>
    <w:p w:rsidR="006D7F6D" w:rsidRPr="009C7645" w:rsidRDefault="006D7F6D" w:rsidP="006D7F6D">
      <w:pPr>
        <w:pStyle w:val="ListParagraph"/>
        <w:jc w:val="both"/>
        <w:rPr>
          <w:color w:val="C00000"/>
        </w:rPr>
      </w:pPr>
    </w:p>
    <w:p w:rsidR="006D7F6D" w:rsidRPr="009C7645" w:rsidRDefault="006D7F6D" w:rsidP="006D7F6D">
      <w:pPr>
        <w:pStyle w:val="Default"/>
        <w:jc w:val="both"/>
        <w:rPr>
          <w:rFonts w:ascii="Times New Roman" w:hAnsi="Times New Roman" w:cs="Times New Roman"/>
          <w:b/>
          <w:color w:val="auto"/>
          <w:lang w:val="en-GB"/>
        </w:rPr>
      </w:pPr>
      <w:r w:rsidRPr="009C7645">
        <w:rPr>
          <w:rFonts w:ascii="Times New Roman" w:hAnsi="Times New Roman" w:cs="Times New Roman"/>
          <w:b/>
          <w:color w:val="auto"/>
          <w:lang w:val="en-GB"/>
        </w:rPr>
        <w:t>Learning Outcomes</w:t>
      </w:r>
    </w:p>
    <w:p w:rsidR="006D7F6D" w:rsidRPr="009C7645" w:rsidRDefault="006D7F6D" w:rsidP="006D7F6D">
      <w:pPr>
        <w:pStyle w:val="Flushlist1"/>
        <w:rPr>
          <w:color w:val="FF0000"/>
        </w:rPr>
      </w:pPr>
      <w:r w:rsidRPr="009C7645">
        <w:t xml:space="preserve">On completing this course the student should be able to independently handle a fully fledged architectural design project of a complex nature, addressing various requirements of architecture such as design, environmental, structural, socio-economic etc. </w:t>
      </w:r>
    </w:p>
    <w:p w:rsidR="006D7F6D" w:rsidRPr="009C7645" w:rsidRDefault="006D7F6D" w:rsidP="006D7F6D">
      <w:pPr>
        <w:jc w:val="both"/>
      </w:pPr>
    </w:p>
    <w:p w:rsidR="006D7F6D" w:rsidRPr="009C7645" w:rsidRDefault="006D7F6D" w:rsidP="006D7F6D">
      <w:pPr>
        <w:pStyle w:val="Default"/>
        <w:jc w:val="both"/>
        <w:rPr>
          <w:rFonts w:ascii="Times New Roman" w:hAnsi="Times New Roman" w:cs="Times New Roman"/>
          <w:b/>
          <w:color w:val="auto"/>
          <w:lang w:val="en-GB"/>
        </w:rPr>
      </w:pPr>
      <w:r w:rsidRPr="009C7645">
        <w:rPr>
          <w:rFonts w:ascii="Times New Roman" w:hAnsi="Times New Roman" w:cs="Times New Roman"/>
          <w:b/>
          <w:color w:val="auto"/>
          <w:lang w:val="en-GB"/>
        </w:rPr>
        <w:t>Teaching and Learning Pattern</w:t>
      </w:r>
    </w:p>
    <w:p w:rsidR="006D7F6D" w:rsidRPr="009C7645" w:rsidRDefault="006D7F6D" w:rsidP="006D7F6D">
      <w:pPr>
        <w:pStyle w:val="Default"/>
        <w:jc w:val="both"/>
        <w:rPr>
          <w:rFonts w:ascii="Times New Roman" w:hAnsi="Times New Roman" w:cs="Times New Roman"/>
          <w:color w:val="auto"/>
          <w:lang w:val="en-GB"/>
        </w:rPr>
      </w:pPr>
      <w:r w:rsidRPr="009C7645">
        <w:rPr>
          <w:rFonts w:ascii="Times New Roman" w:hAnsi="Times New Roman" w:cs="Times New Roman"/>
          <w:color w:val="auto"/>
          <w:lang w:val="en-GB"/>
        </w:rPr>
        <w:t>The course will be conducted through a mixture of lectures, tutorials, illustrations, group discussions and site visits. Emphasis will be focused on student driven approach to application of developed skills of creativity and innovativeness, and problem solving by students.</w:t>
      </w:r>
    </w:p>
    <w:p w:rsidR="006D7F6D" w:rsidRPr="009C7645" w:rsidRDefault="006D7F6D" w:rsidP="006D7F6D">
      <w:pPr>
        <w:pStyle w:val="Default"/>
        <w:jc w:val="both"/>
        <w:rPr>
          <w:rFonts w:ascii="Times New Roman" w:hAnsi="Times New Roman" w:cs="Times New Roman"/>
          <w:color w:val="365F91"/>
          <w:lang w:val="en-GB"/>
        </w:rPr>
      </w:pPr>
      <w:r w:rsidRPr="009C7645">
        <w:rPr>
          <w:rFonts w:ascii="Times New Roman" w:hAnsi="Times New Roman" w:cs="Times New Roman"/>
          <w:color w:val="365F91"/>
          <w:lang w:val="en-GB"/>
        </w:rPr>
        <w:t xml:space="preserve"> </w:t>
      </w:r>
    </w:p>
    <w:p w:rsidR="006D7F6D" w:rsidRPr="009C7645" w:rsidRDefault="006D7F6D" w:rsidP="006D7F6D">
      <w:pPr>
        <w:pStyle w:val="Default"/>
        <w:jc w:val="both"/>
        <w:rPr>
          <w:rFonts w:ascii="Times New Roman" w:hAnsi="Times New Roman" w:cs="Times New Roman"/>
          <w:b/>
          <w:color w:val="auto"/>
          <w:lang w:val="en-GB"/>
        </w:rPr>
      </w:pPr>
      <w:r w:rsidRPr="009C7645">
        <w:rPr>
          <w:rFonts w:ascii="Times New Roman" w:hAnsi="Times New Roman" w:cs="Times New Roman"/>
          <w:b/>
          <w:color w:val="auto"/>
          <w:lang w:val="en-GB"/>
        </w:rPr>
        <w:t>Assessment Method</w:t>
      </w:r>
    </w:p>
    <w:p w:rsidR="006D7F6D" w:rsidRPr="009C7645" w:rsidRDefault="006D7F6D" w:rsidP="006D7F6D">
      <w:pPr>
        <w:pStyle w:val="Default"/>
        <w:jc w:val="both"/>
        <w:rPr>
          <w:rFonts w:ascii="Times New Roman" w:hAnsi="Times New Roman" w:cs="Times New Roman"/>
          <w:color w:val="auto"/>
          <w:lang w:val="en-GB"/>
        </w:rPr>
      </w:pPr>
      <w:r w:rsidRPr="009C7645">
        <w:rPr>
          <w:rFonts w:ascii="Times New Roman" w:hAnsi="Times New Roman" w:cs="Times New Roman"/>
          <w:color w:val="auto"/>
          <w:lang w:val="en-GB"/>
        </w:rPr>
        <w:t xml:space="preserve">Assessment will be done through continuous interim assessments and final project presentation. Interim assessments will include assignments, interim presentations and practical exercises.  Interim assessment will carry total of 40% and final project presentation will carry 60%. </w:t>
      </w:r>
    </w:p>
    <w:p w:rsidR="006D7F6D" w:rsidRPr="009C7645" w:rsidRDefault="006D7F6D" w:rsidP="006D7F6D">
      <w:pPr>
        <w:pStyle w:val="Default"/>
        <w:jc w:val="both"/>
        <w:rPr>
          <w:rFonts w:ascii="Times New Roman" w:hAnsi="Times New Roman" w:cs="Times New Roman"/>
          <w:b/>
          <w:lang w:val="en-GB"/>
        </w:rPr>
      </w:pPr>
    </w:p>
    <w:p w:rsidR="006D7F6D" w:rsidRPr="009C7645" w:rsidRDefault="006D7F6D" w:rsidP="006D7F6D">
      <w:pPr>
        <w:jc w:val="both"/>
        <w:rPr>
          <w:b/>
        </w:rPr>
      </w:pPr>
      <w:r w:rsidRPr="009C7645">
        <w:rPr>
          <w:b/>
        </w:rPr>
        <w:t>Mode of delivery</w:t>
      </w:r>
    </w:p>
    <w:p w:rsidR="006D7F6D" w:rsidRPr="009C7645" w:rsidRDefault="006D7F6D" w:rsidP="006D7F6D">
      <w:pPr>
        <w:jc w:val="both"/>
      </w:pPr>
      <w:proofErr w:type="gramStart"/>
      <w:r w:rsidRPr="009C7645">
        <w:t>Lectures (0 hours), Practical (150 hours).</w:t>
      </w:r>
      <w:proofErr w:type="gramEnd"/>
      <w:r w:rsidRPr="009C7645">
        <w:t xml:space="preserve"> The total contact hours are 75</w:t>
      </w:r>
    </w:p>
    <w:p w:rsidR="006D7F6D" w:rsidRPr="009C7645" w:rsidRDefault="006D7F6D" w:rsidP="006D7F6D">
      <w:pPr>
        <w:jc w:val="both"/>
        <w:rPr>
          <w:color w:val="C00000"/>
        </w:rPr>
      </w:pPr>
    </w:p>
    <w:p w:rsidR="006D7F6D" w:rsidRPr="009C7645" w:rsidRDefault="006D7F6D" w:rsidP="006D7F6D">
      <w:pPr>
        <w:jc w:val="both"/>
        <w:rPr>
          <w:b/>
        </w:rPr>
      </w:pPr>
      <w:r w:rsidRPr="009C7645">
        <w:rPr>
          <w:b/>
        </w:rPr>
        <w:t>Recommended Reference Books/ Literature</w:t>
      </w:r>
    </w:p>
    <w:p w:rsidR="006D7F6D" w:rsidRPr="009C7645" w:rsidRDefault="006D7F6D" w:rsidP="006D7F6D">
      <w:pPr>
        <w:jc w:val="both"/>
      </w:pPr>
      <w:r w:rsidRPr="009C7645">
        <w:t>Assorted, depending on nature of project</w:t>
      </w:r>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43EF"/>
    <w:multiLevelType w:val="hybridMultilevel"/>
    <w:tmpl w:val="EA766B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0E1D0E"/>
    <w:multiLevelType w:val="hybridMultilevel"/>
    <w:tmpl w:val="F822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F6D"/>
    <w:rsid w:val="000F6F9D"/>
    <w:rsid w:val="006D7F6D"/>
    <w:rsid w:val="007453D3"/>
    <w:rsid w:val="007D34D2"/>
    <w:rsid w:val="00A8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6D7F6D"/>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6D7F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6D"/>
    <w:pPr>
      <w:ind w:left="720"/>
    </w:pPr>
  </w:style>
  <w:style w:type="paragraph" w:customStyle="1" w:styleId="Default">
    <w:name w:val="Default"/>
    <w:rsid w:val="006D7F6D"/>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lushlist1">
    <w:name w:val="Flush list+1"/>
    <w:basedOn w:val="Default"/>
    <w:next w:val="Default"/>
    <w:rsid w:val="006D7F6D"/>
  </w:style>
  <w:style w:type="paragraph" w:styleId="BodyTextIndent2">
    <w:name w:val="Body Text Indent 2"/>
    <w:basedOn w:val="Normal"/>
    <w:link w:val="BodyTextIndent2Char"/>
    <w:unhideWhenUsed/>
    <w:rsid w:val="006D7F6D"/>
    <w:pPr>
      <w:spacing w:after="120" w:line="480" w:lineRule="auto"/>
      <w:ind w:left="360"/>
    </w:pPr>
  </w:style>
  <w:style w:type="character" w:customStyle="1" w:styleId="BodyTextIndent2Char">
    <w:name w:val="Body Text Indent 2 Char"/>
    <w:basedOn w:val="DefaultParagraphFont"/>
    <w:link w:val="BodyTextIndent2"/>
    <w:rsid w:val="006D7F6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6D7F6D"/>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2014-08-07T00:19:00Z</dcterms:created>
  <dcterms:modified xsi:type="dcterms:W3CDTF">2014-08-07T00:19:00Z</dcterms:modified>
</cp:coreProperties>
</file>