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9A" w:rsidRPr="009C7645" w:rsidRDefault="00F9009A" w:rsidP="00F9009A">
      <w:pPr>
        <w:pStyle w:val="BodyTextIndent2"/>
        <w:ind w:left="0"/>
        <w:rPr>
          <w:b/>
          <w:bCs/>
        </w:rPr>
      </w:pPr>
      <w:r w:rsidRPr="009C7645">
        <w:rPr>
          <w:b/>
        </w:rPr>
        <w:t>ARC7210</w:t>
      </w:r>
      <w:r>
        <w:rPr>
          <w:b/>
        </w:rPr>
        <w:t xml:space="preserve">/ARC 8105 </w:t>
      </w:r>
      <w:r w:rsidRPr="009C7645">
        <w:rPr>
          <w:b/>
          <w:bCs/>
        </w:rPr>
        <w:tab/>
        <w:t>APPROPRIATE TECHNOLOGY AND MATERIALS</w:t>
      </w:r>
      <w:r>
        <w:rPr>
          <w:b/>
          <w:bCs/>
        </w:rPr>
        <w:t xml:space="preserve"> </w:t>
      </w:r>
      <w:r>
        <w:rPr>
          <w:b/>
        </w:rPr>
        <w:t>[30 CH]</w:t>
      </w:r>
    </w:p>
    <w:p w:rsidR="00F9009A" w:rsidRPr="009C7645" w:rsidRDefault="00F9009A" w:rsidP="00F9009A">
      <w:pPr>
        <w:jc w:val="both"/>
      </w:pPr>
      <w:r>
        <w:rPr>
          <w:b/>
        </w:rPr>
        <w:t>Description</w:t>
      </w:r>
    </w:p>
    <w:p w:rsidR="00F9009A" w:rsidRPr="009C7645" w:rsidRDefault="00F9009A" w:rsidP="00F9009A">
      <w:pPr>
        <w:pStyle w:val="BodyTextIndent2"/>
        <w:ind w:left="0"/>
        <w:jc w:val="both"/>
      </w:pPr>
      <w:r w:rsidRPr="009C7645">
        <w:t>Appropriate technologies are a means of not only protecting the environment but also exploiting it in a sustainable manner. In order to do this successfully, it is important to understand and be able to use technologies and materials that are suitable for a given environment.</w:t>
      </w:r>
    </w:p>
    <w:p w:rsidR="00F9009A" w:rsidRPr="009C7645" w:rsidRDefault="00F9009A" w:rsidP="00F9009A">
      <w:pPr>
        <w:jc w:val="both"/>
        <w:rPr>
          <w:color w:val="C00000"/>
        </w:rPr>
      </w:pPr>
    </w:p>
    <w:p w:rsidR="00F9009A" w:rsidRPr="009C7645" w:rsidRDefault="00F9009A" w:rsidP="00F9009A">
      <w:pPr>
        <w:jc w:val="both"/>
        <w:rPr>
          <w:b/>
        </w:rPr>
      </w:pPr>
      <w:r w:rsidRPr="009C7645">
        <w:rPr>
          <w:b/>
        </w:rPr>
        <w:t>Objectives</w:t>
      </w:r>
    </w:p>
    <w:p w:rsidR="00F9009A" w:rsidRPr="009C7645" w:rsidRDefault="00F9009A" w:rsidP="00F9009A">
      <w:pPr>
        <w:jc w:val="both"/>
      </w:pPr>
    </w:p>
    <w:p w:rsidR="00F9009A" w:rsidRPr="009C7645" w:rsidRDefault="00F9009A" w:rsidP="00F9009A">
      <w:pPr>
        <w:numPr>
          <w:ilvl w:val="0"/>
          <w:numId w:val="4"/>
        </w:numPr>
        <w:ind w:left="1440"/>
        <w:jc w:val="both"/>
      </w:pPr>
      <w:r w:rsidRPr="009C7645">
        <w:t xml:space="preserve">Students to appreciate importance and potential of traditional/local building materials </w:t>
      </w:r>
    </w:p>
    <w:p w:rsidR="00F9009A" w:rsidRPr="009C7645" w:rsidRDefault="00F9009A" w:rsidP="00F9009A">
      <w:pPr>
        <w:numPr>
          <w:ilvl w:val="0"/>
          <w:numId w:val="4"/>
        </w:numPr>
        <w:ind w:left="1440"/>
        <w:jc w:val="both"/>
      </w:pPr>
      <w:r w:rsidRPr="009C7645">
        <w:t xml:space="preserve">Students to acquire skills in determining appropriate technologies for use in the practical environment </w:t>
      </w:r>
    </w:p>
    <w:p w:rsidR="00F9009A" w:rsidRPr="009C7645" w:rsidRDefault="00F9009A" w:rsidP="00F9009A">
      <w:pPr>
        <w:ind w:left="1080"/>
        <w:jc w:val="both"/>
        <w:rPr>
          <w:color w:val="C00000"/>
        </w:rPr>
      </w:pPr>
    </w:p>
    <w:p w:rsidR="00F9009A" w:rsidRPr="009C7645" w:rsidRDefault="00F9009A" w:rsidP="00F9009A">
      <w:pPr>
        <w:jc w:val="both"/>
        <w:rPr>
          <w:b/>
        </w:rPr>
      </w:pPr>
      <w:r w:rsidRPr="009C7645">
        <w:rPr>
          <w:b/>
        </w:rPr>
        <w:t>Course Content</w:t>
      </w:r>
    </w:p>
    <w:p w:rsidR="00F9009A" w:rsidRPr="009C7645" w:rsidRDefault="00F9009A" w:rsidP="00F9009A">
      <w:pPr>
        <w:pStyle w:val="BodyTextIndent2"/>
        <w:numPr>
          <w:ilvl w:val="1"/>
          <w:numId w:val="1"/>
        </w:numPr>
        <w:spacing w:after="0" w:line="240" w:lineRule="auto"/>
      </w:pPr>
      <w:r w:rsidRPr="009C7645">
        <w:t>Critical review of physical and chemical properties of traditional building materials and related construction methods.</w:t>
      </w:r>
      <w:r>
        <w:tab/>
      </w:r>
      <w:r>
        <w:tab/>
      </w:r>
      <w:r>
        <w:tab/>
      </w:r>
      <w:r>
        <w:tab/>
      </w:r>
      <w:r>
        <w:tab/>
      </w:r>
      <w:r w:rsidRPr="00F93A09">
        <w:rPr>
          <w:b/>
        </w:rPr>
        <w:t xml:space="preserve">[10 CU] </w:t>
      </w:r>
      <w:r w:rsidRPr="009C7645">
        <w:t xml:space="preserve"> </w:t>
      </w:r>
    </w:p>
    <w:p w:rsidR="00F9009A" w:rsidRPr="009C7645" w:rsidRDefault="00F9009A" w:rsidP="00F9009A">
      <w:pPr>
        <w:pStyle w:val="BodyTextIndent2"/>
        <w:numPr>
          <w:ilvl w:val="1"/>
          <w:numId w:val="1"/>
        </w:numPr>
        <w:spacing w:after="0" w:line="240" w:lineRule="auto"/>
      </w:pPr>
      <w:r w:rsidRPr="009C7645">
        <w:t xml:space="preserve">Technical requirements availability and quality control of contemporary materials,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3A09">
        <w:rPr>
          <w:b/>
        </w:rPr>
        <w:t>[10 CU]</w:t>
      </w:r>
    </w:p>
    <w:p w:rsidR="00F9009A" w:rsidRPr="009C7645" w:rsidRDefault="00F9009A" w:rsidP="00F9009A">
      <w:pPr>
        <w:pStyle w:val="BodyTextIndent2"/>
        <w:numPr>
          <w:ilvl w:val="1"/>
          <w:numId w:val="1"/>
        </w:numPr>
        <w:spacing w:after="0" w:line="240" w:lineRule="auto"/>
      </w:pPr>
      <w:r w:rsidRPr="009C7645">
        <w:t>Evolution of the construction industry in East Africa and its standard of organization and technology.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3A09">
        <w:rPr>
          <w:b/>
        </w:rPr>
        <w:t>[10 CU]</w:t>
      </w:r>
    </w:p>
    <w:p w:rsidR="00F9009A" w:rsidRPr="009C7645" w:rsidRDefault="00F9009A" w:rsidP="00F9009A">
      <w:pPr>
        <w:pStyle w:val="ListParagraph"/>
        <w:ind w:left="1080"/>
        <w:jc w:val="both"/>
        <w:rPr>
          <w:color w:val="C00000"/>
        </w:rPr>
      </w:pPr>
    </w:p>
    <w:p w:rsidR="00F9009A" w:rsidRPr="009C7645" w:rsidRDefault="00F9009A" w:rsidP="00F9009A">
      <w:pPr>
        <w:jc w:val="both"/>
        <w:rPr>
          <w:b/>
        </w:rPr>
      </w:pPr>
      <w:r w:rsidRPr="009C7645">
        <w:rPr>
          <w:b/>
        </w:rPr>
        <w:t>Learning Outcomes</w:t>
      </w:r>
    </w:p>
    <w:p w:rsidR="00F9009A" w:rsidRPr="009C7645" w:rsidRDefault="00F9009A" w:rsidP="00F9009A">
      <w:pPr>
        <w:jc w:val="both"/>
      </w:pPr>
      <w:r w:rsidRPr="009C7645">
        <w:t>At the end of the course the students should be able to:</w:t>
      </w:r>
    </w:p>
    <w:p w:rsidR="00F9009A" w:rsidRPr="009C7645" w:rsidRDefault="00F9009A" w:rsidP="00F9009A">
      <w:pPr>
        <w:numPr>
          <w:ilvl w:val="1"/>
          <w:numId w:val="3"/>
        </w:numPr>
        <w:jc w:val="both"/>
      </w:pPr>
      <w:r w:rsidRPr="009C7645">
        <w:t>Identify appropriate technologies and materials for construction</w:t>
      </w:r>
    </w:p>
    <w:p w:rsidR="00F9009A" w:rsidRPr="009C7645" w:rsidRDefault="00F9009A" w:rsidP="00F9009A">
      <w:pPr>
        <w:numPr>
          <w:ilvl w:val="1"/>
          <w:numId w:val="3"/>
        </w:numPr>
        <w:jc w:val="both"/>
      </w:pPr>
      <w:r w:rsidRPr="009C7645">
        <w:t>Contribute to the development of traditional building materials</w:t>
      </w:r>
    </w:p>
    <w:p w:rsidR="00F9009A" w:rsidRPr="009C7645" w:rsidRDefault="00F9009A" w:rsidP="00F9009A">
      <w:pPr>
        <w:numPr>
          <w:ilvl w:val="1"/>
          <w:numId w:val="3"/>
        </w:numPr>
        <w:jc w:val="both"/>
      </w:pPr>
      <w:r w:rsidRPr="009C7645">
        <w:t>Appreciate and exploit the potential of traditional/local materials</w:t>
      </w:r>
    </w:p>
    <w:p w:rsidR="00F9009A" w:rsidRPr="009C7645" w:rsidRDefault="00F9009A" w:rsidP="00F9009A">
      <w:pPr>
        <w:ind w:left="1080"/>
        <w:jc w:val="both"/>
        <w:rPr>
          <w:color w:val="C00000"/>
        </w:rPr>
      </w:pPr>
    </w:p>
    <w:p w:rsidR="00F9009A" w:rsidRPr="009C7645" w:rsidRDefault="00F9009A" w:rsidP="00F9009A">
      <w:pPr>
        <w:jc w:val="both"/>
        <w:rPr>
          <w:b/>
        </w:rPr>
      </w:pPr>
    </w:p>
    <w:p w:rsidR="00F9009A" w:rsidRPr="009C7645" w:rsidRDefault="00F9009A" w:rsidP="00F9009A">
      <w:pPr>
        <w:jc w:val="both"/>
        <w:rPr>
          <w:b/>
        </w:rPr>
      </w:pPr>
      <w:r w:rsidRPr="009C7645">
        <w:rPr>
          <w:b/>
        </w:rPr>
        <w:t>Teaching and Learning Pattern</w:t>
      </w:r>
    </w:p>
    <w:p w:rsidR="00F9009A" w:rsidRPr="009C7645" w:rsidRDefault="00F9009A" w:rsidP="00F9009A">
      <w:pPr>
        <w:jc w:val="both"/>
      </w:pPr>
      <w:r w:rsidRPr="009C7645">
        <w:t xml:space="preserve">The course will be delivered through a mixture of </w:t>
      </w:r>
      <w:r>
        <w:t>lectures,</w:t>
      </w:r>
      <w:r w:rsidRPr="009C7645">
        <w:t xml:space="preserve"> tutorials, illustrations, and group discussions. Lecture material will be supplemented by individual reading by students.  </w:t>
      </w:r>
    </w:p>
    <w:p w:rsidR="00F9009A" w:rsidRPr="009C7645" w:rsidRDefault="00F9009A" w:rsidP="00F9009A">
      <w:pPr>
        <w:jc w:val="both"/>
      </w:pPr>
    </w:p>
    <w:p w:rsidR="00F9009A" w:rsidRDefault="00F9009A" w:rsidP="00F9009A">
      <w:pPr>
        <w:jc w:val="both"/>
        <w:rPr>
          <w:b/>
        </w:rPr>
      </w:pPr>
    </w:p>
    <w:p w:rsidR="00F9009A" w:rsidRPr="009C7645" w:rsidRDefault="00F9009A" w:rsidP="00F9009A">
      <w:pPr>
        <w:jc w:val="both"/>
        <w:rPr>
          <w:b/>
        </w:rPr>
      </w:pPr>
      <w:r w:rsidRPr="009C7645">
        <w:rPr>
          <w:b/>
        </w:rPr>
        <w:t xml:space="preserve">Mode of Assessment </w:t>
      </w:r>
    </w:p>
    <w:p w:rsidR="00F9009A" w:rsidRPr="009C7645" w:rsidRDefault="00F9009A" w:rsidP="00F9009A">
      <w:pPr>
        <w:jc w:val="both"/>
      </w:pPr>
      <w:r w:rsidRPr="009C7645">
        <w:t xml:space="preserve">Assessment will be done through continuous coursework and final written examination. Continuous assessment will include assignments, tests and practical exercises. A final </w:t>
      </w:r>
      <w:r w:rsidRPr="009C7645">
        <w:lastRenderedPageBreak/>
        <w:t>examination will be offered at the end of the semester. Coursework will carry a total of 40% and a written examination will carry 60%.</w:t>
      </w:r>
    </w:p>
    <w:p w:rsidR="00F9009A" w:rsidRPr="009C7645" w:rsidRDefault="00F9009A" w:rsidP="00F9009A">
      <w:pPr>
        <w:ind w:left="720"/>
        <w:jc w:val="both"/>
        <w:rPr>
          <w:color w:val="C00000"/>
        </w:rPr>
      </w:pPr>
      <w:r w:rsidRPr="009C7645">
        <w:rPr>
          <w:color w:val="C00000"/>
        </w:rPr>
        <w:t xml:space="preserve"> </w:t>
      </w:r>
    </w:p>
    <w:p w:rsidR="00F9009A" w:rsidRPr="009C7645" w:rsidRDefault="00F9009A" w:rsidP="00F9009A">
      <w:pPr>
        <w:jc w:val="both"/>
        <w:rPr>
          <w:b/>
        </w:rPr>
      </w:pPr>
      <w:r w:rsidRPr="009C7645">
        <w:rPr>
          <w:b/>
        </w:rPr>
        <w:t>Mode of delivery</w:t>
      </w:r>
    </w:p>
    <w:p w:rsidR="00F9009A" w:rsidRPr="009C7645" w:rsidRDefault="00F9009A" w:rsidP="00F9009A">
      <w:pPr>
        <w:jc w:val="both"/>
      </w:pPr>
      <w:proofErr w:type="gramStart"/>
      <w:r w:rsidRPr="009C7645">
        <w:t>Lectures (30 hours), Practicals (0 hours).</w:t>
      </w:r>
      <w:proofErr w:type="gramEnd"/>
      <w:r w:rsidRPr="009C7645">
        <w:t xml:space="preserve"> The total contact hours are 30</w:t>
      </w:r>
    </w:p>
    <w:p w:rsidR="00F9009A" w:rsidRPr="009C7645" w:rsidRDefault="00F9009A" w:rsidP="00F9009A">
      <w:pPr>
        <w:jc w:val="both"/>
        <w:rPr>
          <w:b/>
          <w:color w:val="C00000"/>
        </w:rPr>
      </w:pPr>
    </w:p>
    <w:p w:rsidR="00F9009A" w:rsidRPr="009C7645" w:rsidRDefault="00F9009A" w:rsidP="00F9009A">
      <w:pPr>
        <w:jc w:val="both"/>
        <w:rPr>
          <w:color w:val="C00000"/>
        </w:rPr>
      </w:pPr>
    </w:p>
    <w:p w:rsidR="00F9009A" w:rsidRPr="009C7645" w:rsidRDefault="00F9009A" w:rsidP="00F9009A">
      <w:pPr>
        <w:jc w:val="both"/>
        <w:rPr>
          <w:b/>
        </w:rPr>
      </w:pPr>
      <w:r w:rsidRPr="009C7645">
        <w:rPr>
          <w:b/>
        </w:rPr>
        <w:t>Recommended Reference Books/ Literature</w:t>
      </w:r>
    </w:p>
    <w:p w:rsidR="00F9009A" w:rsidRPr="009C7645" w:rsidRDefault="00F9009A" w:rsidP="00F9009A">
      <w:pPr>
        <w:numPr>
          <w:ilvl w:val="0"/>
          <w:numId w:val="2"/>
        </w:numPr>
      </w:pPr>
      <w:r w:rsidRPr="009C7645">
        <w:t xml:space="preserve">Bynum, R. T. and Rubina, D. L. (1998) </w:t>
      </w:r>
      <w:hyperlink r:id="rId5" w:history="1">
        <w:r w:rsidRPr="009C7645">
          <w:t>Handbook of Alternative Materials in Residential Construction</w:t>
        </w:r>
      </w:hyperlink>
      <w:r w:rsidRPr="009C7645">
        <w:t xml:space="preserve">  </w:t>
      </w:r>
    </w:p>
    <w:p w:rsidR="00F9009A" w:rsidRPr="009C7645" w:rsidRDefault="00F9009A" w:rsidP="00F9009A">
      <w:pPr>
        <w:numPr>
          <w:ilvl w:val="0"/>
          <w:numId w:val="2"/>
        </w:numPr>
      </w:pPr>
      <w:r w:rsidRPr="009C7645">
        <w:t xml:space="preserve">Numan, J (2009) </w:t>
      </w:r>
      <w:hyperlink r:id="rId6" w:history="1">
        <w:r w:rsidRPr="009C7645">
          <w:t>The Complete Guide to Alternative Home Building Materials &amp; Methods: Including Sod, Compressed Earth, Plaster, Straw, Beer Cans, Bottles, Cordwood, and Many Other Low Cost Materials</w:t>
        </w:r>
      </w:hyperlink>
      <w:r w:rsidRPr="009C7645">
        <w:t xml:space="preserve"> </w:t>
      </w:r>
    </w:p>
    <w:p w:rsidR="00F9009A" w:rsidRPr="009C7645" w:rsidRDefault="00F9009A" w:rsidP="00F9009A">
      <w:pPr>
        <w:numPr>
          <w:ilvl w:val="0"/>
          <w:numId w:val="2"/>
        </w:numPr>
      </w:pPr>
      <w:r w:rsidRPr="009C7645">
        <w:t xml:space="preserve">C. I. B. and R. I. L. E. M. (1985) </w:t>
      </w:r>
      <w:hyperlink r:id="rId7" w:history="1">
        <w:r w:rsidRPr="009C7645">
          <w:t>Appropriate Building Materials for Low Cost Housing: African Region</w:t>
        </w:r>
      </w:hyperlink>
      <w:r w:rsidRPr="009C7645">
        <w:t xml:space="preserve"> </w:t>
      </w:r>
    </w:p>
    <w:p w:rsidR="000F6F9D" w:rsidRDefault="000F6F9D"/>
    <w:sectPr w:rsidR="000F6F9D" w:rsidSect="000F6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91D"/>
    <w:multiLevelType w:val="multilevel"/>
    <w:tmpl w:val="46F8F0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" w:eastAsia="Times New Roman" w:hAnsi="Times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>
    <w:nsid w:val="15C1332D"/>
    <w:multiLevelType w:val="multilevel"/>
    <w:tmpl w:val="46F8F0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" w:eastAsia="Times New Roman" w:hAnsi="Times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">
    <w:nsid w:val="1E764A43"/>
    <w:multiLevelType w:val="hybridMultilevel"/>
    <w:tmpl w:val="70969D4E"/>
    <w:lvl w:ilvl="0" w:tplc="4748F2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02B9F"/>
    <w:multiLevelType w:val="multilevel"/>
    <w:tmpl w:val="46F8F0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" w:eastAsia="Times New Roman" w:hAnsi="Times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9009A"/>
    <w:rsid w:val="000F6F9D"/>
    <w:rsid w:val="007453D3"/>
    <w:rsid w:val="007D34D2"/>
    <w:rsid w:val="00A82DE3"/>
    <w:rsid w:val="00F9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F9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0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09A"/>
    <w:pPr>
      <w:ind w:left="720"/>
    </w:pPr>
  </w:style>
  <w:style w:type="paragraph" w:styleId="BodyTextIndent2">
    <w:name w:val="Body Text Indent 2"/>
    <w:basedOn w:val="Normal"/>
    <w:link w:val="BodyTextIndent2Char"/>
    <w:unhideWhenUsed/>
    <w:rsid w:val="00F9009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9009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zon.com/Appropriate-Building-Materials-Cost-Housing/dp/0419134301/ref=sr_1_7?s=books&amp;ie=UTF8&amp;qid=1300981278&amp;sr=1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Complete-Alternative-Building-Materials-Methods/dp/1601382456/ref=sr_1_4?s=books&amp;ie=UTF8&amp;qid=1300981278&amp;sr=1-4" TargetMode="External"/><Relationship Id="rId5" Type="http://schemas.openxmlformats.org/officeDocument/2006/relationships/hyperlink" Target="http://www.amazon.com/Handbook-Alternative-Materials-Residential-Construction/dp/0070119783/ref=sr_1_1?s=books&amp;ie=UTF8&amp;qid=1300981278&amp;sr=1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1</cp:revision>
  <dcterms:created xsi:type="dcterms:W3CDTF">2014-08-07T00:21:00Z</dcterms:created>
  <dcterms:modified xsi:type="dcterms:W3CDTF">2014-08-07T00:21:00Z</dcterms:modified>
</cp:coreProperties>
</file>