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6" w:rsidRPr="00480169" w:rsidRDefault="00F74036" w:rsidP="00F74036">
      <w:pPr>
        <w:pStyle w:val="BodyText2"/>
        <w:spacing w:line="240" w:lineRule="auto"/>
        <w:ind w:left="360" w:hanging="360"/>
        <w:rPr>
          <w:b/>
        </w:rPr>
      </w:pPr>
      <w:r>
        <w:rPr>
          <w:b/>
          <w:bCs/>
        </w:rPr>
        <w:t>B</w:t>
      </w:r>
      <w:r w:rsidRPr="00480169">
        <w:rPr>
          <w:b/>
          <w:bCs/>
        </w:rPr>
        <w:t>BS 2113: Health policy and legislation</w:t>
      </w:r>
    </w:p>
    <w:p w:rsidR="00F74036" w:rsidRPr="00245544" w:rsidRDefault="00F74036" w:rsidP="00F74036">
      <w:pPr>
        <w:pStyle w:val="BodyText2"/>
        <w:spacing w:line="240" w:lineRule="auto"/>
        <w:rPr>
          <w:b/>
          <w:u w:val="single"/>
        </w:rPr>
      </w:pPr>
      <w:r w:rsidRPr="00245544">
        <w:rPr>
          <w:b/>
          <w:u w:val="single"/>
        </w:rPr>
        <w:t>Course description</w:t>
      </w:r>
    </w:p>
    <w:p w:rsidR="00F74036" w:rsidRDefault="00F74036" w:rsidP="00F74036">
      <w:pPr>
        <w:pStyle w:val="BodyText2"/>
        <w:spacing w:line="240" w:lineRule="auto"/>
      </w:pPr>
      <w:r>
        <w:t xml:space="preserve"> This course introduces participants to health system issues, policies and legislations that affect health. </w:t>
      </w:r>
    </w:p>
    <w:p w:rsidR="00F74036" w:rsidRPr="00245544" w:rsidRDefault="00F74036" w:rsidP="00F74036">
      <w:pPr>
        <w:pStyle w:val="BodyText2"/>
        <w:spacing w:line="240" w:lineRule="auto"/>
        <w:rPr>
          <w:b/>
          <w:u w:val="single"/>
        </w:rPr>
      </w:pPr>
      <w:r w:rsidRPr="00245544">
        <w:rPr>
          <w:b/>
          <w:color w:val="000000"/>
          <w:u w:val="single"/>
        </w:rPr>
        <w:t xml:space="preserve">Course </w:t>
      </w:r>
      <w:r w:rsidRPr="00245544">
        <w:rPr>
          <w:b/>
          <w:u w:val="single"/>
        </w:rPr>
        <w:t>Objectives</w:t>
      </w:r>
    </w:p>
    <w:p w:rsidR="00F74036" w:rsidRPr="00245544" w:rsidRDefault="00F74036" w:rsidP="00F74036">
      <w:pPr>
        <w:pStyle w:val="BodyText2"/>
        <w:spacing w:line="240" w:lineRule="auto"/>
      </w:pPr>
      <w:r w:rsidRPr="00245544">
        <w:t>At the end of the course students should be able to:</w:t>
      </w:r>
    </w:p>
    <w:p w:rsidR="00F74036" w:rsidRPr="000762D5" w:rsidRDefault="00F74036" w:rsidP="00F74036">
      <w:pPr>
        <w:pStyle w:val="BodyText2"/>
        <w:tabs>
          <w:tab w:val="num" w:pos="-1440"/>
        </w:tabs>
        <w:suppressAutoHyphens w:val="0"/>
        <w:spacing w:after="0" w:line="240" w:lineRule="auto"/>
        <w:ind w:left="360" w:hanging="360"/>
        <w:jc w:val="both"/>
      </w:pPr>
      <w:r>
        <w:t>D</w:t>
      </w:r>
      <w:r w:rsidRPr="000762D5">
        <w:t xml:space="preserve">escribe the </w:t>
      </w:r>
      <w:r>
        <w:t>health system issues that require policy intervention.</w:t>
      </w:r>
    </w:p>
    <w:p w:rsidR="00F74036" w:rsidRPr="000762D5" w:rsidRDefault="00F74036" w:rsidP="00F74036">
      <w:pPr>
        <w:pStyle w:val="BodyText2"/>
        <w:tabs>
          <w:tab w:val="num" w:pos="-1440"/>
        </w:tabs>
        <w:suppressAutoHyphens w:val="0"/>
        <w:spacing w:after="0" w:line="240" w:lineRule="auto"/>
        <w:ind w:left="360" w:hanging="360"/>
        <w:jc w:val="both"/>
        <w:rPr>
          <w:u w:val="single"/>
        </w:rPr>
      </w:pPr>
      <w:r>
        <w:t xml:space="preserve">Explain the existing health related legislations. </w:t>
      </w:r>
    </w:p>
    <w:p w:rsidR="00F74036" w:rsidRDefault="00F74036" w:rsidP="00F74036">
      <w:pPr>
        <w:pStyle w:val="BodyText2"/>
        <w:spacing w:line="240" w:lineRule="auto"/>
        <w:rPr>
          <w:b/>
          <w:u w:val="single"/>
        </w:rPr>
      </w:pPr>
    </w:p>
    <w:p w:rsidR="00F74036" w:rsidRPr="00245544" w:rsidRDefault="00F74036" w:rsidP="00F74036">
      <w:pPr>
        <w:pStyle w:val="BodyText2"/>
        <w:spacing w:line="240" w:lineRule="auto"/>
        <w:rPr>
          <w:b/>
          <w:u w:val="single"/>
        </w:rPr>
      </w:pPr>
      <w:r w:rsidRPr="00245544">
        <w:rPr>
          <w:b/>
          <w:u w:val="single"/>
        </w:rPr>
        <w:t>Course outline</w:t>
      </w:r>
    </w:p>
    <w:p w:rsidR="00F74036" w:rsidRDefault="00F74036" w:rsidP="00F74036">
      <w:pPr>
        <w:pStyle w:val="BodyText2"/>
        <w:spacing w:line="240" w:lineRule="auto"/>
        <w:ind w:left="900" w:hanging="900"/>
      </w:pPr>
      <w:r>
        <w:t>Health systems and policy issues; human resource, medicines and supply chain</w:t>
      </w:r>
    </w:p>
    <w:p w:rsidR="00F74036" w:rsidRDefault="00F74036" w:rsidP="00F74036">
      <w:pPr>
        <w:pStyle w:val="BodyText2"/>
        <w:spacing w:line="240" w:lineRule="auto"/>
        <w:ind w:left="900" w:hanging="900"/>
      </w:pPr>
      <w:r>
        <w:t xml:space="preserve">Disease control, Infrastructure and </w:t>
      </w:r>
      <w:proofErr w:type="gramStart"/>
      <w:r>
        <w:t>laboratory  Professional</w:t>
      </w:r>
      <w:proofErr w:type="gramEnd"/>
      <w:r>
        <w:t xml:space="preserve"> bodies and regulation; The medical and dental </w:t>
      </w:r>
      <w:proofErr w:type="spellStart"/>
      <w:r>
        <w:t>practioners</w:t>
      </w:r>
      <w:proofErr w:type="spellEnd"/>
      <w:r>
        <w:t xml:space="preserve"> council, The Allied health practitioners council, The Nurses and mid wives council, The pharmacy council.</w:t>
      </w:r>
    </w:p>
    <w:p w:rsidR="00F74036" w:rsidRPr="000762D5" w:rsidRDefault="00F74036" w:rsidP="00F74036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F74036" w:rsidRPr="000762D5" w:rsidRDefault="00F74036" w:rsidP="00F74036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t>5weeks, 75 CH</w:t>
      </w:r>
    </w:p>
    <w:p w:rsidR="00F74036" w:rsidRPr="001B3268" w:rsidRDefault="00F74036" w:rsidP="00F74036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F74036" w:rsidRPr="001B3268" w:rsidRDefault="00F74036" w:rsidP="00F74036">
      <w:pPr>
        <w:jc w:val="both"/>
      </w:pPr>
      <w:r w:rsidRPr="001B3268">
        <w:t>Progressive assessment 40%</w:t>
      </w:r>
    </w:p>
    <w:p w:rsidR="00F74036" w:rsidRPr="001B3268" w:rsidRDefault="00F74036" w:rsidP="00F74036">
      <w:pPr>
        <w:jc w:val="both"/>
      </w:pPr>
      <w:r w:rsidRPr="001B3268">
        <w:t xml:space="preserve">Written summative examination </w:t>
      </w:r>
      <w:r>
        <w:t>6</w:t>
      </w:r>
      <w:r w:rsidRPr="001B3268">
        <w:t>0%</w:t>
      </w:r>
    </w:p>
    <w:p w:rsidR="00F74036" w:rsidRPr="001B3268" w:rsidRDefault="00F74036" w:rsidP="00F74036">
      <w:pPr>
        <w:jc w:val="both"/>
        <w:rPr>
          <w:b/>
          <w:u w:val="single"/>
        </w:rPr>
      </w:pPr>
      <w:r w:rsidRPr="001B3268">
        <w:rPr>
          <w:b/>
          <w:u w:val="single"/>
        </w:rPr>
        <w:t>Course coordinator</w:t>
      </w:r>
    </w:p>
    <w:p w:rsidR="00F74036" w:rsidRDefault="00F74036" w:rsidP="00F74036">
      <w:pPr>
        <w:pStyle w:val="BodyText2"/>
        <w:spacing w:line="240" w:lineRule="auto"/>
      </w:pPr>
    </w:p>
    <w:p w:rsidR="003B545E" w:rsidRDefault="00BB072E">
      <w:bookmarkStart w:id="0" w:name="_GoBack"/>
      <w:bookmarkEnd w:id="0"/>
    </w:p>
    <w:sectPr w:rsidR="003B545E" w:rsidSect="0043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74036"/>
    <w:rsid w:val="00050608"/>
    <w:rsid w:val="001668D8"/>
    <w:rsid w:val="001C3396"/>
    <w:rsid w:val="001F160E"/>
    <w:rsid w:val="00432AD7"/>
    <w:rsid w:val="00745640"/>
    <w:rsid w:val="008F7FC7"/>
    <w:rsid w:val="00BC08F3"/>
    <w:rsid w:val="00BF0D71"/>
    <w:rsid w:val="00C745B8"/>
    <w:rsid w:val="00F7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74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4036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74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4036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4</cp:revision>
  <dcterms:created xsi:type="dcterms:W3CDTF">2011-07-13T21:49:00Z</dcterms:created>
  <dcterms:modified xsi:type="dcterms:W3CDTF">2014-06-20T22:47:00Z</dcterms:modified>
</cp:coreProperties>
</file>