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B" w:rsidRPr="00DA5FE7" w:rsidRDefault="0007097B" w:rsidP="0007097B">
      <w:pPr>
        <w:pStyle w:val="BodyText2"/>
        <w:spacing w:line="240" w:lineRule="auto"/>
        <w:rPr>
          <w:b/>
          <w:lang w:val="it-IT"/>
        </w:rPr>
      </w:pPr>
      <w:r>
        <w:rPr>
          <w:b/>
          <w:bCs/>
          <w:lang w:val="it-IT"/>
        </w:rPr>
        <w:t>BBS 3104</w:t>
      </w:r>
      <w:r w:rsidRPr="00DA5FE7">
        <w:rPr>
          <w:b/>
          <w:lang w:val="it-IT"/>
        </w:rPr>
        <w:t xml:space="preserve"> Medical geography</w:t>
      </w:r>
    </w:p>
    <w:p w:rsidR="0007097B" w:rsidRPr="00572BB9" w:rsidRDefault="0007097B" w:rsidP="0007097B">
      <w:pPr>
        <w:rPr>
          <w:b/>
        </w:rPr>
      </w:pPr>
      <w:r>
        <w:rPr>
          <w:b/>
        </w:rPr>
        <w:t xml:space="preserve">Course </w:t>
      </w:r>
      <w:r w:rsidRPr="00572BB9">
        <w:rPr>
          <w:b/>
        </w:rPr>
        <w:t>Description</w:t>
      </w:r>
    </w:p>
    <w:p w:rsidR="0007097B" w:rsidRDefault="0007097B" w:rsidP="0007097B">
      <w:r w:rsidRPr="005C12ED">
        <w:t xml:space="preserve">The course </w:t>
      </w:r>
      <w:r>
        <w:t>introduces participants to principles of medical geography. The course involves lectures, practical and field work</w:t>
      </w:r>
      <w:proofErr w:type="gramStart"/>
      <w:r>
        <w:t>..</w:t>
      </w:r>
      <w:proofErr w:type="gramEnd"/>
    </w:p>
    <w:p w:rsidR="0007097B" w:rsidRDefault="0007097B" w:rsidP="0007097B"/>
    <w:p w:rsidR="0007097B" w:rsidRDefault="0007097B" w:rsidP="0007097B">
      <w:r>
        <w:rPr>
          <w:b/>
        </w:rPr>
        <w:t>Objective</w:t>
      </w:r>
    </w:p>
    <w:p w:rsidR="0007097B" w:rsidRDefault="0007097B" w:rsidP="0007097B">
      <w:pPr>
        <w:numPr>
          <w:ilvl w:val="0"/>
          <w:numId w:val="1"/>
        </w:numPr>
        <w:suppressAutoHyphens w:val="0"/>
      </w:pPr>
      <w:r>
        <w:t>Describe geographical distribution of common diseases.</w:t>
      </w:r>
    </w:p>
    <w:p w:rsidR="0007097B" w:rsidRDefault="0007097B" w:rsidP="0007097B">
      <w:pPr>
        <w:numPr>
          <w:ilvl w:val="0"/>
          <w:numId w:val="1"/>
        </w:numPr>
        <w:suppressAutoHyphens w:val="0"/>
      </w:pPr>
      <w:r>
        <w:t>Techniques in mapping of morbidity and mortality patterns</w:t>
      </w:r>
    </w:p>
    <w:p w:rsidR="0007097B" w:rsidRDefault="0007097B" w:rsidP="0007097B">
      <w:pPr>
        <w:rPr>
          <w:b/>
        </w:rPr>
      </w:pPr>
    </w:p>
    <w:p w:rsidR="0007097B" w:rsidRDefault="0007097B" w:rsidP="0007097B">
      <w:r>
        <w:rPr>
          <w:b/>
        </w:rPr>
        <w:t>Outcomes</w:t>
      </w:r>
    </w:p>
    <w:p w:rsidR="0007097B" w:rsidRDefault="0007097B" w:rsidP="0007097B">
      <w:r>
        <w:t xml:space="preserve">At the end of the course, the student will be able to </w:t>
      </w:r>
      <w:proofErr w:type="spellStart"/>
      <w:r>
        <w:t>exsplain</w:t>
      </w:r>
      <w:proofErr w:type="spellEnd"/>
      <w:r>
        <w:t xml:space="preserve"> the global distribution of common diseases and apply some mapping techniques on disease distribution. </w:t>
      </w:r>
    </w:p>
    <w:p w:rsidR="0007097B" w:rsidRDefault="0007097B" w:rsidP="0007097B"/>
    <w:p w:rsidR="0007097B" w:rsidRDefault="0007097B" w:rsidP="0007097B">
      <w:r>
        <w:rPr>
          <w:b/>
        </w:rPr>
        <w:t>Content</w:t>
      </w:r>
    </w:p>
    <w:p w:rsidR="0007097B" w:rsidRDefault="0007097B" w:rsidP="0007097B">
      <w:r>
        <w:t>Geographical definitions and terminologies</w:t>
      </w:r>
    </w:p>
    <w:p w:rsidR="0007097B" w:rsidRDefault="0007097B" w:rsidP="0007097B">
      <w:proofErr w:type="gramStart"/>
      <w:r>
        <w:t>Global disease trends and patterns.</w:t>
      </w:r>
      <w:proofErr w:type="gramEnd"/>
    </w:p>
    <w:p w:rsidR="0007097B" w:rsidRDefault="0007097B" w:rsidP="0007097B">
      <w:proofErr w:type="gramStart"/>
      <w:r>
        <w:t>Techniques in mapping.</w:t>
      </w:r>
      <w:proofErr w:type="gramEnd"/>
    </w:p>
    <w:p w:rsidR="0007097B" w:rsidRDefault="0007097B" w:rsidP="0007097B"/>
    <w:p w:rsidR="0007097B" w:rsidRPr="005173AE" w:rsidRDefault="0007097B" w:rsidP="0007097B">
      <w:pPr>
        <w:rPr>
          <w:b/>
        </w:rPr>
      </w:pPr>
      <w:r w:rsidRPr="005173AE">
        <w:rPr>
          <w:b/>
        </w:rPr>
        <w:t>Requirements</w:t>
      </w:r>
    </w:p>
    <w:p w:rsidR="0007097B" w:rsidRDefault="0007097B" w:rsidP="0007097B">
      <w:r>
        <w:t xml:space="preserve">60 contact </w:t>
      </w:r>
      <w:proofErr w:type="gramStart"/>
      <w:r>
        <w:t>hours</w:t>
      </w:r>
      <w:proofErr w:type="gramEnd"/>
      <w:r>
        <w:t xml:space="preserve"> equivalent to 4 CU</w:t>
      </w:r>
    </w:p>
    <w:p w:rsidR="0007097B" w:rsidRDefault="0007097B" w:rsidP="0007097B"/>
    <w:p w:rsidR="0007097B" w:rsidRDefault="0007097B" w:rsidP="0007097B">
      <w:pPr>
        <w:rPr>
          <w:b/>
        </w:rPr>
      </w:pPr>
      <w:r>
        <w:rPr>
          <w:b/>
        </w:rPr>
        <w:t>Mode of assessment</w:t>
      </w:r>
    </w:p>
    <w:p w:rsidR="0007097B" w:rsidRDefault="0007097B" w:rsidP="0007097B">
      <w:r>
        <w:t xml:space="preserve">Progressive </w:t>
      </w:r>
      <w:proofErr w:type="gramStart"/>
      <w:r>
        <w:t>assessment  40</w:t>
      </w:r>
      <w:proofErr w:type="gramEnd"/>
      <w:r>
        <w:t xml:space="preserve">% </w:t>
      </w:r>
    </w:p>
    <w:p w:rsidR="0007097B" w:rsidRDefault="0007097B" w:rsidP="0007097B">
      <w:r>
        <w:t xml:space="preserve">End of Semester </w:t>
      </w:r>
      <w:proofErr w:type="gramStart"/>
      <w:r>
        <w:t>exam  60</w:t>
      </w:r>
      <w:proofErr w:type="gramEnd"/>
      <w:r>
        <w:t>%.</w:t>
      </w:r>
    </w:p>
    <w:p w:rsidR="003B545E" w:rsidRDefault="0007097B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8C5"/>
    <w:multiLevelType w:val="hybridMultilevel"/>
    <w:tmpl w:val="6B2C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B"/>
    <w:rsid w:val="00050608"/>
    <w:rsid w:val="0007097B"/>
    <w:rsid w:val="001668D8"/>
    <w:rsid w:val="001C3396"/>
    <w:rsid w:val="001F160E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709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097B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709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097B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2011-07-13T21:56:00Z</dcterms:created>
  <dcterms:modified xsi:type="dcterms:W3CDTF">2011-07-13T21:56:00Z</dcterms:modified>
</cp:coreProperties>
</file>