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8D" w:rsidRPr="00BE4836" w:rsidRDefault="003F2E8D" w:rsidP="003F2E8D">
      <w:pPr>
        <w:rPr>
          <w:b/>
          <w:bCs/>
        </w:rPr>
      </w:pPr>
      <w:bookmarkStart w:id="0" w:name="_GoBack"/>
      <w:r w:rsidRPr="00BE4836">
        <w:rPr>
          <w:b/>
          <w:bCs/>
        </w:rPr>
        <w:t>BBS 320</w:t>
      </w:r>
      <w:r>
        <w:rPr>
          <w:b/>
          <w:bCs/>
        </w:rPr>
        <w:t xml:space="preserve">2 </w:t>
      </w:r>
      <w:bookmarkEnd w:id="0"/>
      <w:r w:rsidRPr="00BE4836">
        <w:rPr>
          <w:b/>
          <w:bCs/>
        </w:rPr>
        <w:t>DRUG DEVELOPMENT, REGISTRATION, MARKETING AND REGULATORY ISSUES</w:t>
      </w:r>
    </w:p>
    <w:p w:rsidR="003F2E8D" w:rsidRPr="00BE4836" w:rsidRDefault="003F2E8D" w:rsidP="003F2E8D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description</w:t>
      </w:r>
    </w:p>
    <w:p w:rsidR="003F2E8D" w:rsidRPr="00BE4836" w:rsidRDefault="003F2E8D" w:rsidP="003F2E8D">
      <w:pPr>
        <w:pStyle w:val="BodyText2"/>
        <w:spacing w:line="240" w:lineRule="auto"/>
        <w:ind w:left="360" w:hanging="360"/>
      </w:pPr>
      <w:r w:rsidRPr="00BE4836">
        <w:t xml:space="preserve">This course covers Drug development, Drug registration, Marketing and regulatory issues.  </w:t>
      </w:r>
    </w:p>
    <w:p w:rsidR="003F2E8D" w:rsidRPr="00BE4836" w:rsidRDefault="003F2E8D" w:rsidP="003F2E8D">
      <w:pPr>
        <w:pStyle w:val="BodyText2"/>
        <w:spacing w:line="240" w:lineRule="auto"/>
        <w:ind w:left="360" w:hanging="360"/>
      </w:pPr>
      <w:r w:rsidRPr="00BE4836">
        <w:t xml:space="preserve"> The course involves tutorials, lectures and seminars.</w:t>
      </w:r>
    </w:p>
    <w:p w:rsidR="003F2E8D" w:rsidRPr="00BE4836" w:rsidRDefault="003F2E8D" w:rsidP="003F2E8D">
      <w:pPr>
        <w:pStyle w:val="BodyText2"/>
        <w:spacing w:line="240" w:lineRule="auto"/>
        <w:ind w:left="360" w:hanging="360"/>
        <w:rPr>
          <w:b/>
          <w:u w:val="single"/>
        </w:rPr>
      </w:pPr>
      <w:r w:rsidRPr="00BE4836">
        <w:rPr>
          <w:b/>
          <w:u w:val="single"/>
        </w:rPr>
        <w:t>Course Objectives</w:t>
      </w:r>
    </w:p>
    <w:p w:rsidR="003F2E8D" w:rsidRPr="00BE4836" w:rsidRDefault="003F2E8D" w:rsidP="003F2E8D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lang w:val="en"/>
        </w:rPr>
      </w:pPr>
      <w:r w:rsidRPr="00BE4836">
        <w:t>To describe the process of Drug discovery involving identification of New Chemical Entity(NCE) also known as New Molecular Entities(NMEs) and assessing their</w:t>
      </w:r>
      <w:r w:rsidRPr="00BE4836">
        <w:rPr>
          <w:lang w:val="en"/>
        </w:rPr>
        <w:t xml:space="preserve"> safety, </w:t>
      </w:r>
      <w:hyperlink r:id="rId5" w:tooltip="Toxicity" w:history="1">
        <w:r w:rsidRPr="00BE4836">
          <w:rPr>
            <w:rStyle w:val="Hyperlink"/>
            <w:lang w:val="en"/>
          </w:rPr>
          <w:t>toxicity</w:t>
        </w:r>
      </w:hyperlink>
      <w:r w:rsidRPr="00BE4836">
        <w:rPr>
          <w:lang w:val="en"/>
        </w:rPr>
        <w:t xml:space="preserve">, </w:t>
      </w:r>
      <w:hyperlink r:id="rId6" w:tooltip="Pharmacokinetics" w:history="1">
        <w:r w:rsidRPr="00BE4836">
          <w:rPr>
            <w:rStyle w:val="Hyperlink"/>
            <w:lang w:val="en"/>
          </w:rPr>
          <w:t>pharmacokinetics</w:t>
        </w:r>
      </w:hyperlink>
      <w:r w:rsidRPr="00BE4836">
        <w:rPr>
          <w:lang w:val="en"/>
        </w:rPr>
        <w:t xml:space="preserve"> and </w:t>
      </w:r>
      <w:hyperlink r:id="rId7" w:tooltip="Metabolism" w:history="1">
        <w:r w:rsidRPr="00BE4836">
          <w:rPr>
            <w:rStyle w:val="Hyperlink"/>
            <w:lang w:val="en"/>
          </w:rPr>
          <w:t>metabolism</w:t>
        </w:r>
      </w:hyperlink>
      <w:r w:rsidRPr="00BE4836">
        <w:rPr>
          <w:lang w:val="en"/>
        </w:rPr>
        <w:t xml:space="preserve"> prior to human clinical trials.</w:t>
      </w:r>
    </w:p>
    <w:p w:rsidR="003F2E8D" w:rsidRPr="00BE4836" w:rsidRDefault="003F2E8D" w:rsidP="003F2E8D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lang w:val="en"/>
        </w:rPr>
      </w:pPr>
    </w:p>
    <w:p w:rsidR="003F2E8D" w:rsidRPr="00BE4836" w:rsidRDefault="003F2E8D" w:rsidP="003F2E8D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lang w:val="en"/>
        </w:rPr>
      </w:pPr>
      <w:r w:rsidRPr="00BE4836">
        <w:rPr>
          <w:lang w:val="en"/>
        </w:rPr>
        <w:t xml:space="preserve"> To understand the many aspects of drug development focused on satisfying the </w:t>
      </w:r>
      <w:hyperlink r:id="rId8" w:tooltip="Regulatory requirement" w:history="1">
        <w:r w:rsidRPr="00BE4836">
          <w:rPr>
            <w:rStyle w:val="Hyperlink"/>
            <w:lang w:val="en"/>
          </w:rPr>
          <w:t>regulatory requirements</w:t>
        </w:r>
      </w:hyperlink>
      <w:r w:rsidRPr="00BE4836">
        <w:rPr>
          <w:lang w:val="en"/>
        </w:rPr>
        <w:t xml:space="preserve"> of drug licensing authorities. These generally constitute a number of tests designed to determine the major toxicities of a novel compound prior to first use in man.  </w:t>
      </w:r>
    </w:p>
    <w:p w:rsidR="003F2E8D" w:rsidRPr="00BE4836" w:rsidRDefault="003F2E8D" w:rsidP="003F2E8D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lang w:val="en"/>
        </w:rPr>
      </w:pPr>
    </w:p>
    <w:p w:rsidR="003F2E8D" w:rsidRPr="00BE4836" w:rsidRDefault="003F2E8D" w:rsidP="003F2E8D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r w:rsidRPr="00BE4836">
        <w:rPr>
          <w:lang w:val="en"/>
        </w:rPr>
        <w:t xml:space="preserve">To discuss the principals of the </w:t>
      </w:r>
      <w:r w:rsidRPr="00BE4836">
        <w:rPr>
          <w:bCs/>
          <w:lang w:val="en"/>
        </w:rPr>
        <w:t>International Conference on Harmonization of Technical Requirements for Registration of Pharmaceuticals for Human Use</w:t>
      </w:r>
      <w:r w:rsidRPr="00BE4836">
        <w:rPr>
          <w:lang w:val="en"/>
        </w:rPr>
        <w:t xml:space="preserve"> (ICH) and appreciate its role as a project that brings together the regulatory authorities to discuss scientific and technical aspects of pharmaceutical product registration.</w:t>
      </w:r>
    </w:p>
    <w:p w:rsidR="003F2E8D" w:rsidRPr="00BE4836" w:rsidRDefault="003F2E8D" w:rsidP="003F2E8D">
      <w:pPr>
        <w:pStyle w:val="BodyText2"/>
        <w:tabs>
          <w:tab w:val="num" w:pos="-1260"/>
        </w:tabs>
        <w:suppressAutoHyphens w:val="0"/>
        <w:spacing w:after="0" w:line="240" w:lineRule="auto"/>
        <w:jc w:val="both"/>
        <w:rPr>
          <w:bCs/>
        </w:rPr>
      </w:pPr>
    </w:p>
    <w:p w:rsidR="003F2E8D" w:rsidRPr="00BE4836" w:rsidRDefault="003F2E8D" w:rsidP="003F2E8D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BE4836">
        <w:rPr>
          <w:bCs/>
        </w:rPr>
        <w:t>To outline the various steps taken in Marketing of a pharmaceutical product,</w:t>
      </w:r>
    </w:p>
    <w:p w:rsidR="003F2E8D" w:rsidRPr="00BE4836" w:rsidRDefault="003F2E8D" w:rsidP="003F2E8D">
      <w:pPr>
        <w:pStyle w:val="BodyText2"/>
        <w:spacing w:line="240" w:lineRule="auto"/>
        <w:rPr>
          <w:b/>
          <w:u w:val="single"/>
        </w:rPr>
      </w:pPr>
    </w:p>
    <w:p w:rsidR="003F2E8D" w:rsidRPr="00BE4836" w:rsidRDefault="003F2E8D" w:rsidP="003F2E8D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outline:</w:t>
      </w:r>
    </w:p>
    <w:p w:rsidR="003F2E8D" w:rsidRPr="00BE4836" w:rsidRDefault="003F2E8D" w:rsidP="003F2E8D">
      <w:pPr>
        <w:pStyle w:val="NormalWeb"/>
        <w:rPr>
          <w:lang w:val="en"/>
        </w:rPr>
      </w:pPr>
      <w:proofErr w:type="gramStart"/>
      <w:r w:rsidRPr="00BE4836">
        <w:rPr>
          <w:bCs/>
        </w:rPr>
        <w:t>D</w:t>
      </w:r>
      <w:r w:rsidRPr="00BE4836">
        <w:rPr>
          <w:bCs/>
          <w:lang w:val="en"/>
        </w:rPr>
        <w:t>rug discovery</w:t>
      </w:r>
      <w:r w:rsidRPr="00BE4836">
        <w:rPr>
          <w:lang w:val="en"/>
        </w:rPr>
        <w:t xml:space="preserve"> as the process by which drugs are discovered and/or designed.</w:t>
      </w:r>
      <w:proofErr w:type="gramEnd"/>
    </w:p>
    <w:p w:rsidR="003F2E8D" w:rsidRPr="00BE4836" w:rsidRDefault="003F2E8D" w:rsidP="003F2E8D">
      <w:pPr>
        <w:pStyle w:val="NormalWeb"/>
        <w:rPr>
          <w:lang w:val="en"/>
        </w:rPr>
      </w:pPr>
      <w:r w:rsidRPr="00BE4836">
        <w:rPr>
          <w:lang w:val="en"/>
        </w:rPr>
        <w:t>Controlling disease and infection at the molecular and physiological level and to target specific entities based on this knowledge.</w:t>
      </w:r>
    </w:p>
    <w:p w:rsidR="003F2E8D" w:rsidRPr="00BE4836" w:rsidRDefault="003F2E8D" w:rsidP="003F2E8D">
      <w:pPr>
        <w:pStyle w:val="NormalWeb"/>
        <w:rPr>
          <w:lang w:val="en"/>
        </w:rPr>
      </w:pPr>
      <w:r w:rsidRPr="00BE4836">
        <w:rPr>
          <w:lang w:val="en"/>
        </w:rPr>
        <w:t xml:space="preserve">Description of drug discovery process involves the identification of candidates, synthesis, characterization, screening, and assays for therapeutic   </w:t>
      </w:r>
    </w:p>
    <w:p w:rsidR="003F2E8D" w:rsidRDefault="003F2E8D" w:rsidP="003F2E8D">
      <w:pPr>
        <w:pStyle w:val="NormalWeb"/>
        <w:tabs>
          <w:tab w:val="left" w:pos="7680"/>
        </w:tabs>
        <w:rPr>
          <w:lang w:val="en"/>
        </w:rPr>
      </w:pPr>
      <w:r w:rsidRPr="00BE4836">
        <w:rPr>
          <w:lang w:val="en"/>
        </w:rPr>
        <w:t>Drug targets, screening and design.</w:t>
      </w:r>
      <w:r>
        <w:rPr>
          <w:lang w:val="en"/>
        </w:rPr>
        <w:t xml:space="preserve"> </w:t>
      </w:r>
      <w:hyperlink r:id="rId9" w:tooltip="Clinical trial" w:history="1">
        <w:proofErr w:type="gramStart"/>
        <w:r w:rsidRPr="00BE4836">
          <w:rPr>
            <w:rStyle w:val="Hyperlink"/>
            <w:lang w:val="en"/>
          </w:rPr>
          <w:t>Clinical</w:t>
        </w:r>
      </w:hyperlink>
      <w:r w:rsidRPr="00BE4836">
        <w:rPr>
          <w:lang w:val="en"/>
        </w:rPr>
        <w:t xml:space="preserve"> Trials.</w:t>
      </w:r>
      <w:proofErr w:type="gramEnd"/>
      <w:r w:rsidRPr="00BE4836">
        <w:rPr>
          <w:lang w:val="en"/>
        </w:rPr>
        <w:t xml:space="preserve"> </w:t>
      </w:r>
    </w:p>
    <w:p w:rsidR="003F2E8D" w:rsidRPr="00E170D2" w:rsidRDefault="003F2E8D" w:rsidP="003F2E8D">
      <w:pPr>
        <w:pStyle w:val="NormalWeb"/>
        <w:tabs>
          <w:tab w:val="left" w:pos="7680"/>
        </w:tabs>
        <w:rPr>
          <w:b/>
          <w:u w:val="single"/>
          <w:lang w:val="en"/>
        </w:rPr>
      </w:pPr>
      <w:r w:rsidRPr="00E170D2">
        <w:rPr>
          <w:b/>
          <w:u w:val="single"/>
          <w:lang w:val="en"/>
        </w:rPr>
        <w:t>Course coordinator</w:t>
      </w:r>
      <w:r>
        <w:rPr>
          <w:b/>
          <w:u w:val="single"/>
          <w:lang w:val="en"/>
        </w:rPr>
        <w:t>:</w:t>
      </w:r>
    </w:p>
    <w:p w:rsidR="003F2E8D" w:rsidRDefault="003F2E8D" w:rsidP="003F2E8D">
      <w:pPr>
        <w:pStyle w:val="BodyText2"/>
        <w:spacing w:line="240" w:lineRule="auto"/>
        <w:ind w:left="1440" w:hanging="1080"/>
      </w:pPr>
      <w:r>
        <w:t xml:space="preserve">Prof. Jasper </w:t>
      </w:r>
      <w:proofErr w:type="spellStart"/>
      <w:r>
        <w:t>Ogwal-Okeng</w:t>
      </w:r>
      <w:proofErr w:type="spellEnd"/>
    </w:p>
    <w:p w:rsidR="003F2E8D" w:rsidRPr="00E170D2" w:rsidRDefault="003F2E8D" w:rsidP="003F2E8D">
      <w:pPr>
        <w:rPr>
          <w:b/>
          <w:u w:val="single"/>
        </w:rPr>
      </w:pPr>
      <w:r w:rsidRPr="00E170D2">
        <w:rPr>
          <w:b/>
          <w:u w:val="single"/>
        </w:rPr>
        <w:t>Requirements</w:t>
      </w:r>
    </w:p>
    <w:p w:rsidR="003F2E8D" w:rsidRDefault="003F2E8D" w:rsidP="003F2E8D">
      <w:r>
        <w:t xml:space="preserve">60 contact </w:t>
      </w:r>
      <w:proofErr w:type="gramStart"/>
      <w:r>
        <w:t>hours</w:t>
      </w:r>
      <w:proofErr w:type="gramEnd"/>
      <w:r>
        <w:t xml:space="preserve"> equivalent to 4 CU</w:t>
      </w:r>
    </w:p>
    <w:p w:rsidR="003F2E8D" w:rsidRDefault="003F2E8D" w:rsidP="003F2E8D"/>
    <w:p w:rsidR="003F2E8D" w:rsidRPr="00E170D2" w:rsidRDefault="003F2E8D" w:rsidP="003F2E8D">
      <w:pPr>
        <w:rPr>
          <w:b/>
          <w:u w:val="single"/>
        </w:rPr>
      </w:pPr>
      <w:r w:rsidRPr="00E170D2">
        <w:rPr>
          <w:b/>
          <w:u w:val="single"/>
        </w:rPr>
        <w:t>Mode of assessment</w:t>
      </w:r>
    </w:p>
    <w:p w:rsidR="003F2E8D" w:rsidRDefault="003F2E8D" w:rsidP="003F2E8D">
      <w:r>
        <w:t xml:space="preserve">Progressive </w:t>
      </w:r>
      <w:proofErr w:type="gramStart"/>
      <w:r>
        <w:t>assessment  40</w:t>
      </w:r>
      <w:proofErr w:type="gramEnd"/>
      <w:r>
        <w:t xml:space="preserve">% </w:t>
      </w:r>
    </w:p>
    <w:p w:rsidR="003F2E8D" w:rsidRDefault="003F2E8D" w:rsidP="003F2E8D">
      <w:pPr>
        <w:tabs>
          <w:tab w:val="center" w:pos="5156"/>
          <w:tab w:val="right" w:pos="9309"/>
        </w:tabs>
        <w:jc w:val="both"/>
        <w:rPr>
          <w:spacing w:val="-3"/>
        </w:rPr>
      </w:pPr>
      <w:r>
        <w:t xml:space="preserve">End of Semester </w:t>
      </w:r>
      <w:proofErr w:type="gramStart"/>
      <w:r>
        <w:t>exam  60</w:t>
      </w:r>
      <w:proofErr w:type="gramEnd"/>
      <w:r>
        <w:t>%.</w:t>
      </w:r>
    </w:p>
    <w:p w:rsidR="003F2E8D" w:rsidRDefault="003F2E8D" w:rsidP="003F2E8D">
      <w:pPr>
        <w:pStyle w:val="BodyText2"/>
        <w:spacing w:line="240" w:lineRule="auto"/>
        <w:ind w:left="1440" w:hanging="1080"/>
      </w:pPr>
    </w:p>
    <w:p w:rsidR="003F2E8D" w:rsidRPr="006B4036" w:rsidRDefault="003F2E8D" w:rsidP="003F2E8D">
      <w:pPr>
        <w:pStyle w:val="BodyText2"/>
        <w:spacing w:line="240" w:lineRule="auto"/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6B4036">
            <w:rPr>
              <w:b/>
              <w:u w:val="single"/>
            </w:rPr>
            <w:lastRenderedPageBreak/>
            <w:t>Reading</w:t>
          </w:r>
        </w:smartTag>
      </w:smartTag>
      <w:r w:rsidRPr="006B4036">
        <w:rPr>
          <w:b/>
          <w:u w:val="single"/>
        </w:rPr>
        <w:t xml:space="preserve"> materials </w:t>
      </w:r>
    </w:p>
    <w:p w:rsidR="003F2E8D" w:rsidRPr="006B4036" w:rsidRDefault="003F2E8D" w:rsidP="003F2E8D">
      <w:pPr>
        <w:pStyle w:val="BodyText2"/>
        <w:spacing w:line="240" w:lineRule="auto"/>
      </w:pPr>
      <w:r w:rsidRPr="006B4036">
        <w:t xml:space="preserve">1. </w:t>
      </w:r>
      <w:hyperlink r:id="rId10" w:history="1">
        <w:r w:rsidRPr="006B4036">
          <w:rPr>
            <w:rStyle w:val="Hyperlink"/>
            <w:rFonts w:eastAsia="StarSymbol"/>
          </w:rPr>
          <w:t>Goodman and Gilman's pharmacological basis of therapeutics: /</w:t>
        </w:r>
      </w:hyperlink>
      <w:hyperlink r:id="rId11" w:history="1">
        <w:r w:rsidRPr="006B4036">
          <w:rPr>
            <w:rStyle w:val="Hyperlink"/>
            <w:rFonts w:eastAsia="StarSymbol"/>
          </w:rPr>
          <w:t xml:space="preserve">New York : </w:t>
        </w:r>
        <w:proofErr w:type="spellStart"/>
        <w:r w:rsidRPr="006B4036">
          <w:rPr>
            <w:rStyle w:val="Hyperlink"/>
            <w:rFonts w:eastAsia="StarSymbol"/>
          </w:rPr>
          <w:t>MacGraw</w:t>
        </w:r>
        <w:proofErr w:type="spellEnd"/>
        <w:r w:rsidRPr="006B4036">
          <w:rPr>
            <w:rStyle w:val="Hyperlink"/>
            <w:rFonts w:eastAsia="StarSymbol"/>
          </w:rPr>
          <w:t>-Hill , 1996</w:t>
        </w:r>
      </w:hyperlink>
    </w:p>
    <w:p w:rsidR="003F2E8D" w:rsidRPr="006B4036" w:rsidRDefault="003F2E8D" w:rsidP="003F2E8D">
      <w:pPr>
        <w:pStyle w:val="BodyText2"/>
        <w:spacing w:line="240" w:lineRule="auto"/>
      </w:pPr>
      <w:r w:rsidRPr="006B4036">
        <w:t>2. Basic and clinical pharmacology/</w:t>
      </w:r>
      <w:hyperlink r:id="rId12" w:history="1">
        <w:r w:rsidRPr="006B4036">
          <w:rPr>
            <w:rStyle w:val="Hyperlink"/>
            <w:rFonts w:eastAsia="StarSymbol"/>
          </w:rPr>
          <w:t xml:space="preserve">New </w:t>
        </w:r>
        <w:proofErr w:type="gramStart"/>
        <w:r w:rsidRPr="006B4036">
          <w:rPr>
            <w:rStyle w:val="Hyperlink"/>
            <w:rFonts w:eastAsia="StarSymbol"/>
          </w:rPr>
          <w:t>York :</w:t>
        </w:r>
        <w:proofErr w:type="gramEnd"/>
        <w:r w:rsidRPr="006B4036">
          <w:rPr>
            <w:rStyle w:val="Hyperlink"/>
            <w:rFonts w:eastAsia="StarSymbol"/>
          </w:rPr>
          <w:t xml:space="preserve"> </w:t>
        </w:r>
        <w:proofErr w:type="spellStart"/>
        <w:r w:rsidRPr="006B4036">
          <w:rPr>
            <w:rStyle w:val="Hyperlink"/>
            <w:rFonts w:eastAsia="StarSymbol"/>
          </w:rPr>
          <w:t>MacGraw</w:t>
        </w:r>
        <w:proofErr w:type="spellEnd"/>
        <w:r w:rsidRPr="006B4036">
          <w:rPr>
            <w:rStyle w:val="Hyperlink"/>
            <w:rFonts w:eastAsia="StarSymbol"/>
          </w:rPr>
          <w:t>-Hill , 2002</w:t>
        </w:r>
      </w:hyperlink>
    </w:p>
    <w:p w:rsidR="003F2E8D" w:rsidRPr="006B4036" w:rsidRDefault="003F2E8D" w:rsidP="003F2E8D">
      <w:pPr>
        <w:pStyle w:val="BodyText2"/>
        <w:spacing w:line="240" w:lineRule="auto"/>
      </w:pPr>
      <w:r w:rsidRPr="006B4036">
        <w:t xml:space="preserve">3. Pharmacology/Churchill and </w:t>
      </w:r>
      <w:proofErr w:type="spellStart"/>
      <w:proofErr w:type="gramStart"/>
      <w:r w:rsidRPr="006B4036">
        <w:t>livingstone</w:t>
      </w:r>
      <w:proofErr w:type="spellEnd"/>
      <w:proofErr w:type="gramEnd"/>
      <w:r w:rsidRPr="006B4036">
        <w:t>, 2002</w:t>
      </w:r>
    </w:p>
    <w:p w:rsidR="003F2E8D" w:rsidRPr="006B4036" w:rsidRDefault="003F2E8D" w:rsidP="003F2E8D">
      <w:pPr>
        <w:pStyle w:val="BodyText2"/>
        <w:spacing w:line="240" w:lineRule="auto"/>
      </w:pPr>
      <w:r w:rsidRPr="006B4036">
        <w:t xml:space="preserve">4. Clinical pharmacology/ </w:t>
      </w:r>
      <w:proofErr w:type="spellStart"/>
      <w:r w:rsidRPr="006B4036">
        <w:t>Curchill</w:t>
      </w:r>
      <w:proofErr w:type="spellEnd"/>
      <w:r w:rsidRPr="006B4036">
        <w:t xml:space="preserve"> and </w:t>
      </w:r>
      <w:proofErr w:type="spellStart"/>
      <w:proofErr w:type="gramStart"/>
      <w:r w:rsidRPr="006B4036">
        <w:t>livingstone</w:t>
      </w:r>
      <w:proofErr w:type="spellEnd"/>
      <w:proofErr w:type="gramEnd"/>
      <w:r w:rsidRPr="006B4036">
        <w:t>, 2002</w:t>
      </w:r>
    </w:p>
    <w:p w:rsidR="003B545E" w:rsidRDefault="00AF3F38"/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8D"/>
    <w:rsid w:val="00050608"/>
    <w:rsid w:val="001668D8"/>
    <w:rsid w:val="001C3396"/>
    <w:rsid w:val="001F160E"/>
    <w:rsid w:val="003F2E8D"/>
    <w:rsid w:val="00745640"/>
    <w:rsid w:val="008F7FC7"/>
    <w:rsid w:val="00A1183C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F2E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E8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3F2E8D"/>
    <w:rPr>
      <w:color w:val="0000FF"/>
      <w:u w:val="single"/>
    </w:rPr>
  </w:style>
  <w:style w:type="paragraph" w:styleId="NormalWeb">
    <w:name w:val="Normal (Web)"/>
    <w:basedOn w:val="Normal"/>
    <w:rsid w:val="003F2E8D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F2E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E8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3F2E8D"/>
    <w:rPr>
      <w:color w:val="0000FF"/>
      <w:u w:val="single"/>
    </w:rPr>
  </w:style>
  <w:style w:type="paragraph" w:styleId="NormalWeb">
    <w:name w:val="Normal (Web)"/>
    <w:basedOn w:val="Normal"/>
    <w:rsid w:val="003F2E8D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egulatory_requir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etabolism" TargetMode="External"/><Relationship Id="rId12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2009&amp;u1=2009&amp;t1=New%20York%20%3a%20MacGraw-Hill%20,%201996&amp;pos=1&amp;prevpos=1&amp;beginsrch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harmacokinetics" TargetMode="External"/><Relationship Id="rId11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2009&amp;u1=2009&amp;t1=New%20York%20%3a%20MacGraw-Hill%20,%201996&amp;pos=1&amp;prevpos=1&amp;beginsrch=1" TargetMode="External"/><Relationship Id="rId5" Type="http://schemas.openxmlformats.org/officeDocument/2006/relationships/hyperlink" Target="http://en.wikipedia.org/wiki/Toxicity" TargetMode="External"/><Relationship Id="rId10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4&amp;u1=4&amp;t1=Goodman%20and%20Gilman%27s%20%20pharmacological%20basis%20of%20therapeutics%3a%20%20%2f&amp;pos=1&amp;prevpos=1&amp;beginsrc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linical_tr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3</cp:revision>
  <dcterms:created xsi:type="dcterms:W3CDTF">2011-07-13T21:58:00Z</dcterms:created>
  <dcterms:modified xsi:type="dcterms:W3CDTF">2014-06-23T11:03:00Z</dcterms:modified>
</cp:coreProperties>
</file>