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F5" w:rsidRPr="00A2349B" w:rsidRDefault="00D072F5" w:rsidP="00D072F5">
      <w:pPr>
        <w:rPr>
          <w:b/>
          <w:bCs/>
        </w:rPr>
      </w:pPr>
      <w:r w:rsidRPr="00A2349B">
        <w:rPr>
          <w:b/>
          <w:bCs/>
        </w:rPr>
        <w:t>BBS 32</w:t>
      </w:r>
      <w:r>
        <w:rPr>
          <w:b/>
          <w:bCs/>
        </w:rPr>
        <w:t>23</w:t>
      </w:r>
      <w:r w:rsidRPr="00A2349B">
        <w:rPr>
          <w:b/>
          <w:bCs/>
        </w:rPr>
        <w:t xml:space="preserve"> Clinical chemistry </w:t>
      </w:r>
      <w:proofErr w:type="spellStart"/>
      <w:r w:rsidRPr="00A2349B">
        <w:rPr>
          <w:b/>
          <w:bCs/>
        </w:rPr>
        <w:t>Equipments</w:t>
      </w:r>
      <w:proofErr w:type="spellEnd"/>
      <w:r w:rsidRPr="00A2349B">
        <w:rPr>
          <w:b/>
          <w:bCs/>
        </w:rPr>
        <w:t xml:space="preserve"> and Instrumentation</w:t>
      </w:r>
    </w:p>
    <w:p w:rsidR="00D072F5" w:rsidRPr="00313D77" w:rsidRDefault="00D072F5" w:rsidP="00D072F5"/>
    <w:p w:rsidR="00D072F5" w:rsidRPr="00BE4836" w:rsidRDefault="00D072F5" w:rsidP="00D072F5">
      <w:pPr>
        <w:pStyle w:val="BodyText2"/>
        <w:spacing w:line="240" w:lineRule="auto"/>
        <w:rPr>
          <w:b/>
          <w:u w:val="single"/>
        </w:rPr>
      </w:pPr>
      <w:r w:rsidRPr="00BE4836">
        <w:rPr>
          <w:b/>
          <w:u w:val="single"/>
        </w:rPr>
        <w:t>Course description</w:t>
      </w:r>
    </w:p>
    <w:p w:rsidR="00D072F5" w:rsidRPr="000762D5" w:rsidRDefault="00D072F5" w:rsidP="00D072F5">
      <w:pPr>
        <w:tabs>
          <w:tab w:val="center" w:pos="5156"/>
          <w:tab w:val="right" w:pos="9309"/>
        </w:tabs>
        <w:jc w:val="both"/>
        <w:rPr>
          <w:spacing w:val="-3"/>
        </w:rPr>
      </w:pPr>
      <w:r>
        <w:t xml:space="preserve">This course focuses on introduction to clinical chemistry and </w:t>
      </w:r>
      <w:proofErr w:type="spellStart"/>
      <w:r>
        <w:t>equipments</w:t>
      </w:r>
      <w:proofErr w:type="spellEnd"/>
      <w:r>
        <w:t xml:space="preserve"> used in clinical chemistry</w:t>
      </w:r>
      <w:proofErr w:type="gramStart"/>
      <w:r>
        <w:t>..</w:t>
      </w:r>
      <w:proofErr w:type="gramEnd"/>
      <w:r>
        <w:t xml:space="preserve"> The course involves lecturers, tutorials and </w:t>
      </w:r>
      <w:proofErr w:type="spellStart"/>
      <w:r>
        <w:t>practicals</w:t>
      </w:r>
      <w:proofErr w:type="spellEnd"/>
    </w:p>
    <w:p w:rsidR="00D072F5" w:rsidRPr="00BE4836" w:rsidRDefault="00D072F5" w:rsidP="00D072F5">
      <w:pPr>
        <w:pStyle w:val="BodyText2"/>
        <w:spacing w:line="240" w:lineRule="auto"/>
        <w:ind w:left="360" w:hanging="360"/>
        <w:rPr>
          <w:b/>
          <w:u w:val="single"/>
        </w:rPr>
      </w:pPr>
      <w:r w:rsidRPr="00BE4836">
        <w:rPr>
          <w:b/>
          <w:u w:val="single"/>
        </w:rPr>
        <w:t>Course Objectives</w:t>
      </w:r>
    </w:p>
    <w:p w:rsidR="00D072F5" w:rsidRDefault="00D072F5" w:rsidP="00D072F5">
      <w:pPr>
        <w:pStyle w:val="BodyText2"/>
        <w:spacing w:line="240" w:lineRule="auto"/>
      </w:pPr>
      <w:r w:rsidRPr="000238A1">
        <w:t xml:space="preserve">At the end of this course a student </w:t>
      </w:r>
      <w:r>
        <w:t>should be able to;</w:t>
      </w:r>
    </w:p>
    <w:p w:rsidR="00D072F5" w:rsidRDefault="00D072F5" w:rsidP="00D072F5">
      <w:pPr>
        <w:pStyle w:val="BodyText2"/>
        <w:spacing w:line="240" w:lineRule="auto"/>
      </w:pPr>
      <w:r>
        <w:t xml:space="preserve"> Handle commonly used clinical chemistry </w:t>
      </w:r>
      <w:proofErr w:type="spellStart"/>
      <w:r>
        <w:t>equipments</w:t>
      </w:r>
      <w:proofErr w:type="spellEnd"/>
    </w:p>
    <w:p w:rsidR="00D072F5" w:rsidRDefault="00D072F5" w:rsidP="00D072F5">
      <w:pPr>
        <w:pStyle w:val="BodyText2"/>
        <w:spacing w:line="240" w:lineRule="auto"/>
      </w:pPr>
      <w:r>
        <w:t>Describe common clinical chemistry techniques.</w:t>
      </w:r>
    </w:p>
    <w:p w:rsidR="00D072F5" w:rsidRPr="00BE4836" w:rsidRDefault="00D072F5" w:rsidP="00D072F5">
      <w:pPr>
        <w:pStyle w:val="BodyText2"/>
        <w:spacing w:line="240" w:lineRule="auto"/>
        <w:rPr>
          <w:b/>
          <w:u w:val="single"/>
        </w:rPr>
      </w:pPr>
      <w:r w:rsidRPr="00BE4836">
        <w:rPr>
          <w:b/>
          <w:u w:val="single"/>
        </w:rPr>
        <w:t>Course outline:</w:t>
      </w:r>
    </w:p>
    <w:p w:rsidR="00D072F5" w:rsidRDefault="00D072F5" w:rsidP="00D072F5">
      <w:pPr>
        <w:tabs>
          <w:tab w:val="center" w:pos="5156"/>
          <w:tab w:val="right" w:pos="9309"/>
        </w:tabs>
        <w:jc w:val="both"/>
        <w:rPr>
          <w:spacing w:val="-3"/>
        </w:rPr>
      </w:pPr>
      <w:r>
        <w:rPr>
          <w:spacing w:val="-3"/>
        </w:rPr>
        <w:t>Spectrophotometry</w:t>
      </w:r>
    </w:p>
    <w:p w:rsidR="00D072F5" w:rsidRDefault="00D072F5" w:rsidP="00D072F5">
      <w:pPr>
        <w:tabs>
          <w:tab w:val="center" w:pos="5156"/>
          <w:tab w:val="right" w:pos="9309"/>
        </w:tabs>
        <w:jc w:val="both"/>
        <w:rPr>
          <w:spacing w:val="-3"/>
        </w:rPr>
      </w:pPr>
      <w:r>
        <w:rPr>
          <w:spacing w:val="-3"/>
        </w:rPr>
        <w:t xml:space="preserve">Spectroscopy, </w:t>
      </w:r>
    </w:p>
    <w:p w:rsidR="00D072F5" w:rsidRDefault="00D072F5" w:rsidP="00D072F5">
      <w:pPr>
        <w:tabs>
          <w:tab w:val="center" w:pos="5156"/>
          <w:tab w:val="right" w:pos="9309"/>
        </w:tabs>
        <w:jc w:val="both"/>
        <w:rPr>
          <w:spacing w:val="-3"/>
        </w:rPr>
      </w:pPr>
    </w:p>
    <w:p w:rsidR="00D072F5" w:rsidRPr="000762D5" w:rsidRDefault="00D072F5" w:rsidP="00D072F5">
      <w:pPr>
        <w:pStyle w:val="BodyText2"/>
        <w:spacing w:line="240" w:lineRule="auto"/>
        <w:ind w:left="360" w:hanging="360"/>
        <w:rPr>
          <w:b/>
          <w:u w:val="single"/>
        </w:rPr>
      </w:pPr>
      <w:r w:rsidRPr="000762D5">
        <w:rPr>
          <w:b/>
          <w:u w:val="single"/>
        </w:rPr>
        <w:t>Requirements:</w:t>
      </w:r>
    </w:p>
    <w:p w:rsidR="00D072F5" w:rsidRPr="000762D5" w:rsidRDefault="00D072F5" w:rsidP="00D072F5">
      <w:pPr>
        <w:pStyle w:val="BodyText2"/>
        <w:spacing w:line="240" w:lineRule="auto"/>
        <w:ind w:left="360" w:hanging="360"/>
        <w:rPr>
          <w:b/>
        </w:rPr>
      </w:pPr>
      <w:r>
        <w:rPr>
          <w:b/>
        </w:rPr>
        <w:t>4</w:t>
      </w:r>
      <w:r w:rsidRPr="000762D5">
        <w:rPr>
          <w:b/>
        </w:rPr>
        <w:t>weeks,</w:t>
      </w:r>
      <w:r>
        <w:rPr>
          <w:b/>
        </w:rPr>
        <w:t xml:space="preserve"> 60</w:t>
      </w:r>
      <w:r w:rsidRPr="000762D5">
        <w:rPr>
          <w:b/>
        </w:rPr>
        <w:t xml:space="preserve"> CH</w:t>
      </w:r>
    </w:p>
    <w:p w:rsidR="00D072F5" w:rsidRPr="001B3268" w:rsidRDefault="00D072F5" w:rsidP="00D072F5">
      <w:pPr>
        <w:jc w:val="both"/>
        <w:rPr>
          <w:b/>
          <w:u w:val="single"/>
        </w:rPr>
      </w:pPr>
      <w:r w:rsidRPr="001B3268">
        <w:rPr>
          <w:b/>
          <w:u w:val="single"/>
        </w:rPr>
        <w:t xml:space="preserve">Mode of assessment </w:t>
      </w:r>
    </w:p>
    <w:p w:rsidR="00D072F5" w:rsidRDefault="00D072F5" w:rsidP="00D072F5">
      <w:pPr>
        <w:jc w:val="both"/>
      </w:pPr>
      <w:r>
        <w:t>Practical examination 40%</w:t>
      </w:r>
    </w:p>
    <w:p w:rsidR="00D072F5" w:rsidRDefault="00D072F5" w:rsidP="00D072F5">
      <w:r>
        <w:t>Final summative examination 60%</w:t>
      </w:r>
    </w:p>
    <w:p w:rsidR="00D072F5" w:rsidRDefault="00D072F5" w:rsidP="00D072F5"/>
    <w:p w:rsidR="00D072F5" w:rsidRDefault="00D072F5" w:rsidP="00D072F5">
      <w:pPr>
        <w:rPr>
          <w:b/>
          <w:u w:val="single"/>
        </w:rPr>
      </w:pPr>
      <w:r w:rsidRPr="0079330E">
        <w:rPr>
          <w:b/>
          <w:u w:val="single"/>
        </w:rPr>
        <w:t>Course coordinator</w:t>
      </w:r>
    </w:p>
    <w:p w:rsidR="00D072F5" w:rsidRDefault="00D072F5" w:rsidP="00D072F5">
      <w:pPr>
        <w:rPr>
          <w:b/>
          <w:u w:val="single"/>
        </w:rPr>
      </w:pPr>
    </w:p>
    <w:p w:rsidR="00D072F5" w:rsidRPr="0079330E" w:rsidRDefault="00D072F5" w:rsidP="00D072F5">
      <w:proofErr w:type="spellStart"/>
      <w:r w:rsidRPr="0079330E">
        <w:t>Dr.</w:t>
      </w:r>
      <w:proofErr w:type="spellEnd"/>
      <w:r w:rsidRPr="0079330E">
        <w:t xml:space="preserve"> Hakim </w:t>
      </w:r>
      <w:proofErr w:type="spellStart"/>
      <w:r w:rsidRPr="0079330E">
        <w:t>Sendagire</w:t>
      </w:r>
      <w:proofErr w:type="spellEnd"/>
    </w:p>
    <w:p w:rsidR="00D072F5" w:rsidRPr="0079330E" w:rsidRDefault="00D072F5" w:rsidP="00D072F5"/>
    <w:p w:rsidR="00D072F5" w:rsidRPr="0079330E" w:rsidRDefault="00D072F5" w:rsidP="00D072F5">
      <w:pPr>
        <w:rPr>
          <w:b/>
          <w:u w:val="single"/>
        </w:rPr>
      </w:pPr>
      <w:smartTag w:uri="urn:schemas-microsoft-com:office:smarttags" w:element="City">
        <w:smartTag w:uri="urn:schemas-microsoft-com:office:smarttags" w:element="place">
          <w:r w:rsidRPr="0079330E">
            <w:rPr>
              <w:b/>
              <w:u w:val="single"/>
            </w:rPr>
            <w:t>Reading</w:t>
          </w:r>
        </w:smartTag>
      </w:smartTag>
      <w:r w:rsidRPr="0079330E">
        <w:rPr>
          <w:b/>
          <w:u w:val="single"/>
        </w:rPr>
        <w:t xml:space="preserve"> materials</w:t>
      </w:r>
    </w:p>
    <w:p w:rsidR="00D072F5" w:rsidRPr="0079330E" w:rsidRDefault="00D072F5" w:rsidP="00D072F5">
      <w:r w:rsidRPr="0079330E">
        <w:t xml:space="preserve">1. </w:t>
      </w:r>
      <w:hyperlink r:id="rId5" w:history="1">
        <w:r w:rsidRPr="0079330E">
          <w:rPr>
            <w:rStyle w:val="Hyperlink"/>
            <w:rFonts w:eastAsia="StarSymbol"/>
          </w:rPr>
          <w:t xml:space="preserve">Harper's </w:t>
        </w:r>
        <w:r w:rsidRPr="0079330E">
          <w:rPr>
            <w:rStyle w:val="highlight1"/>
          </w:rPr>
          <w:t>biochemistry</w:t>
        </w:r>
        <w:r w:rsidRPr="0079330E">
          <w:rPr>
            <w:rStyle w:val="Hyperlink"/>
            <w:rFonts w:eastAsia="StarSymbol"/>
          </w:rPr>
          <w:t>/</w:t>
        </w:r>
      </w:hyperlink>
      <w:hyperlink r:id="rId6" w:history="1">
        <w:r w:rsidRPr="0079330E">
          <w:rPr>
            <w:rStyle w:val="Hyperlink"/>
            <w:rFonts w:eastAsia="StarSymbol"/>
          </w:rPr>
          <w:t xml:space="preserve">New York: </w:t>
        </w:r>
        <w:proofErr w:type="spellStart"/>
        <w:r w:rsidRPr="0079330E">
          <w:rPr>
            <w:rStyle w:val="Hyperlink"/>
            <w:rFonts w:eastAsia="StarSymbol"/>
          </w:rPr>
          <w:t>McGraw-hill</w:t>
        </w:r>
        <w:proofErr w:type="spellEnd"/>
        <w:r w:rsidRPr="0079330E">
          <w:rPr>
            <w:rStyle w:val="Hyperlink"/>
            <w:rFonts w:eastAsia="StarSymbol"/>
          </w:rPr>
          <w:t xml:space="preserve"> , 2000</w:t>
        </w:r>
      </w:hyperlink>
    </w:p>
    <w:p w:rsidR="00D072F5" w:rsidRPr="0079330E" w:rsidRDefault="00D072F5" w:rsidP="00D072F5">
      <w:proofErr w:type="gramStart"/>
      <w:r>
        <w:t xml:space="preserve">2. </w:t>
      </w:r>
      <w:r w:rsidRPr="0079330E">
        <w:t>.</w:t>
      </w:r>
      <w:proofErr w:type="gramEnd"/>
      <w:r w:rsidRPr="0079330E">
        <w:t xml:space="preserve"> </w:t>
      </w:r>
      <w:hyperlink r:id="rId7" w:history="1">
        <w:r w:rsidRPr="0079330E">
          <w:rPr>
            <w:rStyle w:val="Hyperlink"/>
            <w:rFonts w:eastAsia="StarSymbol"/>
          </w:rPr>
          <w:t xml:space="preserve">Textbook of </w:t>
        </w:r>
        <w:r w:rsidRPr="0079330E">
          <w:rPr>
            <w:rStyle w:val="highlight1"/>
          </w:rPr>
          <w:t>biochemistry</w:t>
        </w:r>
        <w:r w:rsidRPr="0079330E">
          <w:rPr>
            <w:rStyle w:val="Hyperlink"/>
            <w:rFonts w:eastAsia="StarSymbol"/>
          </w:rPr>
          <w:t xml:space="preserve"> with </w:t>
        </w:r>
        <w:r w:rsidRPr="0079330E">
          <w:rPr>
            <w:rStyle w:val="highlight0"/>
          </w:rPr>
          <w:t>clinical</w:t>
        </w:r>
        <w:r w:rsidRPr="0079330E">
          <w:rPr>
            <w:rStyle w:val="Hyperlink"/>
            <w:rFonts w:eastAsia="StarSymbol"/>
          </w:rPr>
          <w:t xml:space="preserve"> correlations /</w:t>
        </w:r>
      </w:hyperlink>
      <w:hyperlink r:id="rId8" w:history="1">
        <w:r w:rsidRPr="0079330E">
          <w:rPr>
            <w:rStyle w:val="Hyperlink"/>
            <w:rFonts w:eastAsia="StarSymbol"/>
          </w:rPr>
          <w:t>New York: Wiley-</w:t>
        </w:r>
        <w:proofErr w:type="spellStart"/>
        <w:proofErr w:type="gramStart"/>
        <w:r w:rsidRPr="0079330E">
          <w:rPr>
            <w:rStyle w:val="Hyperlink"/>
            <w:rFonts w:eastAsia="StarSymbol"/>
          </w:rPr>
          <w:t>Liss</w:t>
        </w:r>
        <w:proofErr w:type="spellEnd"/>
        <w:r w:rsidRPr="0079330E">
          <w:rPr>
            <w:rStyle w:val="Hyperlink"/>
            <w:rFonts w:eastAsia="StarSymbol"/>
          </w:rPr>
          <w:t xml:space="preserve"> ,</w:t>
        </w:r>
        <w:proofErr w:type="gramEnd"/>
        <w:r w:rsidRPr="0079330E">
          <w:rPr>
            <w:rStyle w:val="Hyperlink"/>
            <w:rFonts w:eastAsia="StarSymbol"/>
          </w:rPr>
          <w:t xml:space="preserve"> 1997.</w:t>
        </w:r>
      </w:hyperlink>
    </w:p>
    <w:p w:rsidR="003B545E" w:rsidRDefault="00D072F5">
      <w:bookmarkStart w:id="0" w:name="_GoBack"/>
      <w:bookmarkEnd w:id="0"/>
    </w:p>
    <w:sectPr w:rsidR="003B5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F5"/>
    <w:rsid w:val="00050608"/>
    <w:rsid w:val="001668D8"/>
    <w:rsid w:val="001C3396"/>
    <w:rsid w:val="001F160E"/>
    <w:rsid w:val="00745640"/>
    <w:rsid w:val="008F7FC7"/>
    <w:rsid w:val="00BF0D71"/>
    <w:rsid w:val="00D0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2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072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72F5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Hyperlink">
    <w:name w:val="Hyperlink"/>
    <w:basedOn w:val="DefaultParagraphFont"/>
    <w:rsid w:val="00D072F5"/>
    <w:rPr>
      <w:color w:val="0000FF"/>
      <w:u w:val="single"/>
    </w:rPr>
  </w:style>
  <w:style w:type="character" w:customStyle="1" w:styleId="highlight0">
    <w:name w:val="highlight0"/>
    <w:basedOn w:val="DefaultParagraphFont"/>
    <w:rsid w:val="00D072F5"/>
  </w:style>
  <w:style w:type="character" w:customStyle="1" w:styleId="highlight1">
    <w:name w:val="highlight1"/>
    <w:basedOn w:val="DefaultParagraphFont"/>
    <w:rsid w:val="00D07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2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072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72F5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Hyperlink">
    <w:name w:val="Hyperlink"/>
    <w:basedOn w:val="DefaultParagraphFont"/>
    <w:rsid w:val="00D072F5"/>
    <w:rPr>
      <w:color w:val="0000FF"/>
      <w:u w:val="single"/>
    </w:rPr>
  </w:style>
  <w:style w:type="character" w:customStyle="1" w:styleId="highlight0">
    <w:name w:val="highlight0"/>
    <w:basedOn w:val="DefaultParagraphFont"/>
    <w:rsid w:val="00D072F5"/>
  </w:style>
  <w:style w:type="character" w:customStyle="1" w:styleId="highlight1">
    <w:name w:val="highlight1"/>
    <w:basedOn w:val="DefaultParagraphFont"/>
    <w:rsid w:val="00D07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1.199.17.5:8000/cgi-bin/gw_42_20a/chameleon?host=81.199.17.5%2b1111%2bDEFAULT&amp;search=SCAN&amp;function=INITREQ&amp;SourceScreen=INITREQ&amp;sessionid=2006101717302405175&amp;skin=default&amp;conf=.%2fchameleon.conf&amp;lng=en&amp;itemu1=2009&amp;u1=2009&amp;t1=New%20York%20%3a%20Wiley-Liss%20,%20c1997.&amp;pos=1&amp;prevpos=1&amp;beginsrch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1.199.17.5:8000/cgi-bin/gw_42_20a/chameleon?host=81.199.17.5%2b1111%2bDEFAULT&amp;search=SCAN&amp;function=INITREQ&amp;SourceScreen=INITREQ&amp;sessionid=2006101717302405175&amp;skin=default&amp;conf=.%2fchameleon.conf&amp;lng=en&amp;itemu1=4&amp;u1=4&amp;t1=Textbook%20of%20biochemistry%20with%20clinical%20correlations%20%2f&amp;pos=1&amp;prevpos=1&amp;beginsrch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81.199.17.5:8000/cgi-bin/gw_42_20a/chameleon?host=81.199.17.5%2b1111%2bDEFAULT&amp;search=SCAN&amp;function=INITREQ&amp;SourceScreen=INITREQ&amp;sessionid=2006101717302405175&amp;skin=default&amp;conf=.%2fchameleon.conf&amp;lng=en&amp;itemu1=2009&amp;u1=2009&amp;t1=New%20York%20%3a%20McGraw-hill%20,%202000.&amp;pos=1&amp;prevpos=1&amp;beginsrch=1" TargetMode="External"/><Relationship Id="rId5" Type="http://schemas.openxmlformats.org/officeDocument/2006/relationships/hyperlink" Target="http://81.199.17.5:8000/cgi-bin/gw_42_20a/chameleon?host=81.199.17.5%2b1111%2bDEFAULT&amp;search=SCAN&amp;function=INITREQ&amp;SourceScreen=INITREQ&amp;sessionid=2006101717302405175&amp;skin=default&amp;conf=.%2fchameleon.conf&amp;lng=en&amp;itemu1=4&amp;u1=4&amp;t1=Harper%27s%20biochemistry%2f&amp;pos=1&amp;prevpos=1&amp;beginsrch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Company>Microsoft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2011-07-13T22:06:00Z</dcterms:created>
  <dcterms:modified xsi:type="dcterms:W3CDTF">2011-07-13T22:06:00Z</dcterms:modified>
</cp:coreProperties>
</file>