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F1" w:rsidRPr="006E496B" w:rsidRDefault="007950F1" w:rsidP="007950F1">
      <w:pPr>
        <w:tabs>
          <w:tab w:val="left" w:pos="7920"/>
        </w:tabs>
        <w:jc w:val="both"/>
        <w:rPr>
          <w:sz w:val="20"/>
          <w:szCs w:val="20"/>
        </w:rPr>
      </w:pPr>
      <w:r w:rsidRPr="006E496B">
        <w:rPr>
          <w:b/>
          <w:bCs/>
        </w:rPr>
        <w:t>BLS 2215</w:t>
      </w:r>
      <w:r w:rsidRPr="006E496B">
        <w:rPr>
          <w:sz w:val="20"/>
          <w:szCs w:val="20"/>
        </w:rPr>
        <w:t xml:space="preserve"> </w:t>
      </w:r>
      <w:r w:rsidRPr="006E496B">
        <w:rPr>
          <w:b/>
          <w:bCs/>
        </w:rPr>
        <w:t>DATABASE MANAGEMENT SYSTEMS</w:t>
      </w:r>
    </w:p>
    <w:p w:rsidR="007950F1" w:rsidRPr="006E496B" w:rsidRDefault="007950F1" w:rsidP="007950F1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7950F1" w:rsidRPr="006E496B" w:rsidRDefault="007950F1" w:rsidP="007950F1">
      <w:pPr>
        <w:jc w:val="both"/>
      </w:pPr>
      <w:r w:rsidRPr="006E496B">
        <w:t>The course covers database management concepts and how to design and implement database systems within records offices</w:t>
      </w:r>
    </w:p>
    <w:p w:rsidR="007950F1" w:rsidRPr="006E496B" w:rsidRDefault="007950F1" w:rsidP="007950F1">
      <w:pPr>
        <w:pStyle w:val="Heading7"/>
      </w:pPr>
      <w:r w:rsidRPr="006E496B">
        <w:t>Aim</w:t>
      </w:r>
    </w:p>
    <w:p w:rsidR="007950F1" w:rsidRPr="006E496B" w:rsidRDefault="007950F1" w:rsidP="007950F1">
      <w:pPr>
        <w:jc w:val="both"/>
      </w:pPr>
      <w:r w:rsidRPr="006E496B">
        <w:t>Equip students with knowledge and skills in designing and implementing database management systems</w:t>
      </w:r>
    </w:p>
    <w:p w:rsidR="007950F1" w:rsidRPr="006E496B" w:rsidRDefault="007950F1" w:rsidP="007950F1">
      <w:pPr>
        <w:pStyle w:val="Heading7"/>
      </w:pPr>
      <w:r w:rsidRPr="006E496B">
        <w:t>Learning outcome</w:t>
      </w:r>
    </w:p>
    <w:p w:rsidR="007950F1" w:rsidRPr="006E496B" w:rsidRDefault="007950F1" w:rsidP="007950F1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Students should be able to:</w:t>
      </w:r>
    </w:p>
    <w:p w:rsidR="007950F1" w:rsidRPr="006E496B" w:rsidRDefault="007950F1" w:rsidP="007950F1">
      <w:r w:rsidRPr="006E496B">
        <w:t>- Design a database   - Enter data and edit in a database   - Retrieve data from database   - Maintain a database</w:t>
      </w:r>
    </w:p>
    <w:p w:rsidR="007950F1" w:rsidRPr="006E496B" w:rsidRDefault="007950F1" w:rsidP="007950F1">
      <w:pPr>
        <w:pStyle w:val="Heading7"/>
      </w:pPr>
      <w:r w:rsidRPr="006E496B">
        <w:t>Intellectual, Practical and Transferable skills</w:t>
      </w:r>
    </w:p>
    <w:p w:rsidR="007950F1" w:rsidRPr="006E496B" w:rsidRDefault="007950F1" w:rsidP="007950F1">
      <w:pPr>
        <w:pStyle w:val="Heading7"/>
        <w:rPr>
          <w:b w:val="0"/>
          <w:bCs w:val="0"/>
        </w:rPr>
      </w:pPr>
      <w:r w:rsidRPr="006E496B">
        <w:rPr>
          <w:b w:val="0"/>
          <w:bCs w:val="0"/>
        </w:rPr>
        <w:t>Database design skills</w:t>
      </w:r>
    </w:p>
    <w:p w:rsidR="007950F1" w:rsidRPr="006E496B" w:rsidRDefault="007950F1" w:rsidP="007950F1">
      <w:r w:rsidRPr="006E496B">
        <w:t>Data entry and editing skills</w:t>
      </w:r>
    </w:p>
    <w:p w:rsidR="007950F1" w:rsidRPr="006E496B" w:rsidRDefault="007950F1" w:rsidP="007950F1">
      <w:r w:rsidRPr="006E496B">
        <w:t>Skills in searching and retrieval of records from database</w:t>
      </w:r>
    </w:p>
    <w:p w:rsidR="007950F1" w:rsidRPr="006E496B" w:rsidRDefault="007950F1" w:rsidP="007950F1">
      <w:pPr>
        <w:pStyle w:val="Heading7"/>
      </w:pPr>
      <w:r w:rsidRPr="006E496B">
        <w:t>Teaching and Learning Pattern</w:t>
      </w:r>
    </w:p>
    <w:p w:rsidR="007950F1" w:rsidRPr="006E496B" w:rsidRDefault="007950F1" w:rsidP="007950F1">
      <w:r w:rsidRPr="006E496B">
        <w:t>By use of lectures, case studies and demonstrations, student led group presentations and self – directed research guided by the lecturer</w:t>
      </w:r>
    </w:p>
    <w:p w:rsidR="007950F1" w:rsidRPr="006E496B" w:rsidRDefault="007950F1" w:rsidP="007950F1">
      <w:pPr>
        <w:pStyle w:val="Heading7"/>
      </w:pPr>
      <w:r w:rsidRPr="006E496B">
        <w:t>Indicative Content</w:t>
      </w:r>
    </w:p>
    <w:p w:rsidR="007950F1" w:rsidRPr="006E496B" w:rsidRDefault="007950F1" w:rsidP="007950F1">
      <w:pPr>
        <w:jc w:val="both"/>
      </w:pPr>
      <w:r w:rsidRPr="006E496B">
        <w:t>Definition, concepts and methods in the management of databases; Architecture of a DBMS; Data Models: relational, hierarchical and network models; Relations, attributes, domains, etc; Database design, Database architecture and schema, Logical and physical views of data schemas and sub schemas, normalization; Form design, indexing, tables and program design. Data manipulation languages; programming in a database environment: database security, integrity, recovery, and concurrence; file organization: sequential, random, indexed sequential, hierarchical, heap, inverted; Database administration; Distributed database systems.</w:t>
      </w:r>
    </w:p>
    <w:p w:rsidR="007950F1" w:rsidRPr="006E496B" w:rsidRDefault="007950F1" w:rsidP="007950F1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7950F1" w:rsidRPr="006E496B" w:rsidRDefault="007950F1" w:rsidP="007950F1">
      <w:pPr>
        <w:pStyle w:val="BodyText2"/>
        <w:autoSpaceDE/>
        <w:autoSpaceDN/>
        <w:rPr>
          <w:rFonts w:ascii="Times New Roman" w:hAnsi="Times New Roman" w:cs="Times New Roman"/>
        </w:rPr>
      </w:pPr>
      <w:r w:rsidRPr="006E496B">
        <w:rPr>
          <w:rFonts w:ascii="Times New Roman" w:hAnsi="Times New Roman" w:cs="Times New Roman"/>
        </w:rPr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7950F1" w:rsidRPr="006E496B" w:rsidRDefault="007950F1" w:rsidP="007950F1">
      <w:pPr>
        <w:pStyle w:val="Heading8"/>
        <w:tabs>
          <w:tab w:val="clear" w:pos="1260"/>
          <w:tab w:val="clear" w:pos="8280"/>
        </w:tabs>
        <w:rPr>
          <w:i w:val="0"/>
          <w:iCs w:val="0"/>
        </w:rPr>
      </w:pPr>
      <w:r w:rsidRPr="006E496B">
        <w:rPr>
          <w:i w:val="0"/>
          <w:iCs w:val="0"/>
        </w:rPr>
        <w:t>Indicative sources</w:t>
      </w:r>
    </w:p>
    <w:p w:rsidR="007950F1" w:rsidRPr="006E496B" w:rsidRDefault="007950F1" w:rsidP="007950F1">
      <w:pPr>
        <w:numPr>
          <w:ilvl w:val="0"/>
          <w:numId w:val="1"/>
        </w:numPr>
      </w:pPr>
      <w:r w:rsidRPr="006E496B">
        <w:t>Ramakrishnan, R. &amp; Gehrke</w:t>
      </w:r>
      <w:proofErr w:type="gramStart"/>
      <w:r w:rsidRPr="006E496B">
        <w:t>,J</w:t>
      </w:r>
      <w:proofErr w:type="gramEnd"/>
      <w:r w:rsidRPr="006E496B">
        <w:t>. 2003. Database management system. Boston: McGraw-Hill</w:t>
      </w:r>
    </w:p>
    <w:p w:rsidR="007950F1" w:rsidRPr="00590425" w:rsidRDefault="007950F1" w:rsidP="007950F1">
      <w:pPr>
        <w:numPr>
          <w:ilvl w:val="0"/>
          <w:numId w:val="1"/>
        </w:numPr>
        <w:jc w:val="both"/>
      </w:pPr>
      <w:r w:rsidRPr="00590425">
        <w:t>Jacso, P. and Lancaster, F.W. 1999. Build your own database: Chicago: American Library Association.</w:t>
      </w:r>
    </w:p>
    <w:p w:rsidR="007950F1" w:rsidRPr="006E496B" w:rsidRDefault="007950F1" w:rsidP="007950F1"/>
    <w:p w:rsidR="007950F1" w:rsidRPr="006E496B" w:rsidRDefault="007950F1" w:rsidP="007950F1"/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EF1"/>
    <w:multiLevelType w:val="hybridMultilevel"/>
    <w:tmpl w:val="A346264E"/>
    <w:lvl w:ilvl="0" w:tplc="5D48FE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1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7950F1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50F1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50F1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7950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950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950F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7950F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50F1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50F1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7950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950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950F1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7950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2011-07-25T20:15:00Z</dcterms:created>
  <dcterms:modified xsi:type="dcterms:W3CDTF">2011-07-25T20:16:00Z</dcterms:modified>
</cp:coreProperties>
</file>