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C7" w:rsidRPr="002316B0" w:rsidRDefault="007D6DC7" w:rsidP="007D6DC7">
      <w:pPr>
        <w:pStyle w:val="BodyText3"/>
        <w:jc w:val="left"/>
        <w:rPr>
          <w:rFonts w:ascii="Arial" w:hAnsi="Arial" w:cs="Arial"/>
          <w:b/>
          <w:bCs/>
          <w:sz w:val="24"/>
          <w:szCs w:val="24"/>
        </w:rPr>
      </w:pPr>
      <w:r w:rsidRPr="002316B0">
        <w:rPr>
          <w:rFonts w:ascii="Arial" w:hAnsi="Arial" w:cs="Arial"/>
          <w:b/>
          <w:bCs/>
          <w:sz w:val="24"/>
          <w:szCs w:val="24"/>
        </w:rPr>
        <w:t>BLS1206</w:t>
      </w:r>
      <w:r w:rsidRPr="002316B0">
        <w:rPr>
          <w:rFonts w:ascii="Arial" w:hAnsi="Arial" w:cs="Arial"/>
          <w:b/>
          <w:bCs/>
          <w:sz w:val="24"/>
          <w:szCs w:val="24"/>
        </w:rPr>
        <w:tab/>
        <w:t>PUBLISHING AND BOOK TRADE</w:t>
      </w:r>
    </w:p>
    <w:p w:rsidR="007D6DC7" w:rsidRPr="002316B0" w:rsidRDefault="007D6DC7" w:rsidP="007D6DC7">
      <w:pPr>
        <w:pStyle w:val="BodyText3"/>
        <w:jc w:val="left"/>
        <w:rPr>
          <w:rFonts w:ascii="Arial" w:hAnsi="Arial" w:cs="Arial"/>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Short Description</w:t>
      </w:r>
    </w:p>
    <w:p w:rsidR="007D6DC7" w:rsidRPr="002316B0" w:rsidRDefault="007D6DC7" w:rsidP="007D6DC7">
      <w:pPr>
        <w:jc w:val="both"/>
        <w:rPr>
          <w:rFonts w:ascii="Arial" w:hAnsi="Arial" w:cs="Arial"/>
          <w:b/>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 xml:space="preserve">Aim: </w:t>
      </w:r>
      <w:r w:rsidRPr="002316B0">
        <w:rPr>
          <w:rFonts w:ascii="Arial" w:hAnsi="Arial" w:cs="Arial"/>
          <w:iCs/>
          <w:sz w:val="24"/>
          <w:szCs w:val="24"/>
        </w:rPr>
        <w:t>To develop students’ understanding of theory and practices of publishing management and book trade</w:t>
      </w:r>
    </w:p>
    <w:p w:rsidR="007D6DC7" w:rsidRPr="002316B0" w:rsidRDefault="007D6DC7" w:rsidP="007D6DC7">
      <w:pPr>
        <w:jc w:val="both"/>
        <w:rPr>
          <w:rFonts w:ascii="Arial" w:hAnsi="Arial" w:cs="Arial"/>
          <w:b/>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Learning Outcomes</w:t>
      </w:r>
    </w:p>
    <w:p w:rsidR="007D6DC7" w:rsidRPr="002316B0" w:rsidRDefault="007D6DC7" w:rsidP="007D6DC7">
      <w:pPr>
        <w:jc w:val="both"/>
        <w:rPr>
          <w:rFonts w:ascii="Arial" w:hAnsi="Arial" w:cs="Arial"/>
          <w:sz w:val="24"/>
          <w:szCs w:val="24"/>
        </w:rPr>
      </w:pPr>
      <w:r w:rsidRPr="002316B0">
        <w:rPr>
          <w:rFonts w:ascii="Arial" w:hAnsi="Arial" w:cs="Arial"/>
          <w:sz w:val="24"/>
          <w:szCs w:val="24"/>
        </w:rPr>
        <w:t>Students to be able to:</w:t>
      </w:r>
    </w:p>
    <w:p w:rsidR="007D6DC7" w:rsidRPr="002316B0" w:rsidRDefault="007D6DC7" w:rsidP="007D6DC7">
      <w:pPr>
        <w:numPr>
          <w:ilvl w:val="0"/>
          <w:numId w:val="1"/>
        </w:numPr>
        <w:autoSpaceDE/>
        <w:autoSpaceDN/>
        <w:jc w:val="both"/>
        <w:rPr>
          <w:rFonts w:ascii="Arial" w:hAnsi="Arial" w:cs="Arial"/>
          <w:sz w:val="24"/>
          <w:szCs w:val="24"/>
        </w:rPr>
      </w:pPr>
      <w:r w:rsidRPr="002316B0">
        <w:rPr>
          <w:rFonts w:ascii="Arial" w:hAnsi="Arial" w:cs="Arial"/>
          <w:sz w:val="24"/>
          <w:szCs w:val="24"/>
        </w:rPr>
        <w:t>Explain what publishing is</w:t>
      </w:r>
    </w:p>
    <w:p w:rsidR="007D6DC7" w:rsidRPr="002316B0" w:rsidRDefault="007D6DC7" w:rsidP="007D6DC7">
      <w:pPr>
        <w:numPr>
          <w:ilvl w:val="0"/>
          <w:numId w:val="1"/>
        </w:numPr>
        <w:autoSpaceDE/>
        <w:autoSpaceDN/>
        <w:jc w:val="both"/>
        <w:rPr>
          <w:rFonts w:ascii="Arial" w:hAnsi="Arial" w:cs="Arial"/>
          <w:sz w:val="24"/>
          <w:szCs w:val="24"/>
        </w:rPr>
      </w:pPr>
      <w:r w:rsidRPr="002316B0">
        <w:rPr>
          <w:rFonts w:ascii="Arial" w:hAnsi="Arial" w:cs="Arial"/>
          <w:sz w:val="24"/>
          <w:szCs w:val="24"/>
        </w:rPr>
        <w:t>Explain how a publishing house is organized</w:t>
      </w:r>
    </w:p>
    <w:p w:rsidR="007D6DC7" w:rsidRPr="002316B0" w:rsidRDefault="007D6DC7" w:rsidP="007D6DC7">
      <w:pPr>
        <w:numPr>
          <w:ilvl w:val="0"/>
          <w:numId w:val="1"/>
        </w:numPr>
        <w:autoSpaceDE/>
        <w:autoSpaceDN/>
        <w:jc w:val="both"/>
        <w:rPr>
          <w:rFonts w:ascii="Arial" w:hAnsi="Arial" w:cs="Arial"/>
          <w:sz w:val="24"/>
          <w:szCs w:val="24"/>
        </w:rPr>
      </w:pPr>
      <w:r w:rsidRPr="002316B0">
        <w:rPr>
          <w:rFonts w:ascii="Arial" w:hAnsi="Arial" w:cs="Arial"/>
          <w:sz w:val="24"/>
          <w:szCs w:val="24"/>
        </w:rPr>
        <w:t>Explain the types of publishing</w:t>
      </w:r>
    </w:p>
    <w:p w:rsidR="007D6DC7" w:rsidRPr="002316B0" w:rsidRDefault="007D6DC7" w:rsidP="007D6DC7">
      <w:pPr>
        <w:numPr>
          <w:ilvl w:val="0"/>
          <w:numId w:val="1"/>
        </w:numPr>
        <w:autoSpaceDE/>
        <w:autoSpaceDN/>
        <w:jc w:val="both"/>
        <w:rPr>
          <w:rFonts w:ascii="Arial" w:hAnsi="Arial" w:cs="Arial"/>
          <w:sz w:val="24"/>
          <w:szCs w:val="24"/>
        </w:rPr>
      </w:pPr>
      <w:r w:rsidRPr="002316B0">
        <w:rPr>
          <w:rFonts w:ascii="Arial" w:hAnsi="Arial" w:cs="Arial"/>
          <w:sz w:val="24"/>
          <w:szCs w:val="24"/>
        </w:rPr>
        <w:t xml:space="preserve">Explain the development of the publishing industry </w:t>
      </w:r>
    </w:p>
    <w:p w:rsidR="007D6DC7" w:rsidRPr="002316B0" w:rsidRDefault="007D6DC7" w:rsidP="007D6DC7">
      <w:pPr>
        <w:numPr>
          <w:ilvl w:val="0"/>
          <w:numId w:val="1"/>
        </w:numPr>
        <w:autoSpaceDE/>
        <w:autoSpaceDN/>
        <w:jc w:val="both"/>
        <w:rPr>
          <w:rFonts w:ascii="Arial" w:hAnsi="Arial" w:cs="Arial"/>
          <w:sz w:val="24"/>
          <w:szCs w:val="24"/>
        </w:rPr>
      </w:pPr>
      <w:r w:rsidRPr="002316B0">
        <w:rPr>
          <w:rFonts w:ascii="Arial" w:hAnsi="Arial" w:cs="Arial"/>
          <w:sz w:val="24"/>
          <w:szCs w:val="24"/>
        </w:rPr>
        <w:t>Discuss the dynamics of the book industry</w:t>
      </w:r>
    </w:p>
    <w:p w:rsidR="007D6DC7" w:rsidRPr="002316B0" w:rsidRDefault="007D6DC7" w:rsidP="007D6DC7">
      <w:pPr>
        <w:autoSpaceDE/>
        <w:autoSpaceDN/>
        <w:jc w:val="both"/>
        <w:rPr>
          <w:rFonts w:ascii="Arial" w:hAnsi="Arial" w:cs="Arial"/>
          <w:b/>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Intellectual, practical and transferable skills</w:t>
      </w:r>
    </w:p>
    <w:p w:rsidR="007D6DC7" w:rsidRPr="002316B0" w:rsidRDefault="007D6DC7" w:rsidP="007D6DC7">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 xml:space="preserve">Knowledge of publishing </w:t>
      </w:r>
    </w:p>
    <w:p w:rsidR="007D6DC7" w:rsidRPr="002316B0" w:rsidRDefault="007D6DC7" w:rsidP="007D6DC7">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Knowledge of book trade</w:t>
      </w:r>
    </w:p>
    <w:p w:rsidR="007D6DC7" w:rsidRPr="002316B0" w:rsidRDefault="007D6DC7" w:rsidP="007D6DC7">
      <w:pPr>
        <w:jc w:val="both"/>
        <w:rPr>
          <w:rFonts w:ascii="Arial" w:hAnsi="Arial" w:cs="Arial"/>
          <w:b/>
          <w:sz w:val="24"/>
          <w:szCs w:val="24"/>
        </w:rPr>
      </w:pPr>
      <w:r w:rsidRPr="002316B0">
        <w:rPr>
          <w:rFonts w:ascii="Arial" w:hAnsi="Arial" w:cs="Arial"/>
          <w:b/>
          <w:sz w:val="24"/>
          <w:szCs w:val="24"/>
        </w:rPr>
        <w:t>Teaching and Learning Pattern</w:t>
      </w:r>
    </w:p>
    <w:p w:rsidR="007D6DC7" w:rsidRPr="002316B0" w:rsidRDefault="007D6DC7" w:rsidP="007D6DC7">
      <w:pPr>
        <w:jc w:val="both"/>
        <w:rPr>
          <w:rFonts w:ascii="Arial" w:hAnsi="Arial" w:cs="Arial"/>
          <w:sz w:val="24"/>
          <w:szCs w:val="24"/>
        </w:rPr>
      </w:pPr>
      <w:r w:rsidRPr="002316B0">
        <w:rPr>
          <w:rFonts w:ascii="Arial" w:hAnsi="Arial" w:cs="Arial"/>
          <w:sz w:val="24"/>
          <w:szCs w:val="24"/>
        </w:rPr>
        <w:t>By use of lectures, guided reading, study visits, discussions and group presentations</w:t>
      </w:r>
    </w:p>
    <w:p w:rsidR="004C0DF9" w:rsidRDefault="004C0DF9" w:rsidP="007D6DC7">
      <w:pPr>
        <w:jc w:val="both"/>
        <w:rPr>
          <w:rFonts w:ascii="Arial" w:hAnsi="Arial" w:cs="Arial"/>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Indicative Content</w:t>
      </w:r>
    </w:p>
    <w:p w:rsidR="007D6DC7" w:rsidRPr="002316B0" w:rsidRDefault="007D6DC7" w:rsidP="007D6DC7">
      <w:pPr>
        <w:jc w:val="both"/>
        <w:rPr>
          <w:rFonts w:ascii="Arial" w:hAnsi="Arial" w:cs="Arial"/>
          <w:sz w:val="24"/>
          <w:szCs w:val="24"/>
        </w:rPr>
      </w:pPr>
      <w:r w:rsidRPr="002316B0">
        <w:rPr>
          <w:rFonts w:ascii="Arial" w:hAnsi="Arial" w:cs="Arial"/>
          <w:sz w:val="24"/>
          <w:szCs w:val="24"/>
        </w:rPr>
        <w:t>Publishing concepts, publishing and development, Organization of a Publishing House, international book publishing scene, publishing laws, publishing agreements, protocols, conventions, defamation, contracts, plagiarism, intellectual property and copyright, etc, Formal and Informal Publishing, Financial management, Human Resource Development, and the gender factor in publishing, Book trade.</w:t>
      </w:r>
    </w:p>
    <w:p w:rsidR="007D6DC7" w:rsidRPr="002316B0" w:rsidRDefault="007D6DC7" w:rsidP="007D6DC7">
      <w:pPr>
        <w:jc w:val="both"/>
        <w:rPr>
          <w:rFonts w:ascii="Arial" w:hAnsi="Arial" w:cs="Arial"/>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Assessment Method</w:t>
      </w:r>
    </w:p>
    <w:p w:rsidR="007D6DC7" w:rsidRPr="002316B0" w:rsidRDefault="007D6DC7" w:rsidP="007D6DC7">
      <w:pPr>
        <w:jc w:val="both"/>
        <w:rPr>
          <w:rFonts w:ascii="Arial" w:hAnsi="Arial" w:cs="Arial"/>
          <w:sz w:val="24"/>
          <w:szCs w:val="24"/>
        </w:rPr>
      </w:pPr>
      <w:r w:rsidRPr="002316B0">
        <w:rPr>
          <w:rFonts w:ascii="Arial" w:hAnsi="Arial" w:cs="Arial"/>
          <w:sz w:val="24"/>
          <w:szCs w:val="24"/>
        </w:rPr>
        <w:t>Continuous assessment shall be applied to generate marks for coursework.  Tests, coursework research questions, and projects will constitute 30%mark while final examinations (70 marks).</w:t>
      </w:r>
    </w:p>
    <w:p w:rsidR="007D6DC7" w:rsidRPr="002316B0" w:rsidRDefault="007D6DC7" w:rsidP="007D6DC7">
      <w:pPr>
        <w:jc w:val="both"/>
        <w:rPr>
          <w:rFonts w:ascii="Arial" w:hAnsi="Arial" w:cs="Arial"/>
          <w:b/>
          <w:sz w:val="24"/>
          <w:szCs w:val="24"/>
        </w:rPr>
      </w:pPr>
    </w:p>
    <w:p w:rsidR="007D6DC7" w:rsidRPr="002316B0" w:rsidRDefault="007D6DC7" w:rsidP="007D6DC7">
      <w:pPr>
        <w:jc w:val="both"/>
        <w:rPr>
          <w:rFonts w:ascii="Arial" w:hAnsi="Arial" w:cs="Arial"/>
          <w:b/>
          <w:sz w:val="24"/>
          <w:szCs w:val="24"/>
        </w:rPr>
      </w:pPr>
      <w:r w:rsidRPr="002316B0">
        <w:rPr>
          <w:rFonts w:ascii="Arial" w:hAnsi="Arial" w:cs="Arial"/>
          <w:b/>
          <w:sz w:val="24"/>
          <w:szCs w:val="24"/>
        </w:rPr>
        <w:t>Indicative Sources</w:t>
      </w:r>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 xml:space="preserve">Bell, F. T &amp; Seymour, Smith. 1986. Library bookselling. </w:t>
      </w:r>
      <w:smartTag w:uri="urn:schemas-microsoft-com:office:smarttags" w:element="City">
        <w:smartTag w:uri="urn:schemas-microsoft-com:office:smarttags" w:element="place">
          <w:r w:rsidRPr="002316B0">
            <w:rPr>
              <w:rFonts w:ascii="Arial" w:hAnsi="Arial" w:cs="Arial"/>
              <w:sz w:val="24"/>
              <w:szCs w:val="24"/>
            </w:rPr>
            <w:t>London</w:t>
          </w:r>
        </w:smartTag>
      </w:smartTag>
      <w:r w:rsidRPr="002316B0">
        <w:rPr>
          <w:rFonts w:ascii="Arial" w:hAnsi="Arial" w:cs="Arial"/>
          <w:sz w:val="24"/>
          <w:szCs w:val="24"/>
        </w:rPr>
        <w:t xml:space="preserve">: Andre </w:t>
      </w:r>
      <w:proofErr w:type="spellStart"/>
      <w:r w:rsidRPr="002316B0">
        <w:rPr>
          <w:rFonts w:ascii="Arial" w:hAnsi="Arial" w:cs="Arial"/>
          <w:sz w:val="24"/>
          <w:szCs w:val="24"/>
        </w:rPr>
        <w:t>Deautsch</w:t>
      </w:r>
      <w:proofErr w:type="spellEnd"/>
      <w:r w:rsidRPr="002316B0">
        <w:rPr>
          <w:rFonts w:ascii="Arial" w:hAnsi="Arial" w:cs="Arial"/>
          <w:sz w:val="24"/>
          <w:szCs w:val="24"/>
        </w:rPr>
        <w:t>.</w:t>
      </w:r>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Clark Giles (1994). Inside Book Publishing 2</w:t>
      </w:r>
      <w:r w:rsidRPr="002316B0">
        <w:rPr>
          <w:rFonts w:ascii="Arial" w:hAnsi="Arial" w:cs="Arial"/>
          <w:sz w:val="24"/>
          <w:szCs w:val="24"/>
          <w:vertAlign w:val="superscript"/>
        </w:rPr>
        <w:t>nd</w:t>
      </w:r>
      <w:r w:rsidRPr="002316B0">
        <w:rPr>
          <w:rFonts w:ascii="Arial" w:hAnsi="Arial" w:cs="Arial"/>
          <w:sz w:val="24"/>
          <w:szCs w:val="24"/>
        </w:rPr>
        <w:t xml:space="preserve"> edition, Blue print, </w:t>
      </w:r>
      <w:smartTag w:uri="urn:schemas-microsoft-com:office:smarttags" w:element="City">
        <w:smartTag w:uri="urn:schemas-microsoft-com:office:smarttags" w:element="place">
          <w:r w:rsidRPr="002316B0">
            <w:rPr>
              <w:rFonts w:ascii="Arial" w:hAnsi="Arial" w:cs="Arial"/>
              <w:sz w:val="24"/>
              <w:szCs w:val="24"/>
            </w:rPr>
            <w:t>London</w:t>
          </w:r>
        </w:smartTag>
      </w:smartTag>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 xml:space="preserve">Makose, Ruth and Lily Nyariki. 1997. Publishing and book trade in </w:t>
      </w:r>
      <w:smartTag w:uri="urn:schemas-microsoft-com:office:smarttags" w:element="country-region">
        <w:smartTag w:uri="urn:schemas-microsoft-com:office:smarttags" w:element="place">
          <w:r w:rsidRPr="002316B0">
            <w:rPr>
              <w:rFonts w:ascii="Arial" w:hAnsi="Arial" w:cs="Arial"/>
              <w:sz w:val="24"/>
              <w:szCs w:val="24"/>
            </w:rPr>
            <w:t>Kenya</w:t>
          </w:r>
        </w:smartTag>
      </w:smartTag>
      <w:r w:rsidRPr="002316B0">
        <w:rPr>
          <w:rFonts w:ascii="Arial" w:hAnsi="Arial" w:cs="Arial"/>
          <w:sz w:val="24"/>
          <w:szCs w:val="24"/>
        </w:rPr>
        <w:t xml:space="preserve">. </w:t>
      </w:r>
      <w:smartTag w:uri="urn:schemas-microsoft-com:office:smarttags" w:element="City">
        <w:smartTag w:uri="urn:schemas-microsoft-com:office:smarttags" w:element="place">
          <w:r w:rsidRPr="002316B0">
            <w:rPr>
              <w:rFonts w:ascii="Arial" w:hAnsi="Arial" w:cs="Arial"/>
              <w:sz w:val="24"/>
              <w:szCs w:val="24"/>
            </w:rPr>
            <w:t>Nairobi</w:t>
          </w:r>
        </w:smartTag>
      </w:smartTag>
      <w:r w:rsidRPr="002316B0">
        <w:rPr>
          <w:rFonts w:ascii="Arial" w:hAnsi="Arial" w:cs="Arial"/>
          <w:sz w:val="24"/>
          <w:szCs w:val="24"/>
        </w:rPr>
        <w:t>: EAEP.</w:t>
      </w:r>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 xml:space="preserve">Nyeko, Janet. A. 1999. The ABC of Book Publishing: A training manual for NGOs in </w:t>
      </w:r>
      <w:smartTag w:uri="urn:schemas-microsoft-com:office:smarttags" w:element="place">
        <w:r w:rsidRPr="002316B0">
          <w:rPr>
            <w:rFonts w:ascii="Arial" w:hAnsi="Arial" w:cs="Arial"/>
            <w:sz w:val="24"/>
            <w:szCs w:val="24"/>
          </w:rPr>
          <w:t>Africa</w:t>
        </w:r>
      </w:smartTag>
      <w:r w:rsidRPr="002316B0">
        <w:rPr>
          <w:rFonts w:ascii="Arial" w:hAnsi="Arial" w:cs="Arial"/>
          <w:sz w:val="24"/>
          <w:szCs w:val="24"/>
        </w:rPr>
        <w:t xml:space="preserve">. </w:t>
      </w:r>
      <w:smartTag w:uri="urn:schemas-microsoft-com:office:smarttags" w:element="City">
        <w:smartTag w:uri="urn:schemas-microsoft-com:office:smarttags" w:element="place">
          <w:r w:rsidRPr="002316B0">
            <w:rPr>
              <w:rFonts w:ascii="Arial" w:hAnsi="Arial" w:cs="Arial"/>
              <w:sz w:val="24"/>
              <w:szCs w:val="24"/>
            </w:rPr>
            <w:t>Kampala</w:t>
          </w:r>
        </w:smartTag>
      </w:smartTag>
      <w:r w:rsidRPr="002316B0">
        <w:rPr>
          <w:rFonts w:ascii="Arial" w:hAnsi="Arial" w:cs="Arial"/>
          <w:sz w:val="24"/>
          <w:szCs w:val="24"/>
        </w:rPr>
        <w:t xml:space="preserve">: JaNyeko Publishing Centre. Peacock, John. 1995. Book production. </w:t>
      </w:r>
      <w:smartTag w:uri="urn:schemas-microsoft-com:office:smarttags" w:element="City">
        <w:smartTag w:uri="urn:schemas-microsoft-com:office:smarttags" w:element="place">
          <w:r w:rsidRPr="002316B0">
            <w:rPr>
              <w:rFonts w:ascii="Arial" w:hAnsi="Arial" w:cs="Arial"/>
              <w:sz w:val="24"/>
              <w:szCs w:val="24"/>
            </w:rPr>
            <w:t>London</w:t>
          </w:r>
        </w:smartTag>
      </w:smartTag>
      <w:r w:rsidRPr="002316B0">
        <w:rPr>
          <w:rFonts w:ascii="Arial" w:hAnsi="Arial" w:cs="Arial"/>
          <w:sz w:val="24"/>
          <w:szCs w:val="24"/>
        </w:rPr>
        <w:t>: Chapman and Hall.</w:t>
      </w:r>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Peacock, John (1995). Book Production 2</w:t>
      </w:r>
      <w:r w:rsidRPr="002316B0">
        <w:rPr>
          <w:rFonts w:ascii="Arial" w:hAnsi="Arial" w:cs="Arial"/>
          <w:sz w:val="24"/>
          <w:szCs w:val="24"/>
          <w:vertAlign w:val="superscript"/>
        </w:rPr>
        <w:t>nd</w:t>
      </w:r>
      <w:r w:rsidRPr="002316B0">
        <w:rPr>
          <w:rFonts w:ascii="Arial" w:hAnsi="Arial" w:cs="Arial"/>
          <w:sz w:val="24"/>
          <w:szCs w:val="24"/>
        </w:rPr>
        <w:t xml:space="preserve"> edition, Blue print, </w:t>
      </w:r>
      <w:smartTag w:uri="urn:schemas-microsoft-com:office:smarttags" w:element="City">
        <w:smartTag w:uri="urn:schemas-microsoft-com:office:smarttags" w:element="place">
          <w:r w:rsidRPr="002316B0">
            <w:rPr>
              <w:rFonts w:ascii="Arial" w:hAnsi="Arial" w:cs="Arial"/>
              <w:sz w:val="24"/>
              <w:szCs w:val="24"/>
            </w:rPr>
            <w:t>London</w:t>
          </w:r>
        </w:smartTag>
      </w:smartTag>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 xml:space="preserve">The business of book publishing. 1990. </w:t>
      </w:r>
      <w:smartTag w:uri="urn:schemas-microsoft-com:office:smarttags" w:element="City">
        <w:smartTag w:uri="urn:schemas-microsoft-com:office:smarttags" w:element="place">
          <w:r w:rsidRPr="002316B0">
            <w:rPr>
              <w:rFonts w:ascii="Arial" w:hAnsi="Arial" w:cs="Arial"/>
              <w:sz w:val="24"/>
              <w:szCs w:val="24"/>
            </w:rPr>
            <w:t>London</w:t>
          </w:r>
        </w:smartTag>
      </w:smartTag>
      <w:r w:rsidRPr="002316B0">
        <w:rPr>
          <w:rFonts w:ascii="Arial" w:hAnsi="Arial" w:cs="Arial"/>
          <w:sz w:val="24"/>
          <w:szCs w:val="24"/>
        </w:rPr>
        <w:t>: UNESCO</w:t>
      </w:r>
    </w:p>
    <w:p w:rsidR="007D6DC7" w:rsidRPr="002316B0" w:rsidRDefault="007D6DC7" w:rsidP="007D6DC7">
      <w:pPr>
        <w:numPr>
          <w:ilvl w:val="0"/>
          <w:numId w:val="2"/>
        </w:numPr>
        <w:tabs>
          <w:tab w:val="left" w:pos="360"/>
        </w:tabs>
        <w:rPr>
          <w:rFonts w:ascii="Arial" w:hAnsi="Arial" w:cs="Arial"/>
          <w:sz w:val="24"/>
          <w:szCs w:val="24"/>
        </w:rPr>
      </w:pPr>
      <w:r w:rsidRPr="002316B0">
        <w:rPr>
          <w:rFonts w:ascii="Arial" w:hAnsi="Arial" w:cs="Arial"/>
          <w:sz w:val="24"/>
          <w:szCs w:val="24"/>
        </w:rPr>
        <w:t xml:space="preserve">Giles, Clark. 1988. </w:t>
      </w:r>
      <w:proofErr w:type="gramStart"/>
      <w:r w:rsidRPr="002316B0">
        <w:rPr>
          <w:rFonts w:ascii="Arial" w:hAnsi="Arial" w:cs="Arial"/>
          <w:sz w:val="24"/>
          <w:szCs w:val="24"/>
        </w:rPr>
        <w:t>Inside</w:t>
      </w:r>
      <w:proofErr w:type="gramEnd"/>
      <w:r w:rsidRPr="002316B0">
        <w:rPr>
          <w:rFonts w:ascii="Arial" w:hAnsi="Arial" w:cs="Arial"/>
          <w:sz w:val="24"/>
          <w:szCs w:val="24"/>
        </w:rPr>
        <w:t xml:space="preserve"> book publishing. </w:t>
      </w:r>
      <w:smartTag w:uri="urn:schemas-microsoft-com:office:smarttags" w:element="City">
        <w:smartTag w:uri="urn:schemas-microsoft-com:office:smarttags" w:element="place">
          <w:r w:rsidRPr="002316B0">
            <w:rPr>
              <w:rFonts w:ascii="Arial" w:hAnsi="Arial" w:cs="Arial"/>
              <w:sz w:val="24"/>
              <w:szCs w:val="24"/>
            </w:rPr>
            <w:t>London</w:t>
          </w:r>
        </w:smartTag>
      </w:smartTag>
      <w:r w:rsidRPr="002316B0">
        <w:rPr>
          <w:rFonts w:ascii="Arial" w:hAnsi="Arial" w:cs="Arial"/>
          <w:sz w:val="24"/>
          <w:szCs w:val="24"/>
        </w:rPr>
        <w:t>: Blueprint</w:t>
      </w:r>
    </w:p>
    <w:p w:rsidR="007D6DC7" w:rsidRPr="002316B0" w:rsidRDefault="007D6DC7" w:rsidP="007D6DC7">
      <w:pPr>
        <w:pStyle w:val="BodyText3"/>
        <w:jc w:val="left"/>
        <w:rPr>
          <w:rFonts w:ascii="Arial" w:hAnsi="Arial" w:cs="Arial"/>
          <w:sz w:val="24"/>
          <w:szCs w:val="24"/>
        </w:rPr>
      </w:pPr>
    </w:p>
    <w:p w:rsidR="001C3396" w:rsidRDefault="001C3396">
      <w:bookmarkStart w:id="0" w:name="_GoBack"/>
      <w:bookmarkEnd w:id="0"/>
    </w:p>
    <w:sectPr w:rsidR="001C3396" w:rsidSect="00D64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02A"/>
    <w:multiLevelType w:val="hybridMultilevel"/>
    <w:tmpl w:val="EEEEC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7940F7"/>
    <w:multiLevelType w:val="hybridMultilevel"/>
    <w:tmpl w:val="8124A1D6"/>
    <w:lvl w:ilvl="0" w:tplc="A960671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DC7"/>
    <w:rsid w:val="00004AB9"/>
    <w:rsid w:val="0003100F"/>
    <w:rsid w:val="00050608"/>
    <w:rsid w:val="000B0F2C"/>
    <w:rsid w:val="001668D8"/>
    <w:rsid w:val="001C3396"/>
    <w:rsid w:val="001F160E"/>
    <w:rsid w:val="001F2F3E"/>
    <w:rsid w:val="00275EBF"/>
    <w:rsid w:val="00277F46"/>
    <w:rsid w:val="00420B21"/>
    <w:rsid w:val="00436FC6"/>
    <w:rsid w:val="004C0DF9"/>
    <w:rsid w:val="00563212"/>
    <w:rsid w:val="00613CA4"/>
    <w:rsid w:val="00645FBD"/>
    <w:rsid w:val="00745640"/>
    <w:rsid w:val="007D6DC7"/>
    <w:rsid w:val="00822069"/>
    <w:rsid w:val="00867664"/>
    <w:rsid w:val="008F7FC7"/>
    <w:rsid w:val="00970755"/>
    <w:rsid w:val="00A21D65"/>
    <w:rsid w:val="00A32CE0"/>
    <w:rsid w:val="00BB434B"/>
    <w:rsid w:val="00BE0E95"/>
    <w:rsid w:val="00BF0D71"/>
    <w:rsid w:val="00C45BF2"/>
    <w:rsid w:val="00C8049C"/>
    <w:rsid w:val="00C97EFF"/>
    <w:rsid w:val="00D64498"/>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C7"/>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D6DC7"/>
    <w:pPr>
      <w:jc w:val="both"/>
    </w:pPr>
    <w:rPr>
      <w:sz w:val="22"/>
      <w:szCs w:val="22"/>
    </w:rPr>
  </w:style>
  <w:style w:type="character" w:customStyle="1" w:styleId="BodyText3Char">
    <w:name w:val="Body Text 3 Char"/>
    <w:basedOn w:val="DefaultParagraphFont"/>
    <w:link w:val="BodyText3"/>
    <w:rsid w:val="007D6DC7"/>
    <w:rPr>
      <w:rFonts w:ascii="Times New Roman" w:eastAsia="Times New Roman" w:hAnsi="Times New Roman" w:cs="Times New Roman"/>
    </w:rPr>
  </w:style>
  <w:style w:type="paragraph" w:styleId="BodyText2">
    <w:name w:val="Body Text 2"/>
    <w:basedOn w:val="Normal"/>
    <w:link w:val="BodyText2Char"/>
    <w:rsid w:val="007D6DC7"/>
    <w:pPr>
      <w:spacing w:after="120" w:line="480" w:lineRule="auto"/>
    </w:pPr>
  </w:style>
  <w:style w:type="character" w:customStyle="1" w:styleId="BodyText2Char">
    <w:name w:val="Body Text 2 Char"/>
    <w:basedOn w:val="DefaultParagraphFont"/>
    <w:link w:val="BodyText2"/>
    <w:rsid w:val="007D6DC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C7"/>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D6DC7"/>
    <w:pPr>
      <w:jc w:val="both"/>
    </w:pPr>
    <w:rPr>
      <w:sz w:val="22"/>
      <w:szCs w:val="22"/>
    </w:rPr>
  </w:style>
  <w:style w:type="character" w:customStyle="1" w:styleId="BodyText3Char">
    <w:name w:val="Body Text 3 Char"/>
    <w:basedOn w:val="DefaultParagraphFont"/>
    <w:link w:val="BodyText3"/>
    <w:rsid w:val="007D6DC7"/>
    <w:rPr>
      <w:rFonts w:ascii="Times New Roman" w:eastAsia="Times New Roman" w:hAnsi="Times New Roman" w:cs="Times New Roman"/>
    </w:rPr>
  </w:style>
  <w:style w:type="paragraph" w:styleId="BodyText2">
    <w:name w:val="Body Text 2"/>
    <w:basedOn w:val="Normal"/>
    <w:link w:val="BodyText2Char"/>
    <w:rsid w:val="007D6DC7"/>
    <w:pPr>
      <w:spacing w:after="120" w:line="480" w:lineRule="auto"/>
    </w:pPr>
  </w:style>
  <w:style w:type="character" w:customStyle="1" w:styleId="BodyText2Char">
    <w:name w:val="Body Text 2 Char"/>
    <w:basedOn w:val="DefaultParagraphFont"/>
    <w:link w:val="BodyText2"/>
    <w:rsid w:val="007D6DC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2011-07-25T19:54:00Z</dcterms:created>
  <dcterms:modified xsi:type="dcterms:W3CDTF">2014-06-11T01:44:00Z</dcterms:modified>
</cp:coreProperties>
</file>