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76" w:rsidRPr="00D03D35" w:rsidRDefault="00183376" w:rsidP="00183376">
      <w:pPr>
        <w:rPr>
          <w:b/>
          <w:iCs/>
        </w:rPr>
      </w:pPr>
      <w:r>
        <w:rPr>
          <w:b/>
          <w:iCs/>
        </w:rPr>
        <w:t>BPC1111 Academic writing and study skills</w:t>
      </w:r>
    </w:p>
    <w:p w:rsidR="00183376" w:rsidRDefault="00183376" w:rsidP="00183376">
      <w:pPr>
        <w:rPr>
          <w:b/>
          <w:iCs/>
        </w:rPr>
      </w:pPr>
      <w:r>
        <w:rPr>
          <w:b/>
          <w:iCs/>
        </w:rPr>
        <w:t>9.1</w:t>
      </w:r>
      <w:r>
        <w:rPr>
          <w:b/>
          <w:iCs/>
        </w:rPr>
        <w:tab/>
        <w:t>Course Name:</w:t>
      </w:r>
      <w:r>
        <w:rPr>
          <w:b/>
          <w:iCs/>
        </w:rPr>
        <w:tab/>
        <w:t>Academic writing and study skills</w:t>
      </w:r>
    </w:p>
    <w:p w:rsidR="00183376" w:rsidRDefault="00183376" w:rsidP="00183376">
      <w:pPr>
        <w:rPr>
          <w:b/>
          <w:iCs/>
        </w:rPr>
      </w:pPr>
      <w:r>
        <w:rPr>
          <w:b/>
          <w:iCs/>
        </w:rPr>
        <w:tab/>
        <w:t>Course Code:</w:t>
      </w:r>
      <w:r>
        <w:rPr>
          <w:b/>
          <w:iCs/>
        </w:rPr>
        <w:tab/>
      </w:r>
      <w:r>
        <w:rPr>
          <w:b/>
          <w:iCs/>
        </w:rPr>
        <w:tab/>
        <w:t>BPC1111</w:t>
      </w:r>
    </w:p>
    <w:p w:rsidR="00183376" w:rsidRDefault="00183376" w:rsidP="00183376">
      <w:pPr>
        <w:rPr>
          <w:b/>
          <w:iCs/>
        </w:rPr>
      </w:pPr>
      <w:r>
        <w:rPr>
          <w:b/>
          <w:iCs/>
        </w:rPr>
        <w:tab/>
        <w:t>Credit Unit:</w:t>
      </w:r>
      <w:r>
        <w:rPr>
          <w:b/>
          <w:iCs/>
        </w:rPr>
        <w:tab/>
      </w:r>
      <w:r>
        <w:rPr>
          <w:b/>
          <w:iCs/>
        </w:rPr>
        <w:tab/>
        <w:t>2</w:t>
      </w:r>
    </w:p>
    <w:p w:rsidR="00183376" w:rsidRDefault="00183376" w:rsidP="00183376">
      <w:pPr>
        <w:pStyle w:val="Footer"/>
        <w:tabs>
          <w:tab w:val="clear" w:pos="4320"/>
          <w:tab w:val="clear" w:pos="8640"/>
        </w:tabs>
        <w:rPr>
          <w:bCs/>
        </w:rPr>
      </w:pPr>
    </w:p>
    <w:p w:rsidR="00183376" w:rsidRDefault="00183376" w:rsidP="00183376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Course description:</w:t>
      </w:r>
    </w:p>
    <w:p w:rsidR="00183376" w:rsidRDefault="00183376" w:rsidP="00183376">
      <w:pPr>
        <w:pStyle w:val="Footer"/>
        <w:tabs>
          <w:tab w:val="clear" w:pos="4320"/>
          <w:tab w:val="clear" w:pos="8640"/>
        </w:tabs>
      </w:pPr>
      <w:r>
        <w:t>The course will prepare and equip students with the necessary academic writing and study skills, along with the skills required for studying in a self directed manner through a distance learning format. It will also equip students with the skills needed for reflecting on practice and utilising information technology in their course work</w:t>
      </w:r>
    </w:p>
    <w:p w:rsidR="00183376" w:rsidRDefault="00183376" w:rsidP="00183376">
      <w:pPr>
        <w:pStyle w:val="Footer"/>
        <w:tabs>
          <w:tab w:val="clear" w:pos="4320"/>
          <w:tab w:val="clear" w:pos="8640"/>
        </w:tabs>
      </w:pPr>
    </w:p>
    <w:p w:rsidR="00183376" w:rsidRDefault="00183376" w:rsidP="00183376">
      <w:pPr>
        <w:rPr>
          <w:b/>
        </w:rPr>
      </w:pPr>
      <w:r>
        <w:rPr>
          <w:b/>
        </w:rPr>
        <w:t>Course objectives:</w:t>
      </w:r>
    </w:p>
    <w:p w:rsidR="00183376" w:rsidRDefault="00183376" w:rsidP="00183376">
      <w:pPr>
        <w:pStyle w:val="Heading1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To prepare students with the necessary academic writing and study skills, along with the skills required for studying in a self directed manner through a distance learning format.</w:t>
      </w:r>
    </w:p>
    <w:p w:rsidR="00183376" w:rsidRDefault="00183376" w:rsidP="00183376">
      <w:pPr>
        <w:pStyle w:val="Heading1"/>
        <w:numPr>
          <w:ilvl w:val="0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To equip students with the skills needed for reflecting on practice and utilising information technology in their course work.</w:t>
      </w:r>
    </w:p>
    <w:p w:rsidR="00183376" w:rsidRDefault="00183376" w:rsidP="00183376">
      <w:pPr>
        <w:pStyle w:val="Footer"/>
        <w:tabs>
          <w:tab w:val="clear" w:pos="4320"/>
          <w:tab w:val="clear" w:pos="8640"/>
        </w:tabs>
        <w:rPr>
          <w:bCs/>
        </w:rPr>
      </w:pPr>
    </w:p>
    <w:p w:rsidR="00183376" w:rsidRDefault="00183376" w:rsidP="00183376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>Expected Outcome:</w:t>
      </w:r>
    </w:p>
    <w:p w:rsidR="00183376" w:rsidRDefault="00183376" w:rsidP="00183376">
      <w:pPr>
        <w:pStyle w:val="Footer"/>
        <w:tabs>
          <w:tab w:val="clear" w:pos="4320"/>
          <w:tab w:val="clear" w:pos="8640"/>
        </w:tabs>
        <w:rPr>
          <w:bCs/>
        </w:rPr>
      </w:pPr>
    </w:p>
    <w:p w:rsidR="00183376" w:rsidRDefault="00183376" w:rsidP="00183376">
      <w:pPr>
        <w:pStyle w:val="Footer"/>
        <w:tabs>
          <w:tab w:val="clear" w:pos="4320"/>
          <w:tab w:val="clear" w:pos="8640"/>
        </w:tabs>
        <w:rPr>
          <w:bCs/>
        </w:rPr>
      </w:pPr>
      <w:r>
        <w:rPr>
          <w:bCs/>
        </w:rPr>
        <w:t>At the end of the course, the student should be able to write a report on a given assignment and identify challenges and opportunities from distance learning.</w:t>
      </w:r>
    </w:p>
    <w:p w:rsidR="00183376" w:rsidRDefault="00183376" w:rsidP="00183376">
      <w:pPr>
        <w:pStyle w:val="Footer"/>
        <w:tabs>
          <w:tab w:val="clear" w:pos="4320"/>
          <w:tab w:val="clear" w:pos="8640"/>
        </w:tabs>
        <w:rPr>
          <w:bCs/>
        </w:rPr>
      </w:pPr>
    </w:p>
    <w:p w:rsidR="00183376" w:rsidRDefault="00183376" w:rsidP="00183376">
      <w:pPr>
        <w:rPr>
          <w:b/>
        </w:rPr>
      </w:pPr>
      <w:r>
        <w:rPr>
          <w:b/>
        </w:rPr>
        <w:t>Course outline:</w:t>
      </w:r>
    </w:p>
    <w:p w:rsidR="00183376" w:rsidRDefault="00183376" w:rsidP="00183376">
      <w:pPr>
        <w:numPr>
          <w:ilvl w:val="0"/>
          <w:numId w:val="1"/>
        </w:numPr>
      </w:pPr>
      <w:r>
        <w:t>Reflective practice</w:t>
      </w:r>
    </w:p>
    <w:p w:rsidR="00183376" w:rsidRDefault="00183376" w:rsidP="00183376">
      <w:pPr>
        <w:numPr>
          <w:ilvl w:val="0"/>
          <w:numId w:val="1"/>
        </w:numPr>
      </w:pPr>
      <w:r>
        <w:t>Learning skills</w:t>
      </w:r>
    </w:p>
    <w:p w:rsidR="00183376" w:rsidRDefault="00183376" w:rsidP="00183376">
      <w:pPr>
        <w:numPr>
          <w:ilvl w:val="0"/>
          <w:numId w:val="1"/>
        </w:numPr>
      </w:pPr>
      <w:r>
        <w:t>Précis</w:t>
      </w:r>
    </w:p>
    <w:p w:rsidR="00183376" w:rsidRDefault="00183376" w:rsidP="00183376">
      <w:pPr>
        <w:numPr>
          <w:ilvl w:val="0"/>
          <w:numId w:val="1"/>
        </w:numPr>
      </w:pPr>
      <w:r>
        <w:t>Reviewing literature and evidence</w:t>
      </w:r>
    </w:p>
    <w:p w:rsidR="00183376" w:rsidRDefault="00183376" w:rsidP="00183376">
      <w:pPr>
        <w:numPr>
          <w:ilvl w:val="0"/>
          <w:numId w:val="1"/>
        </w:numPr>
      </w:pPr>
      <w:r>
        <w:t>Critical appraisal</w:t>
      </w:r>
    </w:p>
    <w:p w:rsidR="00183376" w:rsidRDefault="00183376" w:rsidP="00183376">
      <w:pPr>
        <w:numPr>
          <w:ilvl w:val="0"/>
          <w:numId w:val="1"/>
        </w:numPr>
      </w:pPr>
      <w:r>
        <w:t>Use of email and internet</w:t>
      </w:r>
    </w:p>
    <w:p w:rsidR="00183376" w:rsidRDefault="00183376" w:rsidP="00183376">
      <w:pPr>
        <w:numPr>
          <w:ilvl w:val="0"/>
          <w:numId w:val="1"/>
        </w:numPr>
      </w:pPr>
      <w:r>
        <w:t>Using the library</w:t>
      </w:r>
    </w:p>
    <w:p w:rsidR="00183376" w:rsidRDefault="00183376" w:rsidP="00183376">
      <w:pPr>
        <w:numPr>
          <w:ilvl w:val="0"/>
          <w:numId w:val="1"/>
        </w:numPr>
      </w:pPr>
      <w:r>
        <w:t>Searching databases on line</w:t>
      </w:r>
    </w:p>
    <w:p w:rsidR="00183376" w:rsidRDefault="00183376" w:rsidP="00183376">
      <w:pPr>
        <w:numPr>
          <w:ilvl w:val="0"/>
          <w:numId w:val="1"/>
        </w:numPr>
      </w:pPr>
      <w:r>
        <w:t>Report writing</w:t>
      </w:r>
    </w:p>
    <w:p w:rsidR="00183376" w:rsidRDefault="00183376" w:rsidP="00183376">
      <w:pPr>
        <w:numPr>
          <w:ilvl w:val="0"/>
          <w:numId w:val="1"/>
        </w:numPr>
      </w:pPr>
      <w:r>
        <w:t>Referencing</w:t>
      </w:r>
    </w:p>
    <w:p w:rsidR="00183376" w:rsidRDefault="00183376" w:rsidP="00183376">
      <w:pPr>
        <w:numPr>
          <w:ilvl w:val="0"/>
          <w:numId w:val="1"/>
        </w:numPr>
      </w:pPr>
      <w:r>
        <w:t>Assignment writing</w:t>
      </w:r>
    </w:p>
    <w:p w:rsidR="00183376" w:rsidRDefault="00183376" w:rsidP="00183376"/>
    <w:p w:rsidR="00183376" w:rsidRDefault="00183376" w:rsidP="00183376">
      <w:pPr>
        <w:pStyle w:val="Heading1"/>
      </w:pPr>
      <w:r>
        <w:t>Mode of Delivery</w:t>
      </w:r>
    </w:p>
    <w:p w:rsidR="00183376" w:rsidRDefault="00183376" w:rsidP="00183376"/>
    <w:p w:rsidR="00183376" w:rsidRDefault="00183376" w:rsidP="00183376">
      <w:r>
        <w:t>Straight lectures</w:t>
      </w:r>
    </w:p>
    <w:p w:rsidR="00183376" w:rsidRDefault="00183376" w:rsidP="00183376">
      <w:r>
        <w:t>Group discussions and tutorials in Problem Based Learning (PBL) format</w:t>
      </w:r>
    </w:p>
    <w:p w:rsidR="00183376" w:rsidRDefault="00183376" w:rsidP="00183376"/>
    <w:p w:rsidR="00183376" w:rsidRDefault="00183376" w:rsidP="00183376">
      <w:pPr>
        <w:pStyle w:val="BodyText3"/>
        <w:rPr>
          <w:bCs/>
          <w:iCs w:val="0"/>
        </w:rPr>
      </w:pPr>
      <w:r>
        <w:rPr>
          <w:bCs/>
          <w:iCs w:val="0"/>
        </w:rPr>
        <w:t>Mode of assessment:</w:t>
      </w:r>
    </w:p>
    <w:p w:rsidR="00183376" w:rsidRDefault="00183376" w:rsidP="00183376"/>
    <w:p w:rsidR="00183376" w:rsidRDefault="00183376" w:rsidP="00183376">
      <w:r>
        <w:t>Assessment of practice through course work and written assignments will constitute 60%</w:t>
      </w:r>
    </w:p>
    <w:p w:rsidR="00183376" w:rsidRDefault="00183376" w:rsidP="00183376">
      <w:r>
        <w:t>Final exam will be 40%</w:t>
      </w:r>
    </w:p>
    <w:p w:rsidR="00183376" w:rsidRDefault="00183376" w:rsidP="00183376"/>
    <w:p w:rsidR="00184B14" w:rsidRDefault="00184B14" w:rsidP="00183376"/>
    <w:p w:rsidR="00183376" w:rsidRDefault="00183376" w:rsidP="00183376">
      <w:pPr>
        <w:rPr>
          <w:bCs/>
          <w:sz w:val="20"/>
        </w:rPr>
      </w:pPr>
      <w:r>
        <w:rPr>
          <w:b/>
        </w:rPr>
        <w:lastRenderedPageBreak/>
        <w:t>Reading list:</w:t>
      </w:r>
      <w:r>
        <w:rPr>
          <w:bCs/>
          <w:sz w:val="20"/>
        </w:rPr>
        <w:tab/>
      </w:r>
    </w:p>
    <w:p w:rsidR="00632DCC" w:rsidRDefault="00632DCC" w:rsidP="00183376">
      <w:pPr>
        <w:rPr>
          <w:bCs/>
          <w:sz w:val="20"/>
        </w:rPr>
      </w:pPr>
      <w:bookmarkStart w:id="0" w:name="_GoBack"/>
      <w:bookmarkEnd w:id="0"/>
    </w:p>
    <w:p w:rsidR="00183376" w:rsidRDefault="00183376" w:rsidP="00183376">
      <w:pPr>
        <w:numPr>
          <w:ilvl w:val="0"/>
          <w:numId w:val="2"/>
        </w:numPr>
        <w:rPr>
          <w:bCs/>
        </w:rPr>
      </w:pPr>
      <w:r>
        <w:t>Seely John</w:t>
      </w:r>
      <w:r>
        <w:rPr>
          <w:bCs/>
        </w:rPr>
        <w:t xml:space="preserve">  </w:t>
      </w:r>
      <w:r>
        <w:t>Oxford guide to effective writing and speaking; Oxford University Press</w:t>
      </w:r>
      <w:r>
        <w:rPr>
          <w:bCs/>
        </w:rPr>
        <w:t xml:space="preserve"> 2005</w:t>
      </w:r>
    </w:p>
    <w:p w:rsidR="00183376" w:rsidRDefault="00183376" w:rsidP="0018337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Sekamwa; </w:t>
      </w:r>
      <w:r>
        <w:t>A guide to letter writing; Nateete Highway Bookshop</w:t>
      </w:r>
      <w:r>
        <w:rPr>
          <w:bCs/>
        </w:rPr>
        <w:t xml:space="preserve"> 2003, </w:t>
      </w:r>
    </w:p>
    <w:p w:rsidR="003B545E" w:rsidRDefault="00632DCC"/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D51"/>
    <w:multiLevelType w:val="hybridMultilevel"/>
    <w:tmpl w:val="0B5C0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C0E80"/>
    <w:multiLevelType w:val="hybridMultilevel"/>
    <w:tmpl w:val="E2B00BE2"/>
    <w:lvl w:ilvl="0" w:tplc="47A4B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8E31D3"/>
    <w:multiLevelType w:val="hybridMultilevel"/>
    <w:tmpl w:val="6DC8E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76"/>
    <w:rsid w:val="00050608"/>
    <w:rsid w:val="001668D8"/>
    <w:rsid w:val="00183376"/>
    <w:rsid w:val="00184B14"/>
    <w:rsid w:val="001C3396"/>
    <w:rsid w:val="001F160E"/>
    <w:rsid w:val="00632DCC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8337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37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rsid w:val="00183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337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183376"/>
    <w:rPr>
      <w:b/>
      <w:iCs/>
    </w:rPr>
  </w:style>
  <w:style w:type="character" w:customStyle="1" w:styleId="BodyText3Char">
    <w:name w:val="Body Text 3 Char"/>
    <w:basedOn w:val="DefaultParagraphFont"/>
    <w:link w:val="BodyText3"/>
    <w:rsid w:val="00183376"/>
    <w:rPr>
      <w:rFonts w:ascii="Times New Roman" w:eastAsia="Times New Roman" w:hAnsi="Times New Roman" w:cs="Times New Roman"/>
      <w:b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8337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37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rsid w:val="00183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337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183376"/>
    <w:rPr>
      <w:b/>
      <w:iCs/>
    </w:rPr>
  </w:style>
  <w:style w:type="character" w:customStyle="1" w:styleId="BodyText3Char">
    <w:name w:val="Body Text 3 Char"/>
    <w:basedOn w:val="DefaultParagraphFont"/>
    <w:link w:val="BodyText3"/>
    <w:rsid w:val="00183376"/>
    <w:rPr>
      <w:rFonts w:ascii="Times New Roman" w:eastAsia="Times New Roman" w:hAnsi="Times New Roman" w:cs="Times New Roman"/>
      <w:b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3</cp:revision>
  <dcterms:created xsi:type="dcterms:W3CDTF">2011-07-14T16:05:00Z</dcterms:created>
  <dcterms:modified xsi:type="dcterms:W3CDTF">2014-07-01T13:14:00Z</dcterms:modified>
</cp:coreProperties>
</file>