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99" w:rsidRPr="006E496B" w:rsidRDefault="00815799" w:rsidP="00815799">
      <w:pPr>
        <w:jc w:val="both"/>
        <w:rPr>
          <w:b/>
          <w:bCs/>
        </w:rPr>
      </w:pPr>
      <w:r w:rsidRPr="006E496B">
        <w:rPr>
          <w:b/>
          <w:bCs/>
        </w:rPr>
        <w:t>BRM 2101 INFORMATION AND DOCUMENTATION SERVICES</w:t>
      </w:r>
    </w:p>
    <w:p w:rsidR="00815799" w:rsidRPr="006E496B" w:rsidRDefault="00815799" w:rsidP="00815799">
      <w:pPr>
        <w:jc w:val="both"/>
      </w:pPr>
      <w:r w:rsidRPr="006E496B">
        <w:rPr>
          <w:b/>
          <w:bCs/>
        </w:rPr>
        <w:t>Short</w:t>
      </w:r>
      <w:r w:rsidRPr="006E496B">
        <w:t xml:space="preserve"> </w:t>
      </w:r>
      <w:r w:rsidRPr="006E496B">
        <w:rPr>
          <w:b/>
          <w:bCs/>
        </w:rPr>
        <w:t>Description</w:t>
      </w:r>
    </w:p>
    <w:p w:rsidR="00815799" w:rsidRPr="006E496B" w:rsidRDefault="00815799" w:rsidP="00815799">
      <w:pPr>
        <w:jc w:val="both"/>
      </w:pPr>
      <w:r w:rsidRPr="006E496B">
        <w:t>The course is designed to expose students to different information sources in a workplace and how to manage them. It also addresses indexing and abstracting techniques.</w:t>
      </w:r>
    </w:p>
    <w:p w:rsidR="00815799" w:rsidRPr="006E496B" w:rsidRDefault="00815799" w:rsidP="00815799">
      <w:pPr>
        <w:pStyle w:val="Heading7"/>
      </w:pPr>
      <w:r w:rsidRPr="006E496B">
        <w:t>Aim</w:t>
      </w:r>
    </w:p>
    <w:p w:rsidR="00815799" w:rsidRPr="006E496B" w:rsidRDefault="00815799" w:rsidP="00815799">
      <w:pPr>
        <w:jc w:val="both"/>
      </w:pPr>
      <w:r w:rsidRPr="006E496B">
        <w:t>To equip students with knowledge and skills in document management and reference services</w:t>
      </w:r>
    </w:p>
    <w:p w:rsidR="00815799" w:rsidRPr="006E496B" w:rsidRDefault="00815799" w:rsidP="00815799">
      <w:pPr>
        <w:pStyle w:val="Heading7"/>
      </w:pPr>
      <w:r w:rsidRPr="006E496B">
        <w:t>Learning outcome</w:t>
      </w:r>
    </w:p>
    <w:p w:rsidR="00815799" w:rsidRPr="006E496B" w:rsidRDefault="00815799" w:rsidP="00815799">
      <w:pPr>
        <w:jc w:val="both"/>
      </w:pPr>
      <w:r w:rsidRPr="006E496B">
        <w:t>Students should be able to:</w:t>
      </w:r>
    </w:p>
    <w:p w:rsidR="00815799" w:rsidRPr="006E496B" w:rsidRDefault="00815799" w:rsidP="00815799">
      <w:pPr>
        <w:jc w:val="both"/>
      </w:pPr>
      <w:r w:rsidRPr="006E496B">
        <w:t>- identify different information sources</w:t>
      </w:r>
    </w:p>
    <w:p w:rsidR="00815799" w:rsidRPr="006E496B" w:rsidRDefault="00815799" w:rsidP="00815799">
      <w:pPr>
        <w:jc w:val="both"/>
      </w:pPr>
      <w:r w:rsidRPr="006E496B">
        <w:t>- Evaluate reference sources</w:t>
      </w:r>
    </w:p>
    <w:p w:rsidR="00815799" w:rsidRPr="006E496B" w:rsidRDefault="00A81730" w:rsidP="00815799">
      <w:pPr>
        <w:jc w:val="both"/>
      </w:pPr>
      <w:r>
        <w:t>- I</w:t>
      </w:r>
      <w:r w:rsidR="00815799" w:rsidRPr="006E496B">
        <w:t>ndex and abstract documents</w:t>
      </w:r>
    </w:p>
    <w:p w:rsidR="00815799" w:rsidRPr="006E496B" w:rsidRDefault="00A81730" w:rsidP="00815799">
      <w:pPr>
        <w:jc w:val="both"/>
      </w:pPr>
      <w:r>
        <w:t>- I</w:t>
      </w:r>
      <w:r w:rsidR="00815799" w:rsidRPr="006E496B">
        <w:t>dentify user needs</w:t>
      </w:r>
    </w:p>
    <w:p w:rsidR="00815799" w:rsidRPr="006E496B" w:rsidRDefault="00815799" w:rsidP="00815799">
      <w:pPr>
        <w:jc w:val="both"/>
      </w:pPr>
    </w:p>
    <w:p w:rsidR="00815799" w:rsidRPr="006E496B" w:rsidRDefault="00815799" w:rsidP="00815799">
      <w:pPr>
        <w:pStyle w:val="Heading7"/>
      </w:pPr>
      <w:r w:rsidRPr="006E496B">
        <w:t>Intellectual, Practical and Transferable skills</w:t>
      </w:r>
    </w:p>
    <w:p w:rsidR="00815799" w:rsidRPr="006E496B" w:rsidRDefault="00815799" w:rsidP="00815799">
      <w:pPr>
        <w:numPr>
          <w:ilvl w:val="2"/>
          <w:numId w:val="1"/>
        </w:numPr>
        <w:jc w:val="both"/>
      </w:pPr>
      <w:r w:rsidRPr="006E496B">
        <w:t>Knowledge of indexing and abstracting</w:t>
      </w:r>
    </w:p>
    <w:p w:rsidR="00815799" w:rsidRPr="006E496B" w:rsidRDefault="00815799" w:rsidP="00815799">
      <w:pPr>
        <w:numPr>
          <w:ilvl w:val="2"/>
          <w:numId w:val="1"/>
        </w:numPr>
        <w:jc w:val="both"/>
      </w:pPr>
      <w:r w:rsidRPr="006E496B">
        <w:t>Knowledge of evaluating reference sources</w:t>
      </w:r>
    </w:p>
    <w:p w:rsidR="00815799" w:rsidRPr="006E496B" w:rsidRDefault="00815799" w:rsidP="00815799">
      <w:pPr>
        <w:numPr>
          <w:ilvl w:val="2"/>
          <w:numId w:val="1"/>
        </w:numPr>
        <w:jc w:val="both"/>
      </w:pPr>
      <w:r w:rsidRPr="006E496B">
        <w:t>Skills in identifying user-needs</w:t>
      </w:r>
    </w:p>
    <w:p w:rsidR="00815799" w:rsidRPr="006E496B" w:rsidRDefault="00815799" w:rsidP="00815799">
      <w:pPr>
        <w:pStyle w:val="Heading7"/>
      </w:pPr>
      <w:r w:rsidRPr="006E496B">
        <w:t>Teaching and Learning Pattern</w:t>
      </w:r>
    </w:p>
    <w:p w:rsidR="00815799" w:rsidRPr="006E496B" w:rsidRDefault="00815799" w:rsidP="00815799">
      <w:r w:rsidRPr="006E496B">
        <w:t>By use of lectures, student led group presentations and self – directed research guided by the lecturer</w:t>
      </w:r>
    </w:p>
    <w:p w:rsidR="00815799" w:rsidRPr="006E496B" w:rsidRDefault="00815799" w:rsidP="00815799">
      <w:pPr>
        <w:pStyle w:val="Heading7"/>
      </w:pPr>
      <w:r w:rsidRPr="006E496B">
        <w:t>Indicative Content</w:t>
      </w:r>
    </w:p>
    <w:p w:rsidR="00815799" w:rsidRPr="006E496B" w:rsidRDefault="00815799" w:rsidP="00815799">
      <w:r w:rsidRPr="006E496B">
        <w:t xml:space="preserve">Introduction, Information cycle, information sources, reference sources, evaluation of reference sources, document management, </w:t>
      </w:r>
      <w:proofErr w:type="gramStart"/>
      <w:r w:rsidRPr="006E496B">
        <w:t>indexing</w:t>
      </w:r>
      <w:proofErr w:type="gramEnd"/>
      <w:r w:rsidRPr="006E496B">
        <w:t>, abstracting, user studies etc.</w:t>
      </w:r>
    </w:p>
    <w:p w:rsidR="00815799" w:rsidRPr="006E496B" w:rsidRDefault="00815799" w:rsidP="00815799">
      <w:r w:rsidRPr="006E496B">
        <w:rPr>
          <w:b/>
          <w:bCs/>
        </w:rPr>
        <w:t>Assessment</w:t>
      </w:r>
      <w:r w:rsidRPr="006E496B">
        <w:t xml:space="preserve"> </w:t>
      </w:r>
      <w:r w:rsidRPr="006E496B">
        <w:rPr>
          <w:b/>
          <w:bCs/>
        </w:rPr>
        <w:t>method</w:t>
      </w:r>
    </w:p>
    <w:p w:rsidR="00815799" w:rsidRPr="006E496B" w:rsidRDefault="00815799" w:rsidP="00815799">
      <w:r w:rsidRPr="006E496B">
        <w:t>- Coursework and Examination. Tests, coursework research questions, group work presentations will all constitute coursework marks (30 marks) and final examinations (70 marks). For a student to be allowed to sit the final examination in this course, he/she should have obtained at least 15 out of 30 marks. The pass mark for the course will be 50%.</w:t>
      </w:r>
    </w:p>
    <w:p w:rsidR="00815799" w:rsidRPr="006E496B" w:rsidRDefault="00815799" w:rsidP="00815799">
      <w:pPr>
        <w:pStyle w:val="Heading8"/>
        <w:tabs>
          <w:tab w:val="clear" w:pos="1260"/>
          <w:tab w:val="clear" w:pos="8280"/>
        </w:tabs>
      </w:pPr>
      <w:r w:rsidRPr="006E496B">
        <w:rPr>
          <w:i w:val="0"/>
          <w:iCs w:val="0"/>
        </w:rPr>
        <w:t>Indicative sources</w:t>
      </w:r>
    </w:p>
    <w:p w:rsidR="00815799" w:rsidRPr="006E496B" w:rsidRDefault="00815799" w:rsidP="00815799">
      <w:r w:rsidRPr="006E496B">
        <w:t xml:space="preserve">Katz, A. William. 1997. Introduction to reference work, </w:t>
      </w:r>
      <w:proofErr w:type="spellStart"/>
      <w:r w:rsidRPr="006E496B">
        <w:t>Vol</w:t>
      </w:r>
      <w:proofErr w:type="spellEnd"/>
      <w:r w:rsidRPr="006E496B">
        <w:t xml:space="preserve"> 2 7</w:t>
      </w:r>
      <w:r w:rsidRPr="006E496B">
        <w:rPr>
          <w:vertAlign w:val="superscript"/>
        </w:rPr>
        <w:t>th</w:t>
      </w:r>
      <w:r w:rsidRPr="006E496B">
        <w:t xml:space="preserve"> </w:t>
      </w:r>
      <w:proofErr w:type="gramStart"/>
      <w:r w:rsidRPr="006E496B">
        <w:t>ed</w:t>
      </w:r>
      <w:proofErr w:type="gramEnd"/>
      <w:r w:rsidRPr="006E496B">
        <w:t xml:space="preserve">. New </w:t>
      </w:r>
      <w:proofErr w:type="gramStart"/>
      <w:r w:rsidRPr="006E496B">
        <w:t>york</w:t>
      </w:r>
      <w:proofErr w:type="gramEnd"/>
      <w:r w:rsidRPr="006E496B">
        <w:t xml:space="preserve">: McGraw </w:t>
      </w:r>
    </w:p>
    <w:p w:rsidR="00815799" w:rsidRPr="006E496B" w:rsidRDefault="00815799" w:rsidP="00815799">
      <w:proofErr w:type="spellStart"/>
      <w:r w:rsidRPr="006E496B">
        <w:t>Robek</w:t>
      </w:r>
      <w:proofErr w:type="spellEnd"/>
      <w:r w:rsidRPr="006E496B">
        <w:t>, F. Mary. 1987. Information and records management 3</w:t>
      </w:r>
      <w:r w:rsidRPr="006E496B">
        <w:rPr>
          <w:vertAlign w:val="superscript"/>
        </w:rPr>
        <w:t>rd</w:t>
      </w:r>
      <w:r w:rsidRPr="006E496B">
        <w:t xml:space="preserve"> ed. California: McGraw Hill</w:t>
      </w:r>
    </w:p>
    <w:p w:rsidR="00815799" w:rsidRPr="006E496B" w:rsidRDefault="00815799" w:rsidP="00815799">
      <w:pPr>
        <w:pStyle w:val="Footer"/>
        <w:tabs>
          <w:tab w:val="clear" w:pos="4320"/>
          <w:tab w:val="clear" w:pos="8640"/>
        </w:tabs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428CB"/>
    <w:multiLevelType w:val="hybridMultilevel"/>
    <w:tmpl w:val="C68092B2"/>
    <w:lvl w:ilvl="0" w:tplc="D206BE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28C6C6A">
      <w:start w:val="1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99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15799"/>
    <w:rsid w:val="00822069"/>
    <w:rsid w:val="00867664"/>
    <w:rsid w:val="008F7FC7"/>
    <w:rsid w:val="00970755"/>
    <w:rsid w:val="00A21D65"/>
    <w:rsid w:val="00A32CE0"/>
    <w:rsid w:val="00A8173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5799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799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8157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1579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15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5799"/>
    <w:pPr>
      <w:keepNext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5799"/>
    <w:pPr>
      <w:keepNext/>
      <w:tabs>
        <w:tab w:val="left" w:pos="1260"/>
        <w:tab w:val="left" w:pos="8280"/>
      </w:tabs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8157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1579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15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1314</Characters>
  <Application>Microsoft Office Word</Application>
  <DocSecurity>0</DocSecurity>
  <Lines>10</Lines>
  <Paragraphs>3</Paragraphs>
  <ScaleCrop>false</ScaleCrop>
  <Company>Microsoft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2011-07-25T20:15:00Z</dcterms:created>
  <dcterms:modified xsi:type="dcterms:W3CDTF">2014-06-11T18:52:00Z</dcterms:modified>
</cp:coreProperties>
</file>