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E2" w:rsidRPr="006E496B" w:rsidRDefault="000F6BE2" w:rsidP="000F6BE2">
      <w:pPr>
        <w:tabs>
          <w:tab w:val="left" w:pos="7920"/>
        </w:tabs>
        <w:jc w:val="both"/>
        <w:rPr>
          <w:b/>
          <w:bCs/>
        </w:rPr>
      </w:pPr>
      <w:r w:rsidRPr="006E496B">
        <w:rPr>
          <w:b/>
          <w:bCs/>
        </w:rPr>
        <w:t>BRM 2103 RECORDS PROCESSING AND ORGANIZATION</w:t>
      </w:r>
    </w:p>
    <w:p w:rsidR="000F6BE2" w:rsidRPr="006E496B" w:rsidRDefault="000F6BE2" w:rsidP="000F6BE2">
      <w:pPr>
        <w:jc w:val="both"/>
        <w:rPr>
          <w:b/>
          <w:bCs/>
        </w:rPr>
      </w:pPr>
      <w:r w:rsidRPr="006E496B">
        <w:rPr>
          <w:b/>
          <w:bCs/>
        </w:rPr>
        <w:t>Short Description</w:t>
      </w:r>
    </w:p>
    <w:p w:rsidR="000F6BE2" w:rsidRPr="006E496B" w:rsidRDefault="000F6BE2" w:rsidP="000F6BE2">
      <w:pPr>
        <w:jc w:val="both"/>
      </w:pPr>
      <w:r w:rsidRPr="006E496B">
        <w:t xml:space="preserve">The course focuses on how records are processed and organized in the registry.  </w:t>
      </w:r>
      <w:proofErr w:type="gramStart"/>
      <w:r w:rsidRPr="006E496B">
        <w:t>Makes a focus on the management of current and semi-current records.</w:t>
      </w:r>
      <w:proofErr w:type="gramEnd"/>
    </w:p>
    <w:p w:rsidR="000F6BE2" w:rsidRPr="006E496B" w:rsidRDefault="000F6BE2" w:rsidP="000F6BE2">
      <w:pPr>
        <w:jc w:val="both"/>
        <w:rPr>
          <w:b/>
          <w:bCs/>
        </w:rPr>
      </w:pPr>
      <w:r w:rsidRPr="006E496B">
        <w:rPr>
          <w:b/>
          <w:bCs/>
        </w:rPr>
        <w:t>Aims</w:t>
      </w:r>
    </w:p>
    <w:p w:rsidR="000F6BE2" w:rsidRPr="006E496B" w:rsidRDefault="000F6BE2" w:rsidP="000F6BE2">
      <w:pPr>
        <w:jc w:val="both"/>
      </w:pPr>
      <w:r w:rsidRPr="006E496B">
        <w:t xml:space="preserve">To enable students develop skills in records processing and </w:t>
      </w:r>
      <w:r w:rsidR="00D262A0" w:rsidRPr="006E496B">
        <w:t>organization</w:t>
      </w:r>
      <w:r w:rsidRPr="006E496B">
        <w:t xml:space="preserve"> for efficient storage and retrieval</w:t>
      </w:r>
    </w:p>
    <w:p w:rsidR="000F6BE2" w:rsidRPr="006E496B" w:rsidRDefault="000F6BE2" w:rsidP="000F6BE2">
      <w:pPr>
        <w:pStyle w:val="Heading7"/>
      </w:pPr>
      <w:r w:rsidRPr="006E496B">
        <w:t>Learning Outcomes</w:t>
      </w:r>
    </w:p>
    <w:p w:rsidR="000F6BE2" w:rsidRPr="006E496B" w:rsidRDefault="000F6BE2" w:rsidP="000F6BE2">
      <w:pPr>
        <w:jc w:val="both"/>
      </w:pPr>
      <w:r w:rsidRPr="006E496B">
        <w:t>Students should be able to:</w:t>
      </w:r>
    </w:p>
    <w:p w:rsidR="000F6BE2" w:rsidRPr="006E496B" w:rsidRDefault="000F6BE2" w:rsidP="000F6BE2">
      <w:pPr>
        <w:numPr>
          <w:ilvl w:val="0"/>
          <w:numId w:val="1"/>
        </w:numPr>
        <w:jc w:val="both"/>
      </w:pPr>
      <w:r w:rsidRPr="006E496B">
        <w:t xml:space="preserve">Explain introductory concepts relating </w:t>
      </w:r>
      <w:proofErr w:type="gramStart"/>
      <w:r w:rsidRPr="006E496B">
        <w:t>to  records</w:t>
      </w:r>
      <w:proofErr w:type="gramEnd"/>
      <w:r w:rsidRPr="006E496B">
        <w:t xml:space="preserve"> processing and organization.</w:t>
      </w:r>
    </w:p>
    <w:p w:rsidR="000F6BE2" w:rsidRPr="006E496B" w:rsidRDefault="000F6BE2" w:rsidP="000F6BE2">
      <w:pPr>
        <w:numPr>
          <w:ilvl w:val="0"/>
          <w:numId w:val="1"/>
        </w:numPr>
        <w:jc w:val="both"/>
      </w:pPr>
      <w:r w:rsidRPr="006E496B">
        <w:t>Differentiate types of files and filing systems</w:t>
      </w:r>
    </w:p>
    <w:p w:rsidR="000F6BE2" w:rsidRPr="006E496B" w:rsidRDefault="000F6BE2" w:rsidP="000F6BE2">
      <w:pPr>
        <w:numPr>
          <w:ilvl w:val="0"/>
          <w:numId w:val="1"/>
        </w:numPr>
        <w:jc w:val="both"/>
      </w:pPr>
      <w:r w:rsidRPr="006E496B">
        <w:t xml:space="preserve">Develop records classification schemes </w:t>
      </w:r>
    </w:p>
    <w:p w:rsidR="000F6BE2" w:rsidRPr="006E496B" w:rsidRDefault="000F6BE2" w:rsidP="000F6BE2">
      <w:pPr>
        <w:numPr>
          <w:ilvl w:val="0"/>
          <w:numId w:val="1"/>
        </w:numPr>
        <w:jc w:val="both"/>
      </w:pPr>
      <w:r w:rsidRPr="006E496B">
        <w:t>Describe the procedure involved in records transfer</w:t>
      </w:r>
    </w:p>
    <w:p w:rsidR="000F6BE2" w:rsidRPr="006E496B" w:rsidRDefault="000F6BE2" w:rsidP="000F6BE2">
      <w:pPr>
        <w:jc w:val="both"/>
        <w:rPr>
          <w:b/>
          <w:bCs/>
        </w:rPr>
      </w:pPr>
      <w:r w:rsidRPr="006E496B">
        <w:rPr>
          <w:b/>
          <w:bCs/>
        </w:rPr>
        <w:t>Intellectual, practical and transferable skills</w:t>
      </w:r>
    </w:p>
    <w:p w:rsidR="000F6BE2" w:rsidRPr="006E496B" w:rsidRDefault="000F6BE2" w:rsidP="000F6BE2">
      <w:pPr>
        <w:jc w:val="both"/>
      </w:pPr>
      <w:r w:rsidRPr="006E496B">
        <w:t>-Records filing skills will be acquired</w:t>
      </w:r>
    </w:p>
    <w:p w:rsidR="000F6BE2" w:rsidRPr="006E496B" w:rsidRDefault="000F6BE2" w:rsidP="000F6BE2">
      <w:pPr>
        <w:jc w:val="both"/>
      </w:pPr>
      <w:r w:rsidRPr="006E496B">
        <w:t xml:space="preserve">-Skills in the development of records classification schemes </w:t>
      </w:r>
    </w:p>
    <w:p w:rsidR="000F6BE2" w:rsidRPr="006E496B" w:rsidRDefault="000F6BE2" w:rsidP="000F6BE2">
      <w:pPr>
        <w:jc w:val="both"/>
        <w:rPr>
          <w:b/>
          <w:bCs/>
        </w:rPr>
      </w:pPr>
      <w:r w:rsidRPr="006E496B">
        <w:rPr>
          <w:b/>
          <w:bCs/>
        </w:rPr>
        <w:t>Teaching and Learning Pattern</w:t>
      </w:r>
    </w:p>
    <w:p w:rsidR="000F6BE2" w:rsidRPr="006E496B" w:rsidRDefault="000F6BE2" w:rsidP="000F6BE2">
      <w:pPr>
        <w:jc w:val="both"/>
      </w:pPr>
      <w:proofErr w:type="gramStart"/>
      <w:r w:rsidRPr="006E496B">
        <w:t>By use of lectures, student-led group presentations and individual research guided by the lecturer.</w:t>
      </w:r>
      <w:proofErr w:type="gramEnd"/>
      <w:r w:rsidRPr="006E496B">
        <w:t xml:space="preserve">  </w:t>
      </w:r>
      <w:proofErr w:type="spellStart"/>
      <w:proofErr w:type="gramStart"/>
      <w:r w:rsidRPr="006E496B">
        <w:t>Practicals</w:t>
      </w:r>
      <w:proofErr w:type="spellEnd"/>
      <w:r w:rsidRPr="006E496B">
        <w:t xml:space="preserve"> in records classification and filing systems.</w:t>
      </w:r>
      <w:proofErr w:type="gramEnd"/>
    </w:p>
    <w:p w:rsidR="000F6BE2" w:rsidRPr="006E496B" w:rsidRDefault="000F6BE2" w:rsidP="000F6BE2">
      <w:pPr>
        <w:jc w:val="both"/>
        <w:rPr>
          <w:b/>
          <w:bCs/>
        </w:rPr>
      </w:pPr>
      <w:r w:rsidRPr="006E496B">
        <w:rPr>
          <w:b/>
          <w:bCs/>
        </w:rPr>
        <w:t>Indicative Content</w:t>
      </w:r>
    </w:p>
    <w:p w:rsidR="000F6BE2" w:rsidRPr="006E496B" w:rsidRDefault="000F6BE2" w:rsidP="000F6BE2">
      <w:pPr>
        <w:jc w:val="both"/>
      </w:pPr>
      <w:r w:rsidRPr="006E496B">
        <w:t>Filing systems, selection and use of filing system, facets of development of classification systems, selection and use of filing system (students expected to develop thei</w:t>
      </w:r>
      <w:bookmarkStart w:id="0" w:name="_GoBack"/>
      <w:bookmarkEnd w:id="0"/>
      <w:r w:rsidRPr="006E496B">
        <w:t xml:space="preserve">r own classification schemes for records). File referencing, file tracking, file movement ladder </w:t>
      </w:r>
      <w:proofErr w:type="spellStart"/>
      <w:r w:rsidRPr="006E496B">
        <w:t>etc</w:t>
      </w:r>
      <w:proofErr w:type="spellEnd"/>
    </w:p>
    <w:p w:rsidR="000F6BE2" w:rsidRPr="006E496B" w:rsidRDefault="000F6BE2" w:rsidP="000F6BE2">
      <w:pPr>
        <w:jc w:val="both"/>
        <w:rPr>
          <w:b/>
          <w:bCs/>
        </w:rPr>
      </w:pPr>
      <w:r w:rsidRPr="006E496B">
        <w:rPr>
          <w:b/>
          <w:bCs/>
        </w:rPr>
        <w:t>Assessment Method</w:t>
      </w:r>
    </w:p>
    <w:p w:rsidR="000F6BE2" w:rsidRPr="006E496B" w:rsidRDefault="000F6BE2" w:rsidP="000F6BE2">
      <w:pPr>
        <w:jc w:val="both"/>
      </w:pPr>
      <w:r w:rsidRPr="006E496B">
        <w:t>Continuous assessment shall be applied to generate marks for coursework.  Tests, coursework research questions, group work presentations will all constitute coursework marks (30 marks) and final examinations (70).</w:t>
      </w:r>
    </w:p>
    <w:p w:rsidR="000F6BE2" w:rsidRPr="006E496B" w:rsidRDefault="000F6BE2" w:rsidP="000F6BE2">
      <w:pPr>
        <w:jc w:val="both"/>
      </w:pPr>
    </w:p>
    <w:p w:rsidR="000F6BE2" w:rsidRPr="006E496B" w:rsidRDefault="000F6BE2" w:rsidP="000F6BE2">
      <w:pPr>
        <w:jc w:val="both"/>
      </w:pPr>
      <w:r w:rsidRPr="006E496B">
        <w:t>For a student to be allowed to sit for final examinations in this course he or she should have obtained at least 15 out of 30 marks.  The pass mark for the course will be 50%.</w:t>
      </w:r>
    </w:p>
    <w:p w:rsidR="000F6BE2" w:rsidRPr="006E496B" w:rsidRDefault="000F6BE2" w:rsidP="000F6BE2">
      <w:pPr>
        <w:jc w:val="both"/>
        <w:rPr>
          <w:b/>
          <w:bCs/>
        </w:rPr>
      </w:pPr>
      <w:r w:rsidRPr="006E496B">
        <w:rPr>
          <w:b/>
          <w:bCs/>
        </w:rPr>
        <w:t>Indicative sources</w:t>
      </w:r>
    </w:p>
    <w:p w:rsidR="000F6BE2" w:rsidRPr="00590425" w:rsidRDefault="000F6BE2" w:rsidP="000F6BE2">
      <w:pPr>
        <w:pStyle w:val="ListParagraph"/>
        <w:numPr>
          <w:ilvl w:val="0"/>
          <w:numId w:val="2"/>
        </w:numPr>
        <w:jc w:val="both"/>
        <w:rPr>
          <w:rFonts w:ascii="Times New Roman" w:hAnsi="Times New Roman"/>
          <w:sz w:val="24"/>
          <w:szCs w:val="24"/>
        </w:rPr>
      </w:pPr>
      <w:r w:rsidRPr="00590425">
        <w:rPr>
          <w:rFonts w:ascii="Times New Roman" w:hAnsi="Times New Roman"/>
          <w:sz w:val="24"/>
          <w:szCs w:val="24"/>
        </w:rPr>
        <w:t xml:space="preserve">Shepherd &amp; Yeo. (2003). Managing Records: A Handbook of Principles and Practice. </w:t>
      </w:r>
      <w:r w:rsidRPr="00590425">
        <w:rPr>
          <w:rFonts w:ascii="Times New Roman" w:hAnsi="Times New Roman"/>
          <w:sz w:val="24"/>
          <w:szCs w:val="24"/>
          <w:lang/>
        </w:rPr>
        <w:t xml:space="preserve">London: </w:t>
      </w:r>
      <w:r w:rsidRPr="00590425">
        <w:rPr>
          <w:rFonts w:ascii="Times New Roman" w:hAnsi="Times New Roman"/>
          <w:sz w:val="24"/>
          <w:szCs w:val="24"/>
        </w:rPr>
        <w:t xml:space="preserve">Facet Publishing </w:t>
      </w:r>
    </w:p>
    <w:p w:rsidR="000F6BE2" w:rsidRPr="00F4232E" w:rsidRDefault="000F6BE2" w:rsidP="000F6BE2">
      <w:pPr>
        <w:pStyle w:val="ListParagraph"/>
        <w:numPr>
          <w:ilvl w:val="0"/>
          <w:numId w:val="2"/>
        </w:numPr>
        <w:autoSpaceDE w:val="0"/>
        <w:autoSpaceDN w:val="0"/>
        <w:spacing w:line="360" w:lineRule="auto"/>
        <w:jc w:val="both"/>
        <w:rPr>
          <w:rFonts w:ascii="Times New Roman" w:hAnsi="Times New Roman"/>
          <w:sz w:val="24"/>
          <w:szCs w:val="24"/>
        </w:rPr>
      </w:pPr>
      <w:r w:rsidRPr="00590425">
        <w:rPr>
          <w:rFonts w:ascii="Times New Roman" w:hAnsi="Times New Roman"/>
          <w:sz w:val="24"/>
          <w:szCs w:val="24"/>
        </w:rPr>
        <w:t xml:space="preserve">Roper, Michael. (Ed) (1999). Organizing current records. London: International Records </w:t>
      </w:r>
      <w:r w:rsidRPr="00F4232E">
        <w:rPr>
          <w:rFonts w:ascii="Times New Roman" w:hAnsi="Times New Roman"/>
          <w:sz w:val="24"/>
          <w:szCs w:val="24"/>
        </w:rPr>
        <w:t xml:space="preserve">management Trust </w:t>
      </w:r>
    </w:p>
    <w:p w:rsidR="000F6BE2" w:rsidRPr="00F4232E" w:rsidRDefault="000F6BE2" w:rsidP="000F6BE2">
      <w:pPr>
        <w:pStyle w:val="ListParagraph"/>
        <w:numPr>
          <w:ilvl w:val="0"/>
          <w:numId w:val="2"/>
        </w:numPr>
        <w:autoSpaceDE w:val="0"/>
        <w:autoSpaceDN w:val="0"/>
        <w:spacing w:line="360" w:lineRule="auto"/>
        <w:jc w:val="both"/>
        <w:rPr>
          <w:rFonts w:ascii="Times New Roman" w:hAnsi="Times New Roman"/>
          <w:sz w:val="24"/>
          <w:szCs w:val="24"/>
        </w:rPr>
      </w:pPr>
      <w:proofErr w:type="spellStart"/>
      <w:r w:rsidRPr="00F4232E">
        <w:rPr>
          <w:rFonts w:ascii="Times New Roman" w:hAnsi="Times New Roman"/>
          <w:sz w:val="24"/>
          <w:szCs w:val="24"/>
        </w:rPr>
        <w:t>Robek</w:t>
      </w:r>
      <w:proofErr w:type="spellEnd"/>
      <w:r w:rsidRPr="00F4232E">
        <w:rPr>
          <w:rFonts w:ascii="Times New Roman" w:hAnsi="Times New Roman"/>
          <w:sz w:val="24"/>
          <w:szCs w:val="24"/>
        </w:rPr>
        <w:t>, Brown &amp; Stephens. (1995). Information and records management. 4th ed. Glencoe.</w:t>
      </w:r>
    </w:p>
    <w:p w:rsidR="000F6BE2" w:rsidRPr="00F4232E" w:rsidRDefault="000F6BE2" w:rsidP="000F6BE2">
      <w:pPr>
        <w:pStyle w:val="ListParagraph"/>
        <w:numPr>
          <w:ilvl w:val="0"/>
          <w:numId w:val="2"/>
        </w:numPr>
        <w:autoSpaceDE w:val="0"/>
        <w:autoSpaceDN w:val="0"/>
        <w:spacing w:line="360" w:lineRule="auto"/>
        <w:jc w:val="both"/>
        <w:rPr>
          <w:rFonts w:ascii="Times New Roman" w:hAnsi="Times New Roman"/>
          <w:sz w:val="24"/>
          <w:szCs w:val="24"/>
        </w:rPr>
      </w:pPr>
      <w:r w:rsidRPr="00F4232E">
        <w:rPr>
          <w:rFonts w:ascii="Times New Roman" w:hAnsi="Times New Roman"/>
          <w:sz w:val="24"/>
          <w:szCs w:val="24"/>
        </w:rPr>
        <w:t>McLeod &amp; Hare. (2006). How to manage records in the e-environment. 2nd ed</w:t>
      </w:r>
      <w:proofErr w:type="gramStart"/>
      <w:r w:rsidRPr="00F4232E">
        <w:rPr>
          <w:rFonts w:ascii="Times New Roman" w:hAnsi="Times New Roman"/>
          <w:sz w:val="24"/>
          <w:szCs w:val="24"/>
        </w:rPr>
        <w:t>.</w:t>
      </w:r>
      <w:proofErr w:type="gramEnd"/>
      <w:r w:rsidRPr="00F4232E">
        <w:rPr>
          <w:rFonts w:ascii="Times New Roman" w:hAnsi="Times New Roman"/>
          <w:sz w:val="24"/>
          <w:szCs w:val="24"/>
        </w:rPr>
        <w:br/>
        <w:t xml:space="preserve">London: </w:t>
      </w:r>
      <w:proofErr w:type="spellStart"/>
      <w:r w:rsidRPr="00F4232E">
        <w:rPr>
          <w:rFonts w:ascii="Times New Roman" w:hAnsi="Times New Roman"/>
          <w:sz w:val="24"/>
          <w:szCs w:val="24"/>
        </w:rPr>
        <w:t>Routledge</w:t>
      </w:r>
      <w:proofErr w:type="spellEnd"/>
      <w:r w:rsidRPr="00F4232E">
        <w:rPr>
          <w:rFonts w:ascii="Times New Roman" w:hAnsi="Times New Roman"/>
          <w:sz w:val="24"/>
          <w:szCs w:val="24"/>
        </w:rPr>
        <w:t>.</w:t>
      </w:r>
    </w:p>
    <w:p w:rsidR="000F6BE2" w:rsidRPr="00F4232E" w:rsidRDefault="000F6BE2" w:rsidP="000F6BE2">
      <w:pPr>
        <w:pStyle w:val="ListParagraph"/>
        <w:numPr>
          <w:ilvl w:val="0"/>
          <w:numId w:val="2"/>
        </w:numPr>
        <w:autoSpaceDE w:val="0"/>
        <w:autoSpaceDN w:val="0"/>
        <w:spacing w:line="360" w:lineRule="auto"/>
        <w:jc w:val="both"/>
        <w:rPr>
          <w:rFonts w:ascii="Times New Roman" w:hAnsi="Times New Roman"/>
          <w:sz w:val="24"/>
          <w:szCs w:val="24"/>
        </w:rPr>
      </w:pPr>
      <w:r w:rsidRPr="00F4232E">
        <w:rPr>
          <w:rFonts w:ascii="Times New Roman" w:hAnsi="Times New Roman"/>
          <w:sz w:val="24"/>
          <w:szCs w:val="24"/>
        </w:rPr>
        <w:t xml:space="preserve">Steward, J.R. &amp; </w:t>
      </w:r>
      <w:proofErr w:type="spellStart"/>
      <w:r w:rsidRPr="00F4232E">
        <w:rPr>
          <w:rFonts w:ascii="Times New Roman" w:hAnsi="Times New Roman"/>
          <w:sz w:val="24"/>
          <w:szCs w:val="24"/>
        </w:rPr>
        <w:t>Melesco</w:t>
      </w:r>
      <w:proofErr w:type="spellEnd"/>
      <w:r w:rsidRPr="00F4232E">
        <w:rPr>
          <w:rFonts w:ascii="Times New Roman" w:hAnsi="Times New Roman"/>
          <w:sz w:val="24"/>
          <w:szCs w:val="24"/>
        </w:rPr>
        <w:t>, N.M. 2002.  Professional records and information management. New York: McGraw Hill.</w:t>
      </w:r>
    </w:p>
    <w:sectPr w:rsidR="000F6BE2" w:rsidRPr="00F4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608C"/>
    <w:multiLevelType w:val="hybridMultilevel"/>
    <w:tmpl w:val="2B90A2B4"/>
    <w:lvl w:ilvl="0" w:tplc="5D48FEC2">
      <w:start w:val="1"/>
      <w:numFmt w:val="bullet"/>
      <w:lvlText w:val=""/>
      <w:lvlJc w:val="left"/>
      <w:pPr>
        <w:tabs>
          <w:tab w:val="num" w:pos="810"/>
        </w:tabs>
        <w:ind w:left="810" w:hanging="360"/>
      </w:pPr>
      <w:rPr>
        <w:rFonts w:ascii="Symbol" w:hAnsi="Symbol" w:hint="default"/>
        <w:color w:val="auto"/>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
    <w:nsid w:val="6A342A6E"/>
    <w:multiLevelType w:val="hybridMultilevel"/>
    <w:tmpl w:val="65A005CC"/>
    <w:lvl w:ilvl="0" w:tplc="A960671A">
      <w:start w:val="16"/>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E2"/>
    <w:rsid w:val="00004AB9"/>
    <w:rsid w:val="0003100F"/>
    <w:rsid w:val="00050608"/>
    <w:rsid w:val="000B0F2C"/>
    <w:rsid w:val="000F6BE2"/>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262A0"/>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E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F6BE2"/>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0F6BE2"/>
    <w:rPr>
      <w:rFonts w:ascii="Times New Roman" w:eastAsia="Times New Roman" w:hAnsi="Times New Roman" w:cs="Times New Roman"/>
      <w:b/>
      <w:bCs/>
      <w:sz w:val="24"/>
      <w:szCs w:val="24"/>
    </w:rPr>
  </w:style>
  <w:style w:type="paragraph" w:styleId="ListParagraph">
    <w:name w:val="List Paragraph"/>
    <w:basedOn w:val="Normal"/>
    <w:uiPriority w:val="34"/>
    <w:qFormat/>
    <w:rsid w:val="000F6BE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E2"/>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9"/>
    <w:qFormat/>
    <w:rsid w:val="000F6BE2"/>
    <w:pPr>
      <w:keepNext/>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0F6BE2"/>
    <w:rPr>
      <w:rFonts w:ascii="Times New Roman" w:eastAsia="Times New Roman" w:hAnsi="Times New Roman" w:cs="Times New Roman"/>
      <w:b/>
      <w:bCs/>
      <w:sz w:val="24"/>
      <w:szCs w:val="24"/>
    </w:rPr>
  </w:style>
  <w:style w:type="paragraph" w:styleId="ListParagraph">
    <w:name w:val="List Paragraph"/>
    <w:basedOn w:val="Normal"/>
    <w:uiPriority w:val="34"/>
    <w:qFormat/>
    <w:rsid w:val="000F6BE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Words>
  <Characters>1829</Characters>
  <Application>Microsoft Office Word</Application>
  <DocSecurity>0</DocSecurity>
  <Lines>15</Lines>
  <Paragraphs>4</Paragraphs>
  <ScaleCrop>false</ScaleCrop>
  <Company>Microsoft</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2011-07-25T20:15:00Z</dcterms:created>
  <dcterms:modified xsi:type="dcterms:W3CDTF">2014-06-11T19:09:00Z</dcterms:modified>
</cp:coreProperties>
</file>