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0A" w:rsidRPr="00F8269A" w:rsidRDefault="00884D0A" w:rsidP="00884D0A">
      <w:pPr>
        <w:pStyle w:val="Heading2"/>
        <w:rPr>
          <w:i/>
        </w:rPr>
      </w:pPr>
      <w:bookmarkStart w:id="0" w:name="_Toc269722188"/>
      <w:r w:rsidRPr="00F8269A">
        <w:t>COX 4115</w:t>
      </w:r>
      <w:r w:rsidRPr="00F8269A">
        <w:tab/>
        <w:t>PUBLIC SECTOR ACCOUNTING (3CU)</w:t>
      </w:r>
      <w:bookmarkEnd w:id="0"/>
    </w:p>
    <w:p w:rsidR="00884D0A" w:rsidRPr="00F8269A" w:rsidRDefault="00884D0A" w:rsidP="00884D0A">
      <w:pPr>
        <w:jc w:val="both"/>
        <w:rPr>
          <w:b/>
        </w:rPr>
      </w:pPr>
      <w:r>
        <w:rPr>
          <w:b/>
        </w:rPr>
        <w:t xml:space="preserve">Course </w:t>
      </w:r>
      <w:r w:rsidRPr="00F8269A">
        <w:rPr>
          <w:b/>
        </w:rPr>
        <w:t>Description</w:t>
      </w:r>
      <w:r w:rsidR="00FA5140">
        <w:rPr>
          <w:b/>
        </w:rPr>
        <w:t>:</w:t>
      </w:r>
    </w:p>
    <w:p w:rsidR="00884D0A" w:rsidRPr="00F8269A" w:rsidRDefault="00884D0A" w:rsidP="00884D0A">
      <w:pPr>
        <w:jc w:val="both"/>
      </w:pPr>
      <w:r w:rsidRPr="00F8269A">
        <w:t xml:space="preserve">This course intends to equip students with public sector financial reporting system. Students will be able to appreciate the difference between financial reporting in public sector and private sector. Areas of public sector budgeting and international public sector accounting standards are covered.  </w:t>
      </w:r>
    </w:p>
    <w:p w:rsidR="00884D0A" w:rsidRPr="00CD1E84" w:rsidRDefault="00884D0A" w:rsidP="00884D0A">
      <w:pPr>
        <w:tabs>
          <w:tab w:val="left" w:pos="1253"/>
        </w:tabs>
        <w:rPr>
          <w:sz w:val="16"/>
          <w:szCs w:val="16"/>
        </w:rPr>
      </w:pPr>
    </w:p>
    <w:p w:rsidR="00884D0A" w:rsidRPr="00F8269A" w:rsidRDefault="00884D0A" w:rsidP="00884D0A">
      <w:pPr>
        <w:rPr>
          <w:b/>
        </w:rPr>
      </w:pPr>
      <w:r w:rsidRPr="00F8269A">
        <w:rPr>
          <w:b/>
        </w:rPr>
        <w:t>Objectives of the course are to:</w:t>
      </w:r>
    </w:p>
    <w:p w:rsidR="00884D0A" w:rsidRPr="00CD1E84" w:rsidRDefault="00884D0A" w:rsidP="00884D0A">
      <w:pPr>
        <w:pStyle w:val="BodyTextIndent"/>
        <w:numPr>
          <w:ilvl w:val="0"/>
          <w:numId w:val="1"/>
        </w:numPr>
        <w:spacing w:after="0"/>
        <w:rPr>
          <w:sz w:val="23"/>
          <w:szCs w:val="23"/>
        </w:rPr>
      </w:pPr>
      <w:r w:rsidRPr="00CD1E84">
        <w:rPr>
          <w:sz w:val="23"/>
          <w:szCs w:val="23"/>
        </w:rPr>
        <w:t xml:space="preserve">enable students explore and acquire comprehensive knowledge and understanding of public sector financial management and accounting principles, concepts and best practices </w:t>
      </w:r>
    </w:p>
    <w:p w:rsidR="00884D0A" w:rsidRPr="00CD1E84" w:rsidRDefault="00884D0A" w:rsidP="00884D0A">
      <w:pPr>
        <w:pStyle w:val="BodyTextIndent"/>
        <w:numPr>
          <w:ilvl w:val="0"/>
          <w:numId w:val="1"/>
        </w:numPr>
        <w:spacing w:after="0"/>
        <w:rPr>
          <w:sz w:val="23"/>
          <w:szCs w:val="23"/>
        </w:rPr>
      </w:pPr>
      <w:r w:rsidRPr="00CD1E84">
        <w:rPr>
          <w:sz w:val="23"/>
          <w:szCs w:val="23"/>
        </w:rPr>
        <w:t>At the end of the course the students will be able to explain the best practices in public financial management and be able to prepare useable public financial reports.</w:t>
      </w:r>
    </w:p>
    <w:p w:rsidR="00884D0A" w:rsidRPr="00CD1E84" w:rsidRDefault="00884D0A" w:rsidP="00884D0A">
      <w:pPr>
        <w:tabs>
          <w:tab w:val="left" w:pos="1253"/>
        </w:tabs>
        <w:rPr>
          <w:sz w:val="16"/>
          <w:szCs w:val="16"/>
        </w:rPr>
      </w:pPr>
    </w:p>
    <w:p w:rsidR="00884D0A" w:rsidRPr="00F8269A" w:rsidRDefault="00884D0A" w:rsidP="00884D0A">
      <w:pPr>
        <w:jc w:val="both"/>
        <w:rPr>
          <w:b/>
        </w:rPr>
      </w:pPr>
      <w:r w:rsidRPr="00F8269A">
        <w:rPr>
          <w:b/>
        </w:rPr>
        <w:t>Learning Outcomes</w:t>
      </w:r>
      <w:r w:rsidR="00FA5140">
        <w:rPr>
          <w:b/>
        </w:rPr>
        <w:t>:</w:t>
      </w:r>
    </w:p>
    <w:p w:rsidR="00884D0A" w:rsidRPr="00F8269A" w:rsidRDefault="00884D0A" w:rsidP="00884D0A">
      <w:pPr>
        <w:jc w:val="both"/>
      </w:pPr>
      <w:r w:rsidRPr="00F8269A">
        <w:t>Students should be able to</w:t>
      </w:r>
      <w:r w:rsidR="00FA5140">
        <w:t>;</w:t>
      </w:r>
    </w:p>
    <w:p w:rsidR="00884D0A" w:rsidRPr="00F8269A" w:rsidRDefault="00884D0A" w:rsidP="00884D0A">
      <w:pPr>
        <w:numPr>
          <w:ilvl w:val="0"/>
          <w:numId w:val="2"/>
        </w:numPr>
        <w:jc w:val="both"/>
      </w:pPr>
      <w:r w:rsidRPr="00F8269A">
        <w:t>Prepare important accounting books in public sector.</w:t>
      </w:r>
    </w:p>
    <w:p w:rsidR="00884D0A" w:rsidRPr="00F8269A" w:rsidRDefault="00884D0A" w:rsidP="00884D0A">
      <w:pPr>
        <w:numPr>
          <w:ilvl w:val="0"/>
          <w:numId w:val="2"/>
        </w:numPr>
        <w:jc w:val="both"/>
      </w:pPr>
      <w:r w:rsidRPr="00F8269A">
        <w:t>Understand the public sector accounting regulatory framework</w:t>
      </w:r>
    </w:p>
    <w:p w:rsidR="00884D0A" w:rsidRPr="00F8269A" w:rsidRDefault="00884D0A" w:rsidP="00884D0A">
      <w:pPr>
        <w:numPr>
          <w:ilvl w:val="0"/>
          <w:numId w:val="2"/>
        </w:numPr>
        <w:jc w:val="both"/>
      </w:pPr>
      <w:r w:rsidRPr="00F8269A">
        <w:t>Key issues in public sector budgeting and funds flow.</w:t>
      </w:r>
    </w:p>
    <w:p w:rsidR="00884D0A" w:rsidRPr="00CD1E84" w:rsidRDefault="00884D0A" w:rsidP="00884D0A">
      <w:pPr>
        <w:jc w:val="both"/>
        <w:rPr>
          <w:sz w:val="16"/>
          <w:szCs w:val="16"/>
        </w:rPr>
      </w:pPr>
    </w:p>
    <w:p w:rsidR="00884D0A" w:rsidRPr="00F8269A" w:rsidRDefault="00884D0A" w:rsidP="00884D0A">
      <w:pPr>
        <w:jc w:val="both"/>
        <w:rPr>
          <w:b/>
        </w:rPr>
      </w:pPr>
      <w:r w:rsidRPr="00F8269A">
        <w:rPr>
          <w:b/>
        </w:rPr>
        <w:t>Intellectual, practical and transferable skills</w:t>
      </w:r>
    </w:p>
    <w:p w:rsidR="00884D0A" w:rsidRPr="00F8269A" w:rsidRDefault="00884D0A" w:rsidP="00884D0A">
      <w:pPr>
        <w:numPr>
          <w:ilvl w:val="0"/>
          <w:numId w:val="3"/>
        </w:numPr>
        <w:jc w:val="both"/>
      </w:pPr>
      <w:r w:rsidRPr="00F8269A">
        <w:t>Problem solving skills, Teamwork, Communication</w:t>
      </w:r>
    </w:p>
    <w:p w:rsidR="00884D0A" w:rsidRPr="00CD1E84" w:rsidRDefault="00884D0A" w:rsidP="00884D0A">
      <w:pPr>
        <w:jc w:val="both"/>
        <w:rPr>
          <w:sz w:val="16"/>
          <w:szCs w:val="16"/>
        </w:rPr>
      </w:pPr>
    </w:p>
    <w:p w:rsidR="00884D0A" w:rsidRPr="00F8269A" w:rsidRDefault="00884D0A" w:rsidP="00884D0A">
      <w:pPr>
        <w:jc w:val="both"/>
        <w:rPr>
          <w:b/>
        </w:rPr>
      </w:pPr>
      <w:r w:rsidRPr="00F8269A">
        <w:rPr>
          <w:b/>
        </w:rPr>
        <w:t>Teaching and Learning Patterns</w:t>
      </w:r>
    </w:p>
    <w:p w:rsidR="00884D0A" w:rsidRPr="00F8269A" w:rsidRDefault="00884D0A" w:rsidP="00884D0A">
      <w:pPr>
        <w:numPr>
          <w:ilvl w:val="0"/>
          <w:numId w:val="4"/>
        </w:numPr>
        <w:jc w:val="both"/>
      </w:pPr>
      <w:r w:rsidRPr="00F8269A">
        <w:t>Use of case studies, class discussions, straight lecture, Group presentations</w:t>
      </w:r>
    </w:p>
    <w:p w:rsidR="00884D0A" w:rsidRPr="00CD1E84" w:rsidRDefault="00884D0A" w:rsidP="00884D0A">
      <w:pPr>
        <w:jc w:val="both"/>
        <w:rPr>
          <w:sz w:val="16"/>
          <w:szCs w:val="16"/>
        </w:rPr>
      </w:pPr>
    </w:p>
    <w:p w:rsidR="00884D0A" w:rsidRPr="00F8269A" w:rsidRDefault="00884D0A" w:rsidP="00884D0A">
      <w:pPr>
        <w:jc w:val="both"/>
        <w:rPr>
          <w:b/>
          <w:lang w:val="en-GB"/>
        </w:rPr>
      </w:pPr>
      <w:r w:rsidRPr="00F8269A">
        <w:rPr>
          <w:b/>
          <w:lang w:val="en-GB"/>
        </w:rPr>
        <w:t>Assessment Method</w:t>
      </w:r>
    </w:p>
    <w:p w:rsidR="00884D0A" w:rsidRPr="00F8269A" w:rsidRDefault="00884D0A" w:rsidP="00884D0A">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884D0A" w:rsidRPr="00F8269A" w:rsidRDefault="00884D0A" w:rsidP="00884D0A">
      <w:pPr>
        <w:ind w:left="1440" w:firstLine="720"/>
        <w:jc w:val="both"/>
      </w:pPr>
      <w:r w:rsidRPr="00F8269A">
        <w:t>Course work assessment</w:t>
      </w:r>
      <w:r w:rsidRPr="00F8269A">
        <w:tab/>
      </w:r>
      <w:r w:rsidRPr="00F8269A">
        <w:tab/>
        <w:t>30%</w:t>
      </w:r>
    </w:p>
    <w:p w:rsidR="00884D0A" w:rsidRPr="00F8269A" w:rsidRDefault="00884D0A" w:rsidP="00884D0A">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884D0A" w:rsidRPr="00F8269A" w:rsidRDefault="00884D0A" w:rsidP="00884D0A">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884D0A" w:rsidRPr="00F8269A" w:rsidRDefault="00884D0A" w:rsidP="00884D0A">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884D0A" w:rsidRPr="00CD1E84" w:rsidRDefault="00884D0A" w:rsidP="00884D0A">
      <w:pPr>
        <w:jc w:val="both"/>
        <w:rPr>
          <w:sz w:val="16"/>
          <w:szCs w:val="16"/>
        </w:rPr>
      </w:pPr>
    </w:p>
    <w:p w:rsidR="00884D0A" w:rsidRPr="00F8269A" w:rsidRDefault="00884D0A" w:rsidP="00884D0A">
      <w:pPr>
        <w:jc w:val="both"/>
        <w:rPr>
          <w:b/>
          <w:lang w:val="en-GB"/>
        </w:rPr>
      </w:pPr>
      <w:r w:rsidRPr="00F8269A">
        <w:rPr>
          <w:b/>
          <w:lang w:val="en-GB"/>
        </w:rPr>
        <w:t xml:space="preserve">Course content </w:t>
      </w:r>
    </w:p>
    <w:p w:rsidR="00884D0A" w:rsidRPr="00F8269A" w:rsidRDefault="00884D0A" w:rsidP="00884D0A">
      <w:pPr>
        <w:jc w:val="both"/>
      </w:pPr>
      <w:r w:rsidRPr="00F8269A">
        <w:t>Introduction to Public Sector, Public Financial Management and Public Sector Accounting, Accounting systems and Exposure Drafts (EDs), International Public Sector Accounting Standards ( IPSAS) and Regulatory Framework, Preparation and Presentation of Financial Statements, structure and content of  Government Financial   statements, statutory Government Financial Reports, Bookkeeping and Financial Reporting, Public Sector Budgeting, Introduction To Public Sector Audit, Public Expenditure And Financial Accountability ( PEFA), Medium Term Expenditure Framework , IFMS AND FDS : the case of Uganda</w:t>
      </w:r>
    </w:p>
    <w:p w:rsidR="00884D0A" w:rsidRPr="00CD1E84" w:rsidRDefault="00884D0A" w:rsidP="00884D0A">
      <w:pPr>
        <w:jc w:val="both"/>
        <w:rPr>
          <w:sz w:val="16"/>
          <w:szCs w:val="16"/>
        </w:rPr>
      </w:pPr>
    </w:p>
    <w:p w:rsidR="00884D0A" w:rsidRPr="00F8269A" w:rsidRDefault="00884D0A" w:rsidP="00884D0A">
      <w:pPr>
        <w:tabs>
          <w:tab w:val="left" w:pos="5461"/>
        </w:tabs>
        <w:jc w:val="both"/>
        <w:rPr>
          <w:b/>
        </w:rPr>
      </w:pPr>
      <w:r w:rsidRPr="00F8269A">
        <w:rPr>
          <w:b/>
        </w:rPr>
        <w:t>References</w:t>
      </w:r>
    </w:p>
    <w:p w:rsidR="00884D0A" w:rsidRPr="00CD1E84" w:rsidRDefault="00884D0A" w:rsidP="00884D0A">
      <w:pPr>
        <w:numPr>
          <w:ilvl w:val="0"/>
          <w:numId w:val="5"/>
        </w:numPr>
        <w:jc w:val="both"/>
        <w:rPr>
          <w:sz w:val="23"/>
          <w:szCs w:val="23"/>
        </w:rPr>
      </w:pPr>
      <w:r w:rsidRPr="00CD1E84">
        <w:rPr>
          <w:sz w:val="23"/>
          <w:szCs w:val="23"/>
        </w:rPr>
        <w:t>Public Finance and Accountability Act 2003</w:t>
      </w:r>
    </w:p>
    <w:p w:rsidR="00884D0A" w:rsidRPr="00CD1E84" w:rsidRDefault="00884D0A" w:rsidP="00884D0A">
      <w:pPr>
        <w:numPr>
          <w:ilvl w:val="0"/>
          <w:numId w:val="5"/>
        </w:numPr>
        <w:jc w:val="both"/>
        <w:rPr>
          <w:sz w:val="23"/>
          <w:szCs w:val="23"/>
        </w:rPr>
      </w:pPr>
      <w:r w:rsidRPr="00CD1E84">
        <w:rPr>
          <w:sz w:val="23"/>
          <w:szCs w:val="23"/>
        </w:rPr>
        <w:t xml:space="preserve">Nick </w:t>
      </w:r>
      <w:proofErr w:type="spellStart"/>
      <w:r w:rsidRPr="00CD1E84">
        <w:rPr>
          <w:sz w:val="23"/>
          <w:szCs w:val="23"/>
        </w:rPr>
        <w:t>Sciulli</w:t>
      </w:r>
      <w:proofErr w:type="spellEnd"/>
      <w:r w:rsidRPr="00CD1E84">
        <w:rPr>
          <w:sz w:val="23"/>
          <w:szCs w:val="23"/>
        </w:rPr>
        <w:t xml:space="preserve">, Robert Sims (2008) </w:t>
      </w:r>
      <w:r w:rsidRPr="00CD1E84">
        <w:rPr>
          <w:i/>
          <w:sz w:val="23"/>
          <w:szCs w:val="23"/>
        </w:rPr>
        <w:t>Public Sector Accounting Education in Austrian Universities: Obstacles and Opportunities</w:t>
      </w:r>
      <w:r w:rsidRPr="00CD1E84">
        <w:rPr>
          <w:sz w:val="23"/>
          <w:szCs w:val="23"/>
        </w:rPr>
        <w:t xml:space="preserve"> Emerald Group Publishing Limited</w:t>
      </w:r>
    </w:p>
    <w:p w:rsidR="00884D0A" w:rsidRPr="00CD1E84" w:rsidRDefault="00884D0A" w:rsidP="00884D0A">
      <w:pPr>
        <w:numPr>
          <w:ilvl w:val="0"/>
          <w:numId w:val="5"/>
        </w:numPr>
        <w:jc w:val="both"/>
        <w:rPr>
          <w:sz w:val="23"/>
          <w:szCs w:val="23"/>
        </w:rPr>
      </w:pPr>
      <w:r w:rsidRPr="00CD1E84">
        <w:rPr>
          <w:i/>
          <w:sz w:val="23"/>
          <w:szCs w:val="23"/>
        </w:rPr>
        <w:lastRenderedPageBreak/>
        <w:t>International Public Sector Accounting Standards</w:t>
      </w:r>
      <w:r w:rsidRPr="00CD1E84">
        <w:rPr>
          <w:sz w:val="23"/>
          <w:szCs w:val="23"/>
        </w:rPr>
        <w:t xml:space="preserve"> Issued by International Public Sector Accounting Standards Board under the International Federation of Accountants </w:t>
      </w:r>
    </w:p>
    <w:p w:rsidR="001C3396" w:rsidRDefault="001C3396">
      <w:bookmarkStart w:id="1" w:name="_GoBack"/>
      <w:bookmarkEnd w:id="1"/>
    </w:p>
    <w:sectPr w:rsidR="001C3396" w:rsidSect="00FD5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23EA8"/>
    <w:multiLevelType w:val="hybridMultilevel"/>
    <w:tmpl w:val="CF6610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00A6DDB"/>
    <w:multiLevelType w:val="hybridMultilevel"/>
    <w:tmpl w:val="8842A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84D0A"/>
    <w:rsid w:val="00004AB9"/>
    <w:rsid w:val="0003100F"/>
    <w:rsid w:val="00050608"/>
    <w:rsid w:val="000B0F2C"/>
    <w:rsid w:val="001668D8"/>
    <w:rsid w:val="001C3396"/>
    <w:rsid w:val="001D65DD"/>
    <w:rsid w:val="001F160E"/>
    <w:rsid w:val="001F2F3E"/>
    <w:rsid w:val="00275EBF"/>
    <w:rsid w:val="00277F46"/>
    <w:rsid w:val="00420B21"/>
    <w:rsid w:val="00436FC6"/>
    <w:rsid w:val="00510B17"/>
    <w:rsid w:val="00563212"/>
    <w:rsid w:val="00613CA4"/>
    <w:rsid w:val="00645FBD"/>
    <w:rsid w:val="00670CF2"/>
    <w:rsid w:val="006C5B79"/>
    <w:rsid w:val="00745640"/>
    <w:rsid w:val="0076236D"/>
    <w:rsid w:val="00822069"/>
    <w:rsid w:val="00867664"/>
    <w:rsid w:val="00884D0A"/>
    <w:rsid w:val="008F7FC7"/>
    <w:rsid w:val="00970755"/>
    <w:rsid w:val="00A21D65"/>
    <w:rsid w:val="00A32CE0"/>
    <w:rsid w:val="00B529D9"/>
    <w:rsid w:val="00BB434B"/>
    <w:rsid w:val="00BE0E95"/>
    <w:rsid w:val="00BF0D71"/>
    <w:rsid w:val="00C45BF2"/>
    <w:rsid w:val="00C8049C"/>
    <w:rsid w:val="00C97EFF"/>
    <w:rsid w:val="00DA14BD"/>
    <w:rsid w:val="00DA19F4"/>
    <w:rsid w:val="00DD6960"/>
    <w:rsid w:val="00F63ADB"/>
    <w:rsid w:val="00FA5140"/>
    <w:rsid w:val="00FD50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0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84D0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4D0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4D0A"/>
    <w:pPr>
      <w:spacing w:after="120"/>
      <w:ind w:left="360"/>
    </w:pPr>
  </w:style>
  <w:style w:type="character" w:customStyle="1" w:styleId="BodyTextIndentChar">
    <w:name w:val="Body Text Indent Char"/>
    <w:basedOn w:val="DefaultParagraphFont"/>
    <w:link w:val="BodyTextIndent"/>
    <w:rsid w:val="00884D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0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84D0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4D0A"/>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84D0A"/>
    <w:pPr>
      <w:spacing w:after="120"/>
      <w:ind w:left="360"/>
    </w:pPr>
  </w:style>
  <w:style w:type="character" w:customStyle="1" w:styleId="BodyTextIndentChar">
    <w:name w:val="Body Text Indent Char"/>
    <w:basedOn w:val="DefaultParagraphFont"/>
    <w:link w:val="BodyTextIndent"/>
    <w:rsid w:val="00884D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2217</Characters>
  <Application>Microsoft Office Word</Application>
  <DocSecurity>0</DocSecurity>
  <Lines>18</Lines>
  <Paragraphs>5</Paragraphs>
  <ScaleCrop>false</ScaleCrop>
  <Company>Microsoft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2014-05-19T08:21:00Z</dcterms:created>
  <dcterms:modified xsi:type="dcterms:W3CDTF">2014-05-19T08:21:00Z</dcterms:modified>
</cp:coreProperties>
</file>