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5E" w:rsidRPr="00F8269A" w:rsidRDefault="0017425E" w:rsidP="0017425E">
      <w:pPr>
        <w:pStyle w:val="Heading2"/>
      </w:pPr>
      <w:bookmarkStart w:id="0" w:name="_Toc269722209"/>
      <w:r w:rsidRPr="00F8269A">
        <w:t xml:space="preserve">COX 4218 </w:t>
      </w:r>
      <w:r w:rsidRPr="00F8269A">
        <w:tab/>
        <w:t>INTERNATIONAL BUSINESS AND FINANCE (3 CU)</w:t>
      </w:r>
      <w:bookmarkEnd w:id="0"/>
    </w:p>
    <w:p w:rsidR="0017425E" w:rsidRPr="00F8269A" w:rsidRDefault="0017425E" w:rsidP="0017425E">
      <w:pPr>
        <w:jc w:val="both"/>
        <w:rPr>
          <w:rStyle w:val="Emphasis"/>
        </w:rPr>
      </w:pPr>
      <w:r>
        <w:rPr>
          <w:rStyle w:val="Emphasis"/>
        </w:rPr>
        <w:t xml:space="preserve">Course </w:t>
      </w:r>
      <w:proofErr w:type="gramStart"/>
      <w:r w:rsidRPr="00F8269A">
        <w:rPr>
          <w:rStyle w:val="Emphasis"/>
        </w:rPr>
        <w:t xml:space="preserve">Description </w:t>
      </w:r>
      <w:r w:rsidR="00A64141">
        <w:rPr>
          <w:rStyle w:val="Emphasis"/>
        </w:rPr>
        <w:t>:</w:t>
      </w:r>
      <w:proofErr w:type="gramEnd"/>
    </w:p>
    <w:p w:rsidR="0017425E" w:rsidRPr="00F8269A" w:rsidRDefault="0017425E" w:rsidP="0017425E">
      <w:pPr>
        <w:jc w:val="both"/>
        <w:rPr>
          <w:lang w:val="en-GB"/>
        </w:rPr>
      </w:pPr>
      <w:r w:rsidRPr="00F8269A">
        <w:rPr>
          <w:lang w:val="en-GB"/>
        </w:rPr>
        <w:t>Students will be taught management of</w:t>
      </w:r>
      <w:r w:rsidR="00A64141">
        <w:rPr>
          <w:lang w:val="en-GB"/>
        </w:rPr>
        <w:t xml:space="preserve"> international business finance.</w:t>
      </w:r>
      <w:r w:rsidRPr="00F8269A">
        <w:rPr>
          <w:lang w:val="en-GB"/>
        </w:rPr>
        <w:t xml:space="preserve"> Monetary systems, foreign </w:t>
      </w:r>
      <w:r w:rsidR="00A64141">
        <w:rPr>
          <w:lang w:val="en-GB"/>
        </w:rPr>
        <w:t xml:space="preserve">exchange </w:t>
      </w:r>
      <w:r w:rsidRPr="00F8269A">
        <w:rPr>
          <w:lang w:val="en-GB"/>
        </w:rPr>
        <w:t>determination,</w:t>
      </w:r>
      <w:r w:rsidR="00A64141">
        <w:rPr>
          <w:lang w:val="en-GB"/>
        </w:rPr>
        <w:t xml:space="preserve"> </w:t>
      </w:r>
      <w:r w:rsidRPr="00F8269A">
        <w:rPr>
          <w:lang w:val="en-GB"/>
        </w:rPr>
        <w:t>risk management and emerging issues in the global business environment</w:t>
      </w:r>
      <w:r w:rsidR="00A64141">
        <w:rPr>
          <w:lang w:val="en-GB"/>
        </w:rPr>
        <w:t>.</w:t>
      </w:r>
    </w:p>
    <w:p w:rsidR="0017425E" w:rsidRPr="00F8269A" w:rsidRDefault="0017425E" w:rsidP="0017425E">
      <w:pPr>
        <w:jc w:val="both"/>
        <w:rPr>
          <w:lang w:val="en-GB"/>
        </w:rPr>
      </w:pPr>
    </w:p>
    <w:p w:rsidR="0017425E" w:rsidRPr="00F8269A" w:rsidRDefault="0017425E" w:rsidP="0017425E">
      <w:pPr>
        <w:jc w:val="both"/>
        <w:rPr>
          <w:b/>
          <w:lang w:val="en-GB"/>
        </w:rPr>
      </w:pPr>
      <w:r w:rsidRPr="00F8269A">
        <w:rPr>
          <w:b/>
          <w:lang w:val="en-GB"/>
        </w:rPr>
        <w:t>Course Objectives</w:t>
      </w:r>
      <w:r w:rsidR="00A64141">
        <w:rPr>
          <w:b/>
          <w:lang w:val="en-GB"/>
        </w:rPr>
        <w:t>:</w:t>
      </w:r>
    </w:p>
    <w:p w:rsidR="0017425E" w:rsidRPr="00F8269A" w:rsidRDefault="00A64141" w:rsidP="0017425E">
      <w:pPr>
        <w:tabs>
          <w:tab w:val="num" w:pos="360"/>
        </w:tabs>
        <w:ind w:left="360" w:hanging="360"/>
        <w:jc w:val="both"/>
      </w:pPr>
      <w:proofErr w:type="gramStart"/>
      <w:r>
        <w:t xml:space="preserve">To </w:t>
      </w:r>
      <w:proofErr w:type="spellStart"/>
      <w:r>
        <w:t>familiarise</w:t>
      </w:r>
      <w:proofErr w:type="spellEnd"/>
      <w:r w:rsidR="0017425E" w:rsidRPr="00F8269A">
        <w:t xml:space="preserve"> students with the principles and the dynamics of international business.</w:t>
      </w:r>
      <w:proofErr w:type="gramEnd"/>
    </w:p>
    <w:p w:rsidR="0017425E" w:rsidRPr="00F8269A" w:rsidRDefault="0017425E" w:rsidP="0017425E">
      <w:pPr>
        <w:tabs>
          <w:tab w:val="num" w:pos="360"/>
        </w:tabs>
        <w:ind w:left="360" w:hanging="360"/>
        <w:jc w:val="both"/>
      </w:pPr>
      <w:r w:rsidRPr="00F8269A">
        <w:t xml:space="preserve">To expose students to different risks involved in international business and </w:t>
      </w:r>
      <w:proofErr w:type="gramStart"/>
      <w:r w:rsidRPr="00F8269A">
        <w:t>how  they</w:t>
      </w:r>
      <w:proofErr w:type="gramEnd"/>
      <w:r w:rsidRPr="00F8269A">
        <w:t xml:space="preserve"> can be mitigated</w:t>
      </w:r>
    </w:p>
    <w:p w:rsidR="0017425E" w:rsidRPr="00F8269A" w:rsidRDefault="0017425E" w:rsidP="0017425E">
      <w:pPr>
        <w:tabs>
          <w:tab w:val="num" w:pos="360"/>
        </w:tabs>
        <w:ind w:left="360" w:hanging="360"/>
        <w:jc w:val="both"/>
      </w:pPr>
      <w:r w:rsidRPr="00F8269A">
        <w:t>To enable students appreciate the procedures and the necessary documentation in international business.</w:t>
      </w:r>
    </w:p>
    <w:p w:rsidR="0017425E" w:rsidRPr="00F8269A" w:rsidRDefault="0017425E" w:rsidP="0017425E">
      <w:pPr>
        <w:tabs>
          <w:tab w:val="num" w:pos="360"/>
        </w:tabs>
        <w:ind w:left="360" w:hanging="360"/>
        <w:jc w:val="both"/>
      </w:pPr>
      <w:r w:rsidRPr="00F8269A">
        <w:t>To expose students to different methods of payments for international transactions and their attendant risks.</w:t>
      </w:r>
    </w:p>
    <w:p w:rsidR="0017425E" w:rsidRPr="00F8269A" w:rsidRDefault="0017425E" w:rsidP="0017425E">
      <w:pPr>
        <w:tabs>
          <w:tab w:val="num" w:pos="360"/>
        </w:tabs>
        <w:ind w:left="360" w:hanging="360"/>
        <w:jc w:val="both"/>
      </w:pPr>
      <w:r w:rsidRPr="00F8269A">
        <w:t>To enable students appreciate the emerging changes in international business in light of the new technology.</w:t>
      </w:r>
    </w:p>
    <w:p w:rsidR="0017425E" w:rsidRPr="00F8269A" w:rsidRDefault="0017425E" w:rsidP="0017425E">
      <w:pPr>
        <w:ind w:left="1080"/>
        <w:jc w:val="both"/>
      </w:pPr>
    </w:p>
    <w:p w:rsidR="0017425E" w:rsidRPr="00F8269A" w:rsidRDefault="0017425E" w:rsidP="0017425E">
      <w:pPr>
        <w:jc w:val="both"/>
        <w:rPr>
          <w:b/>
          <w:lang w:val="en-GB"/>
        </w:rPr>
      </w:pPr>
      <w:r w:rsidRPr="00F8269A">
        <w:rPr>
          <w:b/>
          <w:lang w:val="en-GB"/>
        </w:rPr>
        <w:t>Learning Outcomes</w:t>
      </w:r>
      <w:r w:rsidR="00A64141">
        <w:rPr>
          <w:b/>
          <w:lang w:val="en-GB"/>
        </w:rPr>
        <w:t>:</w:t>
      </w:r>
    </w:p>
    <w:p w:rsidR="0017425E" w:rsidRPr="00F8269A" w:rsidRDefault="0017425E" w:rsidP="0017425E">
      <w:pPr>
        <w:jc w:val="both"/>
        <w:rPr>
          <w:bCs/>
        </w:rPr>
      </w:pPr>
      <w:r w:rsidRPr="00F8269A">
        <w:rPr>
          <w:bCs/>
        </w:rPr>
        <w:t>At the end of the cour</w:t>
      </w:r>
      <w:r w:rsidR="00A64141">
        <w:rPr>
          <w:bCs/>
        </w:rPr>
        <w:t>se the students will be able to;</w:t>
      </w:r>
    </w:p>
    <w:p w:rsidR="0017425E" w:rsidRPr="00F8269A" w:rsidRDefault="0017425E" w:rsidP="0017425E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 w:rsidRPr="00F8269A">
        <w:rPr>
          <w:bCs/>
        </w:rPr>
        <w:t>Develop an understanding of  the</w:t>
      </w:r>
      <w:r w:rsidRPr="00F8269A">
        <w:t xml:space="preserve"> dynamics of international businessand state its importance in today’s changing  environment</w:t>
      </w:r>
    </w:p>
    <w:p w:rsidR="0017425E" w:rsidRPr="00F8269A" w:rsidRDefault="0017425E" w:rsidP="0017425E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 w:rsidRPr="00F8269A">
        <w:t>Appreciate the different risks involved in international business and how they can be mitigated</w:t>
      </w:r>
      <w:r w:rsidR="00A64141">
        <w:t>.</w:t>
      </w:r>
    </w:p>
    <w:p w:rsidR="0017425E" w:rsidRPr="00F8269A" w:rsidRDefault="0017425E" w:rsidP="0017425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F8269A">
        <w:t>Appreciate the procedures and the necessary documentation in international business.</w:t>
      </w:r>
    </w:p>
    <w:p w:rsidR="0017425E" w:rsidRPr="00F8269A" w:rsidRDefault="0017425E" w:rsidP="0017425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F8269A">
        <w:rPr>
          <w:bCs/>
        </w:rPr>
        <w:t>Develop an understanding of the</w:t>
      </w:r>
      <w:r w:rsidRPr="00F8269A">
        <w:t xml:space="preserve"> different methods of payments for international transactions and their attendant risks.</w:t>
      </w:r>
    </w:p>
    <w:p w:rsidR="0017425E" w:rsidRPr="00F8269A" w:rsidRDefault="0017425E" w:rsidP="0017425E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</w:pPr>
      <w:r w:rsidRPr="00F8269A">
        <w:t>Appreciate the emerging changes in international business in light of the new technology.</w:t>
      </w:r>
    </w:p>
    <w:p w:rsidR="0017425E" w:rsidRPr="00F8269A" w:rsidRDefault="0017425E" w:rsidP="0017425E">
      <w:pPr>
        <w:jc w:val="both"/>
      </w:pPr>
    </w:p>
    <w:p w:rsidR="0017425E" w:rsidRPr="00F8269A" w:rsidRDefault="0017425E" w:rsidP="0017425E">
      <w:pPr>
        <w:jc w:val="both"/>
        <w:rPr>
          <w:b/>
          <w:lang w:val="en-GB"/>
        </w:rPr>
      </w:pPr>
      <w:r w:rsidRPr="00F8269A">
        <w:rPr>
          <w:b/>
          <w:lang w:val="en-GB"/>
        </w:rPr>
        <w:t>Descriptive Content</w:t>
      </w:r>
    </w:p>
    <w:p w:rsidR="0017425E" w:rsidRPr="00BD506E" w:rsidRDefault="0017425E" w:rsidP="0017425E">
      <w:pPr>
        <w:jc w:val="both"/>
        <w:rPr>
          <w:sz w:val="23"/>
          <w:szCs w:val="23"/>
        </w:rPr>
      </w:pPr>
      <w:r w:rsidRPr="00BD506E">
        <w:rPr>
          <w:b/>
          <w:bCs/>
          <w:sz w:val="23"/>
          <w:szCs w:val="23"/>
        </w:rPr>
        <w:t xml:space="preserve">1. Introduction to International Business: </w:t>
      </w:r>
      <w:r w:rsidRPr="00BD506E">
        <w:rPr>
          <w:sz w:val="23"/>
          <w:szCs w:val="23"/>
        </w:rPr>
        <w:t xml:space="preserve">What is international business, Categories of international business, </w:t>
      </w:r>
      <w:proofErr w:type="gramStart"/>
      <w:r w:rsidRPr="00BD506E">
        <w:rPr>
          <w:sz w:val="23"/>
          <w:szCs w:val="23"/>
        </w:rPr>
        <w:t>Why</w:t>
      </w:r>
      <w:proofErr w:type="gramEnd"/>
      <w:r w:rsidRPr="00BD506E">
        <w:rPr>
          <w:sz w:val="23"/>
          <w:szCs w:val="23"/>
        </w:rPr>
        <w:t xml:space="preserve"> firms engage in International business, International financial management, International organizations facilitating International trade, Methods of participating in international business, (Export/Import. Licensing.Franchising</w:t>
      </w:r>
      <w:proofErr w:type="gramStart"/>
      <w:r w:rsidRPr="00BD506E">
        <w:rPr>
          <w:sz w:val="23"/>
          <w:szCs w:val="23"/>
        </w:rPr>
        <w:t>.  Turnkey</w:t>
      </w:r>
      <w:proofErr w:type="gramEnd"/>
      <w:r w:rsidRPr="00BD506E">
        <w:rPr>
          <w:sz w:val="23"/>
          <w:szCs w:val="23"/>
        </w:rPr>
        <w:t xml:space="preserve"> projects, Joint ventures. </w:t>
      </w:r>
      <w:proofErr w:type="gramStart"/>
      <w:r w:rsidRPr="00BD506E">
        <w:rPr>
          <w:sz w:val="23"/>
          <w:szCs w:val="23"/>
        </w:rPr>
        <w:t>Privatization and divestiture); 2</w:t>
      </w:r>
      <w:r w:rsidRPr="00BD506E">
        <w:rPr>
          <w:b/>
          <w:bCs/>
          <w:sz w:val="23"/>
          <w:szCs w:val="23"/>
        </w:rPr>
        <w:t>.</w:t>
      </w:r>
      <w:proofErr w:type="gramEnd"/>
      <w:r w:rsidRPr="00BD506E">
        <w:rPr>
          <w:b/>
          <w:bCs/>
          <w:sz w:val="23"/>
          <w:szCs w:val="23"/>
        </w:rPr>
        <w:t xml:space="preserve"> The International Monetary System: </w:t>
      </w:r>
      <w:r w:rsidRPr="00BD506E">
        <w:rPr>
          <w:sz w:val="23"/>
          <w:szCs w:val="23"/>
        </w:rPr>
        <w:t xml:space="preserve">Types of the International Monetary System, Elements of an, International Monetary system, Evolution of the International Monetary System, The European Monetary System; </w:t>
      </w:r>
      <w:r w:rsidRPr="00BD506E">
        <w:rPr>
          <w:b/>
          <w:bCs/>
          <w:sz w:val="23"/>
          <w:szCs w:val="23"/>
        </w:rPr>
        <w:t xml:space="preserve">3. Global/international banking: </w:t>
      </w:r>
      <w:r w:rsidRPr="00BD506E">
        <w:rPr>
          <w:sz w:val="23"/>
          <w:szCs w:val="23"/>
        </w:rPr>
        <w:t xml:space="preserve">Definition (s) of international banking, Role of international banks in international business, Electronic payment systems (CHIPS, CHAPS, FED-WIRE, SWIFT), Euro markets, The inter-bank markets and their functions, Costs and benefits of Multinational banking; </w:t>
      </w:r>
      <w:r w:rsidRPr="00BD506E">
        <w:rPr>
          <w:b/>
          <w:bCs/>
          <w:sz w:val="23"/>
          <w:szCs w:val="23"/>
        </w:rPr>
        <w:t xml:space="preserve">4. Financing of International service and product transactions, </w:t>
      </w:r>
      <w:r w:rsidRPr="00BD506E">
        <w:rPr>
          <w:sz w:val="23"/>
          <w:szCs w:val="23"/>
        </w:rPr>
        <w:t xml:space="preserve">Settlement of international transactions, Documentation of international business transactions, Inco terms/Shipping terms and arrangements; </w:t>
      </w:r>
      <w:r w:rsidRPr="00BD506E">
        <w:rPr>
          <w:b/>
          <w:bCs/>
          <w:sz w:val="23"/>
          <w:szCs w:val="23"/>
        </w:rPr>
        <w:t xml:space="preserve">5. Foreign Exchange Markets: </w:t>
      </w:r>
      <w:r w:rsidRPr="00BD506E">
        <w:rPr>
          <w:sz w:val="23"/>
          <w:szCs w:val="23"/>
        </w:rPr>
        <w:t xml:space="preserve">Foreign exchange rates and quotations, International parity conditions, Types of foreign exchange rates and quotations, International financial instruments; </w:t>
      </w:r>
      <w:r w:rsidRPr="00BD506E">
        <w:rPr>
          <w:b/>
          <w:sz w:val="23"/>
          <w:szCs w:val="23"/>
        </w:rPr>
        <w:t>6</w:t>
      </w:r>
      <w:r w:rsidRPr="00BD506E">
        <w:rPr>
          <w:sz w:val="23"/>
          <w:szCs w:val="23"/>
        </w:rPr>
        <w:t xml:space="preserve">. </w:t>
      </w:r>
      <w:r w:rsidRPr="00BD506E">
        <w:rPr>
          <w:b/>
          <w:bCs/>
          <w:sz w:val="23"/>
          <w:szCs w:val="23"/>
        </w:rPr>
        <w:t xml:space="preserve">Risk management in international business: </w:t>
      </w:r>
      <w:r w:rsidRPr="00BD506E">
        <w:rPr>
          <w:sz w:val="23"/>
          <w:szCs w:val="23"/>
        </w:rPr>
        <w:t xml:space="preserve">Risk defined, Risk management process, Risk management techniques, Measurement and management of political risk, Interest rate risk, Credit/Default risk, Foreign exchange risk; </w:t>
      </w:r>
      <w:r w:rsidRPr="00BD506E">
        <w:rPr>
          <w:b/>
          <w:sz w:val="23"/>
          <w:szCs w:val="23"/>
        </w:rPr>
        <w:t>7.</w:t>
      </w:r>
      <w:r w:rsidRPr="00BD506E">
        <w:rPr>
          <w:b/>
          <w:bCs/>
          <w:sz w:val="23"/>
          <w:szCs w:val="23"/>
        </w:rPr>
        <w:t xml:space="preserve">Foreign Investment Analysis; </w:t>
      </w:r>
      <w:r w:rsidRPr="00BD506E">
        <w:rPr>
          <w:b/>
          <w:sz w:val="23"/>
          <w:szCs w:val="23"/>
        </w:rPr>
        <w:t>8</w:t>
      </w:r>
      <w:r w:rsidRPr="00BD506E">
        <w:rPr>
          <w:sz w:val="23"/>
          <w:szCs w:val="23"/>
        </w:rPr>
        <w:t xml:space="preserve">. </w:t>
      </w:r>
      <w:r w:rsidRPr="00BD506E">
        <w:rPr>
          <w:b/>
          <w:bCs/>
          <w:sz w:val="23"/>
          <w:szCs w:val="23"/>
        </w:rPr>
        <w:t xml:space="preserve">Emerging issues in International Business: </w:t>
      </w:r>
      <w:r w:rsidRPr="00BD506E">
        <w:rPr>
          <w:sz w:val="23"/>
          <w:szCs w:val="23"/>
        </w:rPr>
        <w:t>E-finance, Financial engineering, E-commerce, Globalization</w:t>
      </w:r>
    </w:p>
    <w:p w:rsidR="0017425E" w:rsidRPr="00F8269A" w:rsidRDefault="0017425E" w:rsidP="0017425E">
      <w:pPr>
        <w:jc w:val="both"/>
      </w:pPr>
    </w:p>
    <w:p w:rsidR="0017425E" w:rsidRPr="00F8269A" w:rsidRDefault="0017425E" w:rsidP="0017425E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17425E" w:rsidRPr="00F8269A" w:rsidRDefault="0017425E" w:rsidP="0017425E">
      <w:pPr>
        <w:jc w:val="both"/>
        <w:rPr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The student shall also undertake research and develop a research report as part of purposes of assessment. </w:t>
      </w:r>
    </w:p>
    <w:p w:rsidR="0017425E" w:rsidRPr="00F8269A" w:rsidRDefault="0017425E" w:rsidP="0017425E">
      <w:pPr>
        <w:jc w:val="both"/>
        <w:rPr>
          <w:b/>
          <w:lang w:val="en-GB"/>
        </w:rPr>
      </w:pPr>
    </w:p>
    <w:p w:rsidR="0017425E" w:rsidRPr="00F8269A" w:rsidRDefault="0017425E" w:rsidP="0017425E">
      <w:pPr>
        <w:jc w:val="both"/>
        <w:rPr>
          <w:b/>
          <w:lang w:val="en-GB"/>
        </w:rPr>
      </w:pPr>
      <w:r w:rsidRPr="00F8269A">
        <w:rPr>
          <w:b/>
          <w:lang w:val="en-GB"/>
        </w:rPr>
        <w:t>The syllabus must include the following definitive information</w:t>
      </w:r>
    </w:p>
    <w:p w:rsidR="0017425E" w:rsidRPr="00F8269A" w:rsidRDefault="0017425E" w:rsidP="0017425E">
      <w:pPr>
        <w:jc w:val="both"/>
      </w:pPr>
      <w:r w:rsidRPr="00F8269A">
        <w:t xml:space="preserve">Each course in the </w:t>
      </w:r>
      <w:proofErr w:type="spellStart"/>
      <w:r w:rsidRPr="00F8269A">
        <w:t>programme</w:t>
      </w:r>
      <w:proofErr w:type="spellEnd"/>
      <w:r w:rsidRPr="00F8269A">
        <w:t xml:space="preserve"> shall be assessed on the basis course work and final examination represented as follows:</w:t>
      </w:r>
    </w:p>
    <w:p w:rsidR="0017425E" w:rsidRPr="00F8269A" w:rsidRDefault="0017425E" w:rsidP="0017425E">
      <w:pPr>
        <w:ind w:left="1440" w:firstLine="720"/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17425E" w:rsidRPr="00F8269A" w:rsidRDefault="0017425E" w:rsidP="0017425E">
      <w:pPr>
        <w:jc w:val="both"/>
        <w:rPr>
          <w:u w:val="single"/>
        </w:rPr>
      </w:pPr>
      <w:r w:rsidRPr="00F8269A">
        <w:tab/>
      </w:r>
      <w:r w:rsidRPr="00F8269A">
        <w:tab/>
      </w:r>
      <w:r w:rsidRPr="00F8269A">
        <w:tab/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17425E" w:rsidRPr="00F8269A" w:rsidRDefault="0017425E" w:rsidP="0017425E">
      <w:pPr>
        <w:jc w:val="both"/>
      </w:pP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100%</w:t>
      </w:r>
    </w:p>
    <w:p w:rsidR="0017425E" w:rsidRPr="00F8269A" w:rsidRDefault="0017425E" w:rsidP="0017425E">
      <w:pPr>
        <w:jc w:val="both"/>
        <w:rPr>
          <w:lang w:val="en-GB"/>
        </w:rPr>
      </w:pPr>
      <w:r w:rsidRPr="00F8269A">
        <w:t xml:space="preserve">The minimum cumulative mark required to pass is 50%, is required to pass this unit. This includes course work and final examination. </w:t>
      </w:r>
      <w:r w:rsidRPr="00F8269A">
        <w:rPr>
          <w:lang w:val="en-GB"/>
        </w:rPr>
        <w:t xml:space="preserve">Each course in the programme is allowed a maximum of three hours for final examination. </w:t>
      </w:r>
    </w:p>
    <w:p w:rsidR="0017425E" w:rsidRPr="00F8269A" w:rsidRDefault="0017425E" w:rsidP="0017425E">
      <w:pPr>
        <w:jc w:val="both"/>
        <w:rPr>
          <w:b/>
        </w:rPr>
      </w:pPr>
    </w:p>
    <w:p w:rsidR="0017425E" w:rsidRPr="00F8269A" w:rsidRDefault="0017425E" w:rsidP="0017425E">
      <w:pPr>
        <w:jc w:val="both"/>
        <w:rPr>
          <w:b/>
        </w:rPr>
      </w:pPr>
      <w:r>
        <w:rPr>
          <w:b/>
        </w:rPr>
        <w:t>References</w:t>
      </w:r>
    </w:p>
    <w:p w:rsidR="0017425E" w:rsidRPr="00F8269A" w:rsidRDefault="0017425E" w:rsidP="0017425E">
      <w:pPr>
        <w:numPr>
          <w:ilvl w:val="0"/>
          <w:numId w:val="3"/>
        </w:numPr>
        <w:jc w:val="both"/>
      </w:pPr>
      <w:proofErr w:type="spellStart"/>
      <w:r w:rsidRPr="00F8269A">
        <w:t>Cheols</w:t>
      </w:r>
      <w:proofErr w:type="spellEnd"/>
      <w:r w:rsidRPr="00F8269A">
        <w:t xml:space="preserve">. </w:t>
      </w:r>
      <w:proofErr w:type="spellStart"/>
      <w:r w:rsidRPr="00F8269A">
        <w:t>Eun</w:t>
      </w:r>
      <w:proofErr w:type="spellEnd"/>
      <w:r w:rsidRPr="00F8269A">
        <w:t xml:space="preserve">&amp; Bruce G. </w:t>
      </w:r>
      <w:proofErr w:type="spellStart"/>
      <w:r w:rsidRPr="00F8269A">
        <w:t>Resnick</w:t>
      </w:r>
      <w:proofErr w:type="spellEnd"/>
      <w:r w:rsidRPr="00F8269A">
        <w:t xml:space="preserve"> (2007): International Financial Management; 4</w:t>
      </w:r>
      <w:r w:rsidRPr="00F8269A">
        <w:rPr>
          <w:vertAlign w:val="superscript"/>
        </w:rPr>
        <w:t>th</w:t>
      </w:r>
      <w:r w:rsidRPr="00F8269A">
        <w:t xml:space="preserve"> Edition, McGraw Hill.</w:t>
      </w:r>
    </w:p>
    <w:p w:rsidR="0017425E" w:rsidRPr="00F8269A" w:rsidRDefault="0017425E" w:rsidP="0017425E">
      <w:pPr>
        <w:numPr>
          <w:ilvl w:val="0"/>
          <w:numId w:val="3"/>
        </w:numPr>
        <w:jc w:val="both"/>
      </w:pPr>
      <w:r w:rsidRPr="00F8269A">
        <w:t>James C. Van Horne (2002): Financial Management &amp; policy; 12</w:t>
      </w:r>
      <w:r w:rsidRPr="00F8269A">
        <w:rPr>
          <w:vertAlign w:val="superscript"/>
        </w:rPr>
        <w:t>th</w:t>
      </w:r>
      <w:r w:rsidRPr="00F8269A">
        <w:t xml:space="preserve"> edition , Prentice hall</w:t>
      </w:r>
    </w:p>
    <w:p w:rsidR="0017425E" w:rsidRDefault="0017425E" w:rsidP="0017425E">
      <w:pPr>
        <w:numPr>
          <w:ilvl w:val="0"/>
          <w:numId w:val="3"/>
        </w:numPr>
        <w:jc w:val="both"/>
      </w:pPr>
      <w:r w:rsidRPr="00F8269A">
        <w:t xml:space="preserve">V.K. </w:t>
      </w:r>
      <w:proofErr w:type="spellStart"/>
      <w:r w:rsidRPr="00F8269A">
        <w:t>Bhalla</w:t>
      </w:r>
      <w:proofErr w:type="spellEnd"/>
      <w:r w:rsidRPr="00F8269A">
        <w:t xml:space="preserve"> (2004): International Financial management, Text and cases; 4</w:t>
      </w:r>
      <w:r w:rsidRPr="00F8269A">
        <w:rPr>
          <w:vertAlign w:val="superscript"/>
        </w:rPr>
        <w:t>th</w:t>
      </w:r>
      <w:r w:rsidRPr="00F8269A">
        <w:t xml:space="preserve"> revised and enlarged edition. An mol publications PVT ltd</w:t>
      </w:r>
    </w:p>
    <w:p w:rsidR="0017425E" w:rsidRDefault="0017425E" w:rsidP="0017425E">
      <w:pPr>
        <w:jc w:val="both"/>
      </w:pPr>
    </w:p>
    <w:p w:rsidR="0017425E" w:rsidRDefault="0017425E" w:rsidP="0017425E">
      <w:pPr>
        <w:jc w:val="both"/>
      </w:pPr>
    </w:p>
    <w:p w:rsidR="0017425E" w:rsidRPr="00F8269A" w:rsidRDefault="0017425E" w:rsidP="0017425E">
      <w:pPr>
        <w:jc w:val="both"/>
      </w:pPr>
    </w:p>
    <w:p w:rsidR="001C3396" w:rsidRDefault="001C3396">
      <w:bookmarkStart w:id="1" w:name="_GoBack"/>
      <w:bookmarkEnd w:id="1"/>
    </w:p>
    <w:sectPr w:rsidR="001C3396" w:rsidSect="00AC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D2"/>
    <w:multiLevelType w:val="hybridMultilevel"/>
    <w:tmpl w:val="8DCAE85E"/>
    <w:lvl w:ilvl="0" w:tplc="16504C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6782"/>
    <w:multiLevelType w:val="hybridMultilevel"/>
    <w:tmpl w:val="48D0B2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E15BF0"/>
    <w:multiLevelType w:val="hybridMultilevel"/>
    <w:tmpl w:val="89E6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7425E"/>
    <w:rsid w:val="00004AB9"/>
    <w:rsid w:val="0003100F"/>
    <w:rsid w:val="00050608"/>
    <w:rsid w:val="000B0F2C"/>
    <w:rsid w:val="001668D8"/>
    <w:rsid w:val="0017425E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64141"/>
    <w:rsid w:val="00AC7807"/>
    <w:rsid w:val="00B529D9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2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2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1742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425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42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17425E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619</Words>
  <Characters>3534</Characters>
  <Application>Microsoft Office Word</Application>
  <DocSecurity>0</DocSecurity>
  <Lines>29</Lines>
  <Paragraphs>8</Paragraphs>
  <ScaleCrop>false</ScaleCrop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2014-05-19T10:16:00Z</dcterms:created>
  <dcterms:modified xsi:type="dcterms:W3CDTF">2014-05-19T10:16:00Z</dcterms:modified>
</cp:coreProperties>
</file>