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55" w:rsidRPr="00F8269A" w:rsidRDefault="00953C55" w:rsidP="00953C55">
      <w:pPr>
        <w:pStyle w:val="Heading2"/>
      </w:pPr>
      <w:bookmarkStart w:id="0" w:name="_Toc269722202"/>
      <w:r w:rsidRPr="00F8269A">
        <w:t>COX4215</w:t>
      </w:r>
      <w:r w:rsidRPr="00F8269A">
        <w:tab/>
        <w:t>ADVANCED COST &amp; MANAGEMENT ACCOUNTING (3 CU)</w:t>
      </w:r>
      <w:bookmarkEnd w:id="0"/>
    </w:p>
    <w:p w:rsidR="00953C55" w:rsidRPr="00F8269A" w:rsidRDefault="00953C55" w:rsidP="00953C55">
      <w:pPr>
        <w:rPr>
          <w:b/>
        </w:rPr>
      </w:pPr>
      <w:r>
        <w:rPr>
          <w:b/>
        </w:rPr>
        <w:t xml:space="preserve">Course </w:t>
      </w:r>
      <w:r w:rsidRPr="00F8269A">
        <w:rPr>
          <w:b/>
        </w:rPr>
        <w:t>Description</w:t>
      </w:r>
      <w:r w:rsidR="00AC4557">
        <w:rPr>
          <w:b/>
        </w:rPr>
        <w:t>:</w:t>
      </w:r>
    </w:p>
    <w:p w:rsidR="00953C55" w:rsidRPr="00F8269A" w:rsidRDefault="00953C55" w:rsidP="00953C55">
      <w:r w:rsidRPr="00F8269A">
        <w:t>This course equips students with skills in cost and management accounting so that they can be able to provide relevant and valuable cost and management information that is important in the execution of planning, controlling and decision making.</w:t>
      </w:r>
    </w:p>
    <w:p w:rsidR="00953C55" w:rsidRPr="00BF34F1" w:rsidRDefault="00953C55" w:rsidP="00953C55">
      <w:pPr>
        <w:jc w:val="both"/>
        <w:rPr>
          <w:sz w:val="16"/>
          <w:szCs w:val="16"/>
          <w:lang w:val="en-GB"/>
        </w:rPr>
      </w:pPr>
    </w:p>
    <w:p w:rsidR="00953C55" w:rsidRPr="00F8269A" w:rsidRDefault="00953C55" w:rsidP="00953C55">
      <w:pPr>
        <w:rPr>
          <w:b/>
        </w:rPr>
      </w:pPr>
      <w:r w:rsidRPr="00F8269A">
        <w:rPr>
          <w:b/>
        </w:rPr>
        <w:t>Objectives</w:t>
      </w:r>
      <w:r w:rsidR="00AC4557">
        <w:rPr>
          <w:b/>
        </w:rPr>
        <w:t>:</w:t>
      </w:r>
    </w:p>
    <w:p w:rsidR="00953C55" w:rsidRPr="00F8269A" w:rsidRDefault="00953C55" w:rsidP="00953C55">
      <w:r w:rsidRPr="00F8269A">
        <w:t>By the end of the co</w:t>
      </w:r>
      <w:r w:rsidR="00AC4557">
        <w:t>urse students should be able to;</w:t>
      </w:r>
    </w:p>
    <w:p w:rsidR="00953C55" w:rsidRPr="00F8269A" w:rsidRDefault="00953C55" w:rsidP="00953C55">
      <w:pPr>
        <w:numPr>
          <w:ilvl w:val="0"/>
          <w:numId w:val="1"/>
        </w:numPr>
        <w:jc w:val="both"/>
      </w:pPr>
      <w:r w:rsidRPr="00F8269A">
        <w:t>Prepare cost statements and present management information in a form suitable to enable execution of managerial functions.</w:t>
      </w:r>
    </w:p>
    <w:p w:rsidR="00953C55" w:rsidRPr="00F8269A" w:rsidRDefault="00953C55" w:rsidP="00953C55">
      <w:pPr>
        <w:numPr>
          <w:ilvl w:val="0"/>
          <w:numId w:val="1"/>
        </w:numPr>
        <w:jc w:val="both"/>
      </w:pPr>
      <w:r w:rsidRPr="00F8269A">
        <w:t>prepare budgets and ensure budgetary control</w:t>
      </w:r>
    </w:p>
    <w:p w:rsidR="00953C55" w:rsidRPr="00F8269A" w:rsidRDefault="00953C55" w:rsidP="00953C55">
      <w:pPr>
        <w:numPr>
          <w:ilvl w:val="0"/>
          <w:numId w:val="1"/>
        </w:numPr>
        <w:jc w:val="both"/>
      </w:pPr>
      <w:r w:rsidRPr="00F8269A">
        <w:t>Make managements decisions</w:t>
      </w:r>
    </w:p>
    <w:p w:rsidR="00953C55" w:rsidRPr="00F8269A" w:rsidRDefault="00953C55" w:rsidP="00953C55">
      <w:pPr>
        <w:numPr>
          <w:ilvl w:val="0"/>
          <w:numId w:val="1"/>
        </w:numPr>
        <w:jc w:val="both"/>
      </w:pPr>
      <w:r w:rsidRPr="00F8269A">
        <w:t xml:space="preserve">Assess the emerging themes in management accounting </w:t>
      </w:r>
    </w:p>
    <w:p w:rsidR="00953C55" w:rsidRPr="00F8269A" w:rsidRDefault="00953C55" w:rsidP="00953C55">
      <w:pPr>
        <w:numPr>
          <w:ilvl w:val="0"/>
          <w:numId w:val="1"/>
        </w:numPr>
        <w:jc w:val="both"/>
      </w:pPr>
      <w:r w:rsidRPr="00F8269A">
        <w:t xml:space="preserve">Make management decisions. </w:t>
      </w:r>
    </w:p>
    <w:p w:rsidR="00953C55" w:rsidRPr="00BF34F1" w:rsidRDefault="00953C55" w:rsidP="00953C55">
      <w:pPr>
        <w:jc w:val="both"/>
        <w:rPr>
          <w:sz w:val="16"/>
          <w:szCs w:val="16"/>
          <w:lang w:val="en-GB"/>
        </w:rPr>
      </w:pPr>
    </w:p>
    <w:p w:rsidR="00953C55" w:rsidRPr="00F8269A" w:rsidRDefault="00953C55" w:rsidP="00953C55">
      <w:pPr>
        <w:jc w:val="both"/>
        <w:rPr>
          <w:b/>
        </w:rPr>
      </w:pPr>
      <w:r w:rsidRPr="00F8269A">
        <w:rPr>
          <w:b/>
        </w:rPr>
        <w:t>Learning Outcomes</w:t>
      </w:r>
      <w:r w:rsidR="00AC4557">
        <w:rPr>
          <w:b/>
        </w:rPr>
        <w:t>:</w:t>
      </w:r>
    </w:p>
    <w:p w:rsidR="00953C55" w:rsidRPr="00F8269A" w:rsidRDefault="00953C55" w:rsidP="00953C55">
      <w:pPr>
        <w:jc w:val="both"/>
      </w:pPr>
      <w:r w:rsidRPr="00F8269A">
        <w:t>Students should be able to</w:t>
      </w:r>
      <w:r w:rsidR="00AC4557">
        <w:t>;</w:t>
      </w:r>
    </w:p>
    <w:p w:rsidR="00953C55" w:rsidRPr="00F8269A" w:rsidRDefault="00953C55" w:rsidP="00953C55">
      <w:pPr>
        <w:numPr>
          <w:ilvl w:val="0"/>
          <w:numId w:val="2"/>
        </w:numPr>
        <w:jc w:val="both"/>
      </w:pPr>
      <w:r w:rsidRPr="00F8269A">
        <w:t>Know the advanced costing systems like ABC.</w:t>
      </w:r>
    </w:p>
    <w:p w:rsidR="00953C55" w:rsidRPr="00F8269A" w:rsidRDefault="00953C55" w:rsidP="00953C55">
      <w:pPr>
        <w:numPr>
          <w:ilvl w:val="0"/>
          <w:numId w:val="2"/>
        </w:numPr>
        <w:jc w:val="both"/>
      </w:pPr>
      <w:r w:rsidRPr="00F8269A">
        <w:t>Identify costs relevant for decision making and those which are irrelevant.</w:t>
      </w:r>
    </w:p>
    <w:p w:rsidR="00953C55" w:rsidRPr="00F8269A" w:rsidRDefault="00953C55" w:rsidP="00953C55">
      <w:pPr>
        <w:numPr>
          <w:ilvl w:val="0"/>
          <w:numId w:val="2"/>
        </w:numPr>
        <w:jc w:val="both"/>
      </w:pPr>
      <w:r w:rsidRPr="00F8269A">
        <w:t>Develop techniques and skills for analysis and making good reports to managers which support decision making.</w:t>
      </w:r>
    </w:p>
    <w:p w:rsidR="00953C55" w:rsidRPr="00F8269A" w:rsidRDefault="00953C55" w:rsidP="00953C55">
      <w:pPr>
        <w:numPr>
          <w:ilvl w:val="0"/>
          <w:numId w:val="2"/>
        </w:numPr>
        <w:jc w:val="both"/>
      </w:pPr>
      <w:r w:rsidRPr="00F8269A">
        <w:t>Carry out evaluation of performance through variance analysis and be able to take appropriate actions.</w:t>
      </w:r>
    </w:p>
    <w:p w:rsidR="00953C55" w:rsidRPr="00BF34F1" w:rsidRDefault="00953C55" w:rsidP="00953C55">
      <w:pPr>
        <w:jc w:val="both"/>
        <w:rPr>
          <w:sz w:val="16"/>
          <w:szCs w:val="16"/>
          <w:lang w:val="en-GB"/>
        </w:rPr>
      </w:pPr>
    </w:p>
    <w:p w:rsidR="00953C55" w:rsidRPr="00F8269A" w:rsidRDefault="00953C55" w:rsidP="00953C55">
      <w:pPr>
        <w:jc w:val="both"/>
        <w:rPr>
          <w:b/>
        </w:rPr>
      </w:pPr>
      <w:r w:rsidRPr="00F8269A">
        <w:rPr>
          <w:b/>
        </w:rPr>
        <w:t>Intellectual, practical and transferable skills</w:t>
      </w:r>
    </w:p>
    <w:p w:rsidR="00953C55" w:rsidRPr="00F8269A" w:rsidRDefault="00953C55" w:rsidP="00953C55">
      <w:pPr>
        <w:numPr>
          <w:ilvl w:val="0"/>
          <w:numId w:val="3"/>
        </w:numPr>
        <w:jc w:val="both"/>
      </w:pPr>
      <w:r w:rsidRPr="00F8269A">
        <w:t>Problem solving skills</w:t>
      </w:r>
    </w:p>
    <w:p w:rsidR="00953C55" w:rsidRPr="00F8269A" w:rsidRDefault="00953C55" w:rsidP="00953C55">
      <w:pPr>
        <w:numPr>
          <w:ilvl w:val="0"/>
          <w:numId w:val="3"/>
        </w:numPr>
        <w:jc w:val="both"/>
      </w:pPr>
      <w:r w:rsidRPr="00F8269A">
        <w:t>Analytical skills</w:t>
      </w:r>
    </w:p>
    <w:p w:rsidR="00953C55" w:rsidRPr="00F8269A" w:rsidRDefault="00953C55" w:rsidP="00953C55">
      <w:pPr>
        <w:numPr>
          <w:ilvl w:val="0"/>
          <w:numId w:val="3"/>
        </w:numPr>
        <w:jc w:val="both"/>
      </w:pPr>
      <w:r w:rsidRPr="00F8269A">
        <w:t>Team work</w:t>
      </w:r>
    </w:p>
    <w:p w:rsidR="00953C55" w:rsidRPr="00BF34F1" w:rsidRDefault="00953C55" w:rsidP="00953C55">
      <w:pPr>
        <w:jc w:val="both"/>
        <w:rPr>
          <w:sz w:val="16"/>
          <w:szCs w:val="16"/>
          <w:lang w:val="en-GB"/>
        </w:rPr>
      </w:pPr>
    </w:p>
    <w:p w:rsidR="00953C55" w:rsidRPr="00F8269A" w:rsidRDefault="00953C55" w:rsidP="00953C55">
      <w:pPr>
        <w:jc w:val="both"/>
        <w:rPr>
          <w:b/>
        </w:rPr>
      </w:pPr>
      <w:r w:rsidRPr="00F8269A">
        <w:rPr>
          <w:b/>
        </w:rPr>
        <w:t>Teaching and Learning Patterns</w:t>
      </w:r>
    </w:p>
    <w:p w:rsidR="00953C55" w:rsidRPr="00F8269A" w:rsidRDefault="00953C55" w:rsidP="00953C55">
      <w:pPr>
        <w:numPr>
          <w:ilvl w:val="0"/>
          <w:numId w:val="4"/>
        </w:numPr>
        <w:jc w:val="both"/>
      </w:pPr>
      <w:r w:rsidRPr="00F8269A">
        <w:t xml:space="preserve"> Practical examples and case studies.</w:t>
      </w:r>
    </w:p>
    <w:p w:rsidR="00953C55" w:rsidRPr="00F8269A" w:rsidRDefault="00953C55" w:rsidP="00953C55">
      <w:pPr>
        <w:numPr>
          <w:ilvl w:val="0"/>
          <w:numId w:val="4"/>
        </w:numPr>
        <w:jc w:val="both"/>
      </w:pPr>
      <w:r w:rsidRPr="00F8269A">
        <w:t>class discussions</w:t>
      </w:r>
    </w:p>
    <w:p w:rsidR="00953C55" w:rsidRPr="00F8269A" w:rsidRDefault="00953C55" w:rsidP="00953C55">
      <w:pPr>
        <w:numPr>
          <w:ilvl w:val="0"/>
          <w:numId w:val="4"/>
        </w:numPr>
        <w:jc w:val="both"/>
      </w:pPr>
      <w:r w:rsidRPr="00F8269A">
        <w:t>Assignments and Group presentations</w:t>
      </w:r>
    </w:p>
    <w:p w:rsidR="00953C55" w:rsidRPr="00BF34F1" w:rsidRDefault="00953C55" w:rsidP="00953C55">
      <w:pPr>
        <w:jc w:val="both"/>
        <w:rPr>
          <w:sz w:val="16"/>
          <w:szCs w:val="16"/>
          <w:lang w:val="en-GB"/>
        </w:rPr>
      </w:pPr>
    </w:p>
    <w:p w:rsidR="00953C55" w:rsidRPr="00F8269A" w:rsidRDefault="00953C55" w:rsidP="00953C55">
      <w:pPr>
        <w:jc w:val="both"/>
        <w:rPr>
          <w:b/>
          <w:lang w:val="en-GB"/>
        </w:rPr>
      </w:pPr>
      <w:r w:rsidRPr="00F8269A">
        <w:rPr>
          <w:b/>
          <w:lang w:val="en-GB"/>
        </w:rPr>
        <w:t>Assessment Method</w:t>
      </w:r>
    </w:p>
    <w:p w:rsidR="00953C55" w:rsidRPr="00F8269A" w:rsidRDefault="00953C55" w:rsidP="00953C55">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953C55" w:rsidRPr="00F8269A" w:rsidRDefault="00953C55" w:rsidP="00953C55">
      <w:pPr>
        <w:ind w:left="1440" w:firstLine="720"/>
        <w:jc w:val="both"/>
      </w:pPr>
      <w:r w:rsidRPr="00F8269A">
        <w:t>Course work assessment</w:t>
      </w:r>
      <w:r w:rsidRPr="00F8269A">
        <w:tab/>
      </w:r>
      <w:r w:rsidRPr="00F8269A">
        <w:tab/>
        <w:t>30%</w:t>
      </w:r>
    </w:p>
    <w:p w:rsidR="00953C55" w:rsidRPr="00F8269A" w:rsidRDefault="00953C55" w:rsidP="00953C55">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953C55" w:rsidRPr="00F8269A" w:rsidRDefault="00953C55" w:rsidP="00953C55">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953C55" w:rsidRPr="00F8269A" w:rsidRDefault="00953C55" w:rsidP="00953C55">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953C55" w:rsidRPr="00BF34F1" w:rsidRDefault="00953C55" w:rsidP="00953C55">
      <w:pPr>
        <w:jc w:val="both"/>
        <w:rPr>
          <w:sz w:val="16"/>
          <w:szCs w:val="16"/>
          <w:lang w:val="en-GB"/>
        </w:rPr>
      </w:pPr>
    </w:p>
    <w:p w:rsidR="00953C55" w:rsidRPr="00F8269A" w:rsidRDefault="00953C55" w:rsidP="00953C55">
      <w:pPr>
        <w:jc w:val="both"/>
      </w:pPr>
      <w:r w:rsidRPr="00F8269A">
        <w:rPr>
          <w:b/>
          <w:lang w:val="en-GB"/>
        </w:rPr>
        <w:t>Course content</w:t>
      </w:r>
    </w:p>
    <w:p w:rsidR="00953C55" w:rsidRPr="00F8269A" w:rsidRDefault="00953C55" w:rsidP="00953C55">
      <w:pPr>
        <w:jc w:val="both"/>
      </w:pPr>
      <w:r w:rsidRPr="00F8269A">
        <w:t>Overview of Cost and Management Accounting, Accounting for prime cost</w:t>
      </w:r>
    </w:p>
    <w:p w:rsidR="00953C55" w:rsidRPr="00F8269A" w:rsidRDefault="00953C55" w:rsidP="00953C55">
      <w:pPr>
        <w:jc w:val="both"/>
      </w:pPr>
      <w:r w:rsidRPr="00F8269A">
        <w:t>Advanced concepts in Accounting for Overhead Costs, Activity Based costing (ABC), Costing Methods</w:t>
      </w:r>
      <w:proofErr w:type="gramStart"/>
      <w:r w:rsidRPr="00F8269A">
        <w:t>;  i</w:t>
      </w:r>
      <w:proofErr w:type="gramEnd"/>
      <w:r w:rsidRPr="00F8269A">
        <w:t>) Specific order costing –job, batch &amp; Contract costing</w:t>
      </w:r>
    </w:p>
    <w:p w:rsidR="00953C55" w:rsidRPr="00F8269A" w:rsidRDefault="00953C55" w:rsidP="00953C55">
      <w:pPr>
        <w:jc w:val="both"/>
      </w:pPr>
      <w:r w:rsidRPr="00F8269A">
        <w:lastRenderedPageBreak/>
        <w:t>ii) Process Costing and service costing, iii) Joint-product and by-product costing</w:t>
      </w:r>
    </w:p>
    <w:p w:rsidR="00953C55" w:rsidRPr="00F8269A" w:rsidRDefault="00953C55" w:rsidP="00953C55">
      <w:pPr>
        <w:jc w:val="both"/>
      </w:pPr>
      <w:r w:rsidRPr="00F8269A">
        <w:t>Marginal and absorption Costing/product costing - Product/service pricing, -Accounting for management decision making; Decision making procedures, The concept of relevant costs and short term decisions, The short term decisions, Divisional performance evaluation, Pricing policy/decision,  Budgeting and budgetary control, Standard Costing and Variance Analysis; Recent Developments in Cost and Management Accounting; Through Put Costing, Strategic Management Accounting, JIT, Back flush costing etc</w:t>
      </w:r>
    </w:p>
    <w:p w:rsidR="00953C55" w:rsidRPr="00BF34F1" w:rsidRDefault="00953C55" w:rsidP="00953C55">
      <w:pPr>
        <w:jc w:val="both"/>
        <w:rPr>
          <w:sz w:val="16"/>
          <w:szCs w:val="16"/>
          <w:lang w:val="en-GB"/>
        </w:rPr>
      </w:pPr>
    </w:p>
    <w:p w:rsidR="00953C55" w:rsidRPr="00F8269A" w:rsidRDefault="00953C55" w:rsidP="00953C55">
      <w:pPr>
        <w:jc w:val="both"/>
        <w:rPr>
          <w:b/>
        </w:rPr>
      </w:pPr>
      <w:r w:rsidRPr="00F8269A">
        <w:rPr>
          <w:b/>
        </w:rPr>
        <w:t>References</w:t>
      </w:r>
    </w:p>
    <w:p w:rsidR="00953C55" w:rsidRPr="008C3902" w:rsidRDefault="00953C55" w:rsidP="00953C55">
      <w:pPr>
        <w:numPr>
          <w:ilvl w:val="0"/>
          <w:numId w:val="5"/>
        </w:numPr>
        <w:jc w:val="both"/>
        <w:rPr>
          <w:sz w:val="23"/>
          <w:szCs w:val="23"/>
        </w:rPr>
      </w:pPr>
      <w:r w:rsidRPr="008C3902">
        <w:rPr>
          <w:sz w:val="23"/>
          <w:szCs w:val="23"/>
        </w:rPr>
        <w:t xml:space="preserve">T. </w:t>
      </w:r>
      <w:proofErr w:type="spellStart"/>
      <w:r w:rsidRPr="008C3902">
        <w:rPr>
          <w:sz w:val="23"/>
          <w:szCs w:val="23"/>
        </w:rPr>
        <w:t>Lucey</w:t>
      </w:r>
      <w:proofErr w:type="spellEnd"/>
      <w:r w:rsidRPr="008C3902">
        <w:rPr>
          <w:sz w:val="23"/>
          <w:szCs w:val="23"/>
        </w:rPr>
        <w:t xml:space="preserve"> (2002) Costing 6</w:t>
      </w:r>
      <w:r w:rsidRPr="008C3902">
        <w:rPr>
          <w:sz w:val="23"/>
          <w:szCs w:val="23"/>
          <w:vertAlign w:val="superscript"/>
        </w:rPr>
        <w:t>th</w:t>
      </w:r>
      <w:r w:rsidRPr="008C3902">
        <w:rPr>
          <w:sz w:val="23"/>
          <w:szCs w:val="23"/>
        </w:rPr>
        <w:t xml:space="preserve"> edition Book Power</w:t>
      </w:r>
    </w:p>
    <w:p w:rsidR="00953C55" w:rsidRPr="008C3902" w:rsidRDefault="00953C55" w:rsidP="00953C55">
      <w:pPr>
        <w:numPr>
          <w:ilvl w:val="0"/>
          <w:numId w:val="5"/>
        </w:numPr>
        <w:jc w:val="both"/>
        <w:rPr>
          <w:sz w:val="23"/>
          <w:szCs w:val="23"/>
        </w:rPr>
      </w:pPr>
      <w:proofErr w:type="spellStart"/>
      <w:r w:rsidRPr="008C3902">
        <w:rPr>
          <w:sz w:val="23"/>
          <w:szCs w:val="23"/>
        </w:rPr>
        <w:t>Colline</w:t>
      </w:r>
      <w:proofErr w:type="spellEnd"/>
      <w:r w:rsidRPr="008C3902">
        <w:rPr>
          <w:sz w:val="23"/>
          <w:szCs w:val="23"/>
        </w:rPr>
        <w:t xml:space="preserve"> Drury Management and Cost Accounting 6</w:t>
      </w:r>
      <w:r w:rsidRPr="008C3902">
        <w:rPr>
          <w:sz w:val="23"/>
          <w:szCs w:val="23"/>
          <w:vertAlign w:val="superscript"/>
        </w:rPr>
        <w:t>th</w:t>
      </w:r>
      <w:r w:rsidRPr="008C3902">
        <w:rPr>
          <w:sz w:val="23"/>
          <w:szCs w:val="23"/>
        </w:rPr>
        <w:t xml:space="preserve"> edition Book Power</w:t>
      </w:r>
    </w:p>
    <w:p w:rsidR="00953C55" w:rsidRPr="008C3902" w:rsidRDefault="00953C55" w:rsidP="00953C55">
      <w:pPr>
        <w:numPr>
          <w:ilvl w:val="0"/>
          <w:numId w:val="5"/>
        </w:numPr>
        <w:jc w:val="both"/>
        <w:rPr>
          <w:sz w:val="23"/>
          <w:szCs w:val="23"/>
        </w:rPr>
      </w:pPr>
      <w:proofErr w:type="spellStart"/>
      <w:r w:rsidRPr="008C3902">
        <w:rPr>
          <w:sz w:val="23"/>
          <w:szCs w:val="23"/>
        </w:rPr>
        <w:t>HornGren</w:t>
      </w:r>
      <w:proofErr w:type="spellEnd"/>
      <w:r w:rsidRPr="008C3902">
        <w:rPr>
          <w:sz w:val="23"/>
          <w:szCs w:val="23"/>
        </w:rPr>
        <w:t xml:space="preserve"> Foster </w:t>
      </w:r>
      <w:proofErr w:type="spellStart"/>
      <w:r w:rsidRPr="008C3902">
        <w:rPr>
          <w:sz w:val="23"/>
          <w:szCs w:val="23"/>
        </w:rPr>
        <w:t>Datar</w:t>
      </w:r>
      <w:proofErr w:type="spellEnd"/>
      <w:r w:rsidRPr="008C3902">
        <w:rPr>
          <w:sz w:val="23"/>
          <w:szCs w:val="23"/>
        </w:rPr>
        <w:t xml:space="preserve"> (2001) Cost Accounting A Managerial emphasis 10</w:t>
      </w:r>
      <w:r w:rsidRPr="008C3902">
        <w:rPr>
          <w:sz w:val="23"/>
          <w:szCs w:val="23"/>
          <w:vertAlign w:val="superscript"/>
        </w:rPr>
        <w:t>th</w:t>
      </w:r>
      <w:r w:rsidRPr="008C3902">
        <w:rPr>
          <w:sz w:val="23"/>
          <w:szCs w:val="23"/>
        </w:rPr>
        <w:t xml:space="preserve"> edition Prentice hall</w:t>
      </w:r>
    </w:p>
    <w:p w:rsidR="00953C55" w:rsidRPr="008C3902" w:rsidRDefault="00953C55" w:rsidP="00953C55">
      <w:pPr>
        <w:numPr>
          <w:ilvl w:val="0"/>
          <w:numId w:val="5"/>
        </w:numPr>
        <w:jc w:val="both"/>
        <w:rPr>
          <w:sz w:val="23"/>
          <w:szCs w:val="23"/>
          <w:lang w:val="en-GB"/>
        </w:rPr>
      </w:pPr>
      <w:r w:rsidRPr="008C3902">
        <w:rPr>
          <w:sz w:val="23"/>
          <w:szCs w:val="23"/>
          <w:lang w:val="en-GB"/>
        </w:rPr>
        <w:t xml:space="preserve">B M </w:t>
      </w:r>
      <w:proofErr w:type="spellStart"/>
      <w:r w:rsidRPr="008C3902">
        <w:rPr>
          <w:sz w:val="23"/>
          <w:szCs w:val="23"/>
          <w:lang w:val="en-GB"/>
        </w:rPr>
        <w:t>Lalla</w:t>
      </w:r>
      <w:proofErr w:type="spellEnd"/>
      <w:r w:rsidRPr="008C3902">
        <w:rPr>
          <w:sz w:val="23"/>
          <w:szCs w:val="23"/>
          <w:lang w:val="en-GB"/>
        </w:rPr>
        <w:t>, I C Jan (2000) Cost accounting, 3</w:t>
      </w:r>
      <w:r w:rsidRPr="008C3902">
        <w:rPr>
          <w:sz w:val="23"/>
          <w:szCs w:val="23"/>
          <w:vertAlign w:val="superscript"/>
          <w:lang w:val="en-GB"/>
        </w:rPr>
        <w:t>rd</w:t>
      </w:r>
      <w:r w:rsidRPr="008C3902">
        <w:rPr>
          <w:sz w:val="23"/>
          <w:szCs w:val="23"/>
          <w:lang w:val="en-GB"/>
        </w:rPr>
        <w:t xml:space="preserve"> edition, </w:t>
      </w:r>
      <w:proofErr w:type="spellStart"/>
      <w:r w:rsidRPr="008C3902">
        <w:rPr>
          <w:sz w:val="23"/>
          <w:szCs w:val="23"/>
          <w:lang w:val="en-GB"/>
        </w:rPr>
        <w:t>AsokePrintice</w:t>
      </w:r>
      <w:proofErr w:type="spellEnd"/>
      <w:r w:rsidRPr="008C3902">
        <w:rPr>
          <w:sz w:val="23"/>
          <w:szCs w:val="23"/>
          <w:lang w:val="en-GB"/>
        </w:rPr>
        <w:t xml:space="preserve"> Hall of India Private Ltd M 97</w:t>
      </w:r>
    </w:p>
    <w:p w:rsidR="00953C55" w:rsidRPr="008C3902" w:rsidRDefault="00953C55" w:rsidP="00953C55">
      <w:pPr>
        <w:numPr>
          <w:ilvl w:val="0"/>
          <w:numId w:val="5"/>
        </w:numPr>
        <w:jc w:val="both"/>
        <w:rPr>
          <w:sz w:val="23"/>
          <w:szCs w:val="23"/>
          <w:lang w:val="en-GB"/>
        </w:rPr>
      </w:pPr>
      <w:r w:rsidRPr="008C3902">
        <w:rPr>
          <w:sz w:val="23"/>
          <w:szCs w:val="23"/>
          <w:lang w:val="en-GB"/>
        </w:rPr>
        <w:t xml:space="preserve">M.W.E </w:t>
      </w:r>
      <w:proofErr w:type="spellStart"/>
      <w:r w:rsidRPr="008C3902">
        <w:rPr>
          <w:sz w:val="23"/>
          <w:szCs w:val="23"/>
          <w:lang w:val="en-GB"/>
        </w:rPr>
        <w:t>Glautier</w:t>
      </w:r>
      <w:proofErr w:type="spellEnd"/>
      <w:r w:rsidRPr="008C3902">
        <w:rPr>
          <w:sz w:val="23"/>
          <w:szCs w:val="23"/>
          <w:lang w:val="en-GB"/>
        </w:rPr>
        <w:t xml:space="preserve"> and B </w:t>
      </w:r>
      <w:proofErr w:type="spellStart"/>
      <w:r w:rsidRPr="008C3902">
        <w:rPr>
          <w:sz w:val="23"/>
          <w:szCs w:val="23"/>
          <w:lang w:val="en-GB"/>
        </w:rPr>
        <w:t>Underdown</w:t>
      </w:r>
      <w:proofErr w:type="spellEnd"/>
      <w:r w:rsidRPr="008C3902">
        <w:rPr>
          <w:sz w:val="23"/>
          <w:szCs w:val="23"/>
          <w:lang w:val="en-GB"/>
        </w:rPr>
        <w:t xml:space="preserve"> (2001) Accounting Theory and Practice 7</w:t>
      </w:r>
      <w:r w:rsidRPr="008C3902">
        <w:rPr>
          <w:sz w:val="23"/>
          <w:szCs w:val="23"/>
          <w:vertAlign w:val="superscript"/>
          <w:lang w:val="en-GB"/>
        </w:rPr>
        <w:t>th</w:t>
      </w:r>
      <w:r w:rsidRPr="008C3902">
        <w:rPr>
          <w:sz w:val="23"/>
          <w:szCs w:val="23"/>
          <w:lang w:val="en-GB"/>
        </w:rPr>
        <w:t xml:space="preserve"> edition prentice Hall</w:t>
      </w:r>
    </w:p>
    <w:p w:rsidR="00953C55" w:rsidRPr="008C3902" w:rsidRDefault="00953C55" w:rsidP="00953C55">
      <w:pPr>
        <w:numPr>
          <w:ilvl w:val="0"/>
          <w:numId w:val="5"/>
        </w:numPr>
        <w:jc w:val="both"/>
        <w:rPr>
          <w:sz w:val="23"/>
          <w:szCs w:val="23"/>
          <w:lang w:val="en-GB"/>
        </w:rPr>
      </w:pPr>
      <w:r w:rsidRPr="008C3902">
        <w:rPr>
          <w:sz w:val="23"/>
          <w:szCs w:val="23"/>
          <w:lang w:val="en-GB"/>
        </w:rPr>
        <w:t>Other readings</w:t>
      </w:r>
    </w:p>
    <w:p w:rsidR="00953C55" w:rsidRPr="008C3902" w:rsidRDefault="00953C55" w:rsidP="00953C55">
      <w:pPr>
        <w:numPr>
          <w:ilvl w:val="0"/>
          <w:numId w:val="5"/>
        </w:numPr>
        <w:jc w:val="both"/>
        <w:rPr>
          <w:sz w:val="23"/>
          <w:szCs w:val="23"/>
          <w:lang w:val="en-GB"/>
        </w:rPr>
      </w:pPr>
      <w:proofErr w:type="spellStart"/>
      <w:r w:rsidRPr="008C3902">
        <w:rPr>
          <w:sz w:val="23"/>
          <w:szCs w:val="23"/>
          <w:lang w:val="en-GB"/>
        </w:rPr>
        <w:t>Kamukama</w:t>
      </w:r>
      <w:proofErr w:type="spellEnd"/>
      <w:r w:rsidRPr="008C3902">
        <w:rPr>
          <w:sz w:val="23"/>
          <w:szCs w:val="23"/>
          <w:lang w:val="en-GB"/>
        </w:rPr>
        <w:t xml:space="preserve"> Nixon </w:t>
      </w:r>
      <w:proofErr w:type="spellStart"/>
      <w:r w:rsidRPr="008C3902">
        <w:rPr>
          <w:sz w:val="23"/>
          <w:szCs w:val="23"/>
          <w:lang w:val="en-GB"/>
        </w:rPr>
        <w:t>Arinaitwe</w:t>
      </w:r>
      <w:proofErr w:type="spellEnd"/>
      <w:r w:rsidRPr="008C3902">
        <w:rPr>
          <w:sz w:val="23"/>
          <w:szCs w:val="23"/>
          <w:lang w:val="en-GB"/>
        </w:rPr>
        <w:t xml:space="preserve"> (2006) Cost and Management Accounting 1</w:t>
      </w:r>
      <w:r w:rsidRPr="008C3902">
        <w:rPr>
          <w:sz w:val="23"/>
          <w:szCs w:val="23"/>
          <w:vertAlign w:val="superscript"/>
          <w:lang w:val="en-GB"/>
        </w:rPr>
        <w:t>st</w:t>
      </w:r>
      <w:r w:rsidRPr="008C3902">
        <w:rPr>
          <w:sz w:val="23"/>
          <w:szCs w:val="23"/>
          <w:lang w:val="en-GB"/>
        </w:rPr>
        <w:t xml:space="preserve"> edition</w:t>
      </w:r>
    </w:p>
    <w:p w:rsidR="00953C55" w:rsidRPr="00F8269A" w:rsidRDefault="00953C55" w:rsidP="00953C55">
      <w:pPr>
        <w:jc w:val="both"/>
      </w:pPr>
    </w:p>
    <w:p w:rsidR="00953C55" w:rsidRDefault="00953C55" w:rsidP="00953C55">
      <w:pPr>
        <w:jc w:val="both"/>
      </w:pPr>
    </w:p>
    <w:p w:rsidR="00953C55" w:rsidRPr="00F8269A" w:rsidRDefault="00953C55" w:rsidP="00953C55">
      <w:pPr>
        <w:jc w:val="both"/>
      </w:pPr>
    </w:p>
    <w:p w:rsidR="001C3396" w:rsidRDefault="001C3396">
      <w:bookmarkStart w:id="1" w:name="_GoBack"/>
      <w:bookmarkEnd w:id="1"/>
    </w:p>
    <w:sectPr w:rsidR="001C3396" w:rsidSect="00321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A0DF4"/>
    <w:multiLevelType w:val="hybridMultilevel"/>
    <w:tmpl w:val="FAAC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C1B07"/>
    <w:multiLevelType w:val="hybridMultilevel"/>
    <w:tmpl w:val="33D01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3C55"/>
    <w:rsid w:val="00004AB9"/>
    <w:rsid w:val="0003100F"/>
    <w:rsid w:val="00050608"/>
    <w:rsid w:val="000B0F2C"/>
    <w:rsid w:val="001668D8"/>
    <w:rsid w:val="001C3396"/>
    <w:rsid w:val="001D65DD"/>
    <w:rsid w:val="001F160E"/>
    <w:rsid w:val="001F2F3E"/>
    <w:rsid w:val="00275EBF"/>
    <w:rsid w:val="00277F46"/>
    <w:rsid w:val="00321184"/>
    <w:rsid w:val="00420B21"/>
    <w:rsid w:val="00436FC6"/>
    <w:rsid w:val="00510B17"/>
    <w:rsid w:val="00563212"/>
    <w:rsid w:val="00613CA4"/>
    <w:rsid w:val="00645FBD"/>
    <w:rsid w:val="00670CF2"/>
    <w:rsid w:val="006C5B79"/>
    <w:rsid w:val="00745640"/>
    <w:rsid w:val="0076236D"/>
    <w:rsid w:val="00822069"/>
    <w:rsid w:val="00867664"/>
    <w:rsid w:val="008F7FC7"/>
    <w:rsid w:val="00953C55"/>
    <w:rsid w:val="00970755"/>
    <w:rsid w:val="00A21D65"/>
    <w:rsid w:val="00A32CE0"/>
    <w:rsid w:val="00AC4557"/>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3C5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C5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3C5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C5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2014-05-19T11:18:00Z</dcterms:created>
  <dcterms:modified xsi:type="dcterms:W3CDTF">2014-05-19T11:18:00Z</dcterms:modified>
</cp:coreProperties>
</file>