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35" w:rsidRPr="00B35E8A" w:rsidRDefault="00D23835" w:rsidP="00D23835">
      <w:pPr>
        <w:spacing w:line="240" w:lineRule="auto"/>
        <w:rPr>
          <w:rFonts w:ascii="Arial Narrow" w:hAnsi="Arial Narrow"/>
          <w:bCs/>
          <w:color w:val="FF0000"/>
          <w:szCs w:val="22"/>
        </w:rPr>
      </w:pPr>
      <w:r w:rsidRPr="00B35E8A">
        <w:rPr>
          <w:rFonts w:ascii="Arial Narrow" w:hAnsi="Arial Narrow"/>
          <w:bCs/>
          <w:color w:val="FF0000"/>
          <w:szCs w:val="22"/>
        </w:rPr>
        <w:t>CRS 3109 CROP PHYSIOLOGY</w:t>
      </w:r>
    </w:p>
    <w:p w:rsidR="00D23835" w:rsidRPr="00B35E8A" w:rsidRDefault="00D23835" w:rsidP="00D23835">
      <w:pPr>
        <w:pStyle w:val="BodyText2"/>
        <w:spacing w:line="240" w:lineRule="auto"/>
        <w:rPr>
          <w:rFonts w:ascii="Arial Narrow" w:hAnsi="Arial Narrow"/>
          <w:b/>
          <w:color w:val="000000"/>
          <w:szCs w:val="22"/>
        </w:rPr>
      </w:pPr>
    </w:p>
    <w:p w:rsidR="00D23835" w:rsidRPr="00B35E8A" w:rsidRDefault="00D23835" w:rsidP="00D23835">
      <w:pPr>
        <w:pStyle w:val="BodyText2"/>
        <w:spacing w:line="240" w:lineRule="auto"/>
        <w:rPr>
          <w:rFonts w:ascii="Arial Narrow" w:hAnsi="Arial Narrow"/>
          <w:b/>
          <w:color w:val="000000"/>
          <w:szCs w:val="22"/>
        </w:rPr>
      </w:pPr>
      <w:r w:rsidRPr="00B35E8A">
        <w:rPr>
          <w:rFonts w:ascii="Arial Narrow" w:hAnsi="Arial Narrow"/>
          <w:b/>
          <w:color w:val="000000"/>
          <w:szCs w:val="22"/>
        </w:rPr>
        <w:t>2. LECTURER:</w:t>
      </w:r>
    </w:p>
    <w:p w:rsidR="00D23835" w:rsidRPr="00B35E8A" w:rsidRDefault="00D23835" w:rsidP="00D23835">
      <w:pPr>
        <w:pStyle w:val="BodyText2"/>
        <w:spacing w:line="240" w:lineRule="auto"/>
        <w:ind w:left="720"/>
        <w:rPr>
          <w:rFonts w:ascii="Arial Narrow" w:hAnsi="Arial Narrow"/>
          <w:b/>
          <w:szCs w:val="22"/>
        </w:rPr>
      </w:pPr>
      <w:r w:rsidRPr="00B35E8A">
        <w:rPr>
          <w:rFonts w:ascii="Arial Narrow" w:hAnsi="Arial Narrow"/>
          <w:b/>
          <w:szCs w:val="22"/>
        </w:rPr>
        <w:t xml:space="preserve">Prof. D.S.O </w:t>
      </w:r>
      <w:proofErr w:type="spellStart"/>
      <w:r w:rsidRPr="00B35E8A">
        <w:rPr>
          <w:rFonts w:ascii="Arial Narrow" w:hAnsi="Arial Narrow"/>
          <w:b/>
          <w:szCs w:val="22"/>
        </w:rPr>
        <w:t>Osiru</w:t>
      </w:r>
      <w:proofErr w:type="spellEnd"/>
      <w:r w:rsidRPr="00B35E8A">
        <w:rPr>
          <w:rFonts w:ascii="Arial Narrow" w:hAnsi="Arial Narrow"/>
          <w:b/>
          <w:szCs w:val="22"/>
        </w:rPr>
        <w:t xml:space="preserve">  </w:t>
      </w:r>
    </w:p>
    <w:p w:rsidR="00D23835" w:rsidRPr="00B35E8A" w:rsidRDefault="00D23835" w:rsidP="00D23835">
      <w:pPr>
        <w:pStyle w:val="BodyText2"/>
        <w:spacing w:line="240" w:lineRule="auto"/>
        <w:ind w:left="720"/>
        <w:rPr>
          <w:rFonts w:ascii="Arial Narrow" w:hAnsi="Arial Narrow"/>
          <w:b/>
          <w:szCs w:val="22"/>
        </w:rPr>
      </w:pPr>
      <w:r w:rsidRPr="00B35E8A">
        <w:rPr>
          <w:rFonts w:ascii="Arial Narrow" w:hAnsi="Arial Narrow"/>
          <w:b/>
          <w:szCs w:val="22"/>
        </w:rPr>
        <w:t>PhD (</w:t>
      </w:r>
      <w:smartTag w:uri="urn:schemas-microsoft-com:office:smarttags" w:element="place">
        <w:smartTag w:uri="urn:schemas-microsoft-com:office:smarttags" w:element="PlaceName">
          <w:r w:rsidRPr="00B35E8A">
            <w:rPr>
              <w:rFonts w:ascii="Arial Narrow" w:hAnsi="Arial Narrow"/>
              <w:b/>
              <w:szCs w:val="22"/>
            </w:rPr>
            <w:t>Makerere</w:t>
          </w:r>
        </w:smartTag>
        <w:r w:rsidRPr="00B35E8A">
          <w:rPr>
            <w:rFonts w:ascii="Arial Narrow" w:hAnsi="Arial Narrow"/>
            <w:b/>
            <w:szCs w:val="22"/>
          </w:rPr>
          <w:t xml:space="preserve"> </w:t>
        </w:r>
        <w:smartTag w:uri="urn:schemas-microsoft-com:office:smarttags" w:element="PlaceType">
          <w:r w:rsidRPr="00B35E8A">
            <w:rPr>
              <w:rFonts w:ascii="Arial Narrow" w:hAnsi="Arial Narrow"/>
              <w:b/>
              <w:szCs w:val="22"/>
            </w:rPr>
            <w:t>University</w:t>
          </w:r>
        </w:smartTag>
      </w:smartTag>
      <w:r w:rsidRPr="00B35E8A">
        <w:rPr>
          <w:rFonts w:ascii="Arial Narrow" w:hAnsi="Arial Narrow"/>
          <w:b/>
          <w:szCs w:val="22"/>
        </w:rPr>
        <w:t>)</w:t>
      </w:r>
    </w:p>
    <w:p w:rsidR="00D23835" w:rsidRPr="00B35E8A" w:rsidRDefault="00D23835" w:rsidP="00D23835">
      <w:pPr>
        <w:spacing w:line="240" w:lineRule="auto"/>
        <w:rPr>
          <w:rFonts w:ascii="Arial Narrow" w:hAnsi="Arial Narrow"/>
          <w:bCs/>
          <w:color w:val="000000"/>
          <w:szCs w:val="22"/>
        </w:rPr>
      </w:pPr>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3. COURSE TYPE:</w:t>
      </w:r>
      <w:r w:rsidRPr="00B35E8A">
        <w:rPr>
          <w:rFonts w:ascii="Arial Narrow" w:hAnsi="Arial Narrow"/>
          <w:bCs/>
          <w:color w:val="000000"/>
          <w:szCs w:val="22"/>
        </w:rPr>
        <w:tab/>
        <w:t>CORE (B.Sc. Horticulture III)</w:t>
      </w:r>
    </w:p>
    <w:p w:rsidR="00D23835" w:rsidRPr="00B35E8A" w:rsidRDefault="00D23835" w:rsidP="00D23835">
      <w:pPr>
        <w:spacing w:line="240" w:lineRule="auto"/>
        <w:rPr>
          <w:rFonts w:ascii="Arial Narrow" w:hAnsi="Arial Narrow"/>
          <w:bCs/>
          <w:color w:val="000000"/>
          <w:szCs w:val="22"/>
        </w:rPr>
      </w:pPr>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4. COURSE STRUCTURE</w:t>
      </w:r>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Course Credits:</w:t>
      </w:r>
      <w:r w:rsidRPr="00B35E8A">
        <w:rPr>
          <w:rFonts w:ascii="Arial Narrow" w:hAnsi="Arial Narrow"/>
          <w:bCs/>
          <w:color w:val="000000"/>
          <w:szCs w:val="22"/>
        </w:rPr>
        <w:tab/>
        <w:t>3 CU i.e. 45 Contact Hours per semester</w:t>
      </w:r>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Course Duration:</w:t>
      </w:r>
      <w:r w:rsidRPr="00B35E8A">
        <w:rPr>
          <w:rFonts w:ascii="Arial Narrow" w:hAnsi="Arial Narrow"/>
          <w:bCs/>
          <w:color w:val="000000"/>
          <w:szCs w:val="22"/>
        </w:rPr>
        <w:tab/>
        <w:t>15 weeks (45 hours) i.e. 30 LH, 30 PH</w:t>
      </w:r>
    </w:p>
    <w:p w:rsidR="00D23835" w:rsidRPr="00B35E8A" w:rsidRDefault="00D23835" w:rsidP="00D23835">
      <w:pPr>
        <w:spacing w:line="240" w:lineRule="auto"/>
        <w:rPr>
          <w:rFonts w:ascii="Arial Narrow" w:hAnsi="Arial Narrow"/>
          <w:bCs/>
          <w:color w:val="000000"/>
          <w:szCs w:val="22"/>
        </w:rPr>
      </w:pPr>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5. COURSE DESCRIPTION</w:t>
      </w:r>
    </w:p>
    <w:p w:rsidR="00D23835" w:rsidRPr="00B35E8A" w:rsidRDefault="00D23835" w:rsidP="00D23835">
      <w:pPr>
        <w:spacing w:line="240" w:lineRule="auto"/>
        <w:rPr>
          <w:rFonts w:ascii="Arial Narrow" w:hAnsi="Arial Narrow"/>
          <w:bCs/>
          <w:szCs w:val="22"/>
        </w:rPr>
      </w:pPr>
      <w:r w:rsidRPr="00B35E8A">
        <w:rPr>
          <w:rFonts w:ascii="Arial Narrow" w:hAnsi="Arial Narrow"/>
          <w:bCs/>
          <w:szCs w:val="22"/>
        </w:rPr>
        <w:t xml:space="preserve">Growth and development. Analysis of Growth Curves. Environmental influence on Growth and Development. Interception of PAR and the Concept of LAI and LAD. Plant Population and Spatial Arrangement and the role of Canopy Architecture (Crop </w:t>
      </w:r>
      <w:proofErr w:type="spellStart"/>
      <w:r w:rsidRPr="00B35E8A">
        <w:rPr>
          <w:rFonts w:ascii="Arial Narrow" w:hAnsi="Arial Narrow"/>
          <w:bCs/>
          <w:szCs w:val="22"/>
        </w:rPr>
        <w:t>Ideotype</w:t>
      </w:r>
      <w:proofErr w:type="spellEnd"/>
      <w:r w:rsidRPr="00B35E8A">
        <w:rPr>
          <w:rFonts w:ascii="Arial Narrow" w:hAnsi="Arial Narrow"/>
          <w:bCs/>
          <w:szCs w:val="22"/>
        </w:rPr>
        <w:t>) in the Interception of PAR. Photosynthesis and Photosynthetic Pathways. Major differences between C3 and C4 plants. .Dry matter production and partitioning. Relative importance of Sink and Source in Yield determination. Techniques for determining the relative importance of sink and source. Respiration (Environmental Influence) and Alternative pathways. Crop/Water Relations. Intercropping and Mixed cropping. Biological Basis for Intercropping. Advantages (resource capture and resource use efficiency). Physiological concepts for increasing yield production. Crop case studies (Cereals, Root and Tuber; Fibre crops Grain Legumes). Introduction to crop growth models.</w:t>
      </w:r>
      <w:bookmarkStart w:id="0" w:name="_GoBack"/>
      <w:bookmarkEnd w:id="0"/>
    </w:p>
    <w:p w:rsidR="00D23835" w:rsidRPr="00B35E8A" w:rsidRDefault="00D23835" w:rsidP="00D23835">
      <w:pPr>
        <w:spacing w:line="240" w:lineRule="auto"/>
        <w:rPr>
          <w:rFonts w:ascii="Arial Narrow" w:hAnsi="Arial Narrow"/>
          <w:bCs/>
          <w:color w:val="000000"/>
          <w:szCs w:val="22"/>
        </w:rPr>
      </w:pPr>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6. COURSE OBJECTIVES</w:t>
      </w:r>
    </w:p>
    <w:p w:rsidR="00D23835" w:rsidRPr="00B35E8A" w:rsidRDefault="00D23835" w:rsidP="00D23835">
      <w:pPr>
        <w:spacing w:line="240" w:lineRule="auto"/>
        <w:rPr>
          <w:rFonts w:ascii="Arial Narrow" w:hAnsi="Arial Narrow"/>
          <w:bCs/>
          <w:color w:val="000000"/>
          <w:szCs w:val="22"/>
        </w:rPr>
      </w:pPr>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General objective / aim</w:t>
      </w:r>
    </w:p>
    <w:p w:rsidR="00D23835" w:rsidRPr="00B35E8A" w:rsidRDefault="00D23835" w:rsidP="00D23835">
      <w:pPr>
        <w:spacing w:line="240" w:lineRule="auto"/>
        <w:rPr>
          <w:rFonts w:ascii="Arial Narrow" w:hAnsi="Arial Narrow"/>
          <w:bCs/>
          <w:color w:val="000000"/>
          <w:szCs w:val="22"/>
        </w:rPr>
      </w:pPr>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Specific objectives</w:t>
      </w:r>
    </w:p>
    <w:p w:rsidR="00D23835" w:rsidRPr="00B35E8A" w:rsidRDefault="00D23835" w:rsidP="00D23835">
      <w:pPr>
        <w:numPr>
          <w:ilvl w:val="0"/>
          <w:numId w:val="8"/>
        </w:numPr>
        <w:spacing w:before="0" w:after="0" w:line="240" w:lineRule="auto"/>
        <w:jc w:val="left"/>
        <w:rPr>
          <w:rFonts w:ascii="Arial Narrow" w:hAnsi="Arial Narrow"/>
          <w:bCs/>
          <w:szCs w:val="22"/>
        </w:rPr>
      </w:pPr>
      <w:r w:rsidRPr="00B35E8A">
        <w:rPr>
          <w:rFonts w:ascii="Arial Narrow" w:hAnsi="Arial Narrow"/>
          <w:bCs/>
          <w:szCs w:val="22"/>
        </w:rPr>
        <w:t>To equip the students with knowledge on the plants potential growth and interaction with environment.</w:t>
      </w:r>
    </w:p>
    <w:p w:rsidR="00D23835" w:rsidRPr="00B35E8A" w:rsidRDefault="00D23835" w:rsidP="00D23835">
      <w:pPr>
        <w:numPr>
          <w:ilvl w:val="0"/>
          <w:numId w:val="8"/>
        </w:numPr>
        <w:spacing w:before="0" w:after="0" w:line="240" w:lineRule="auto"/>
        <w:jc w:val="left"/>
        <w:rPr>
          <w:rFonts w:ascii="Arial Narrow" w:hAnsi="Arial Narrow"/>
          <w:bCs/>
          <w:color w:val="000000"/>
          <w:szCs w:val="22"/>
        </w:rPr>
      </w:pPr>
      <w:r w:rsidRPr="00B35E8A">
        <w:rPr>
          <w:rFonts w:ascii="Arial Narrow" w:hAnsi="Arial Narrow"/>
          <w:bCs/>
          <w:szCs w:val="22"/>
        </w:rPr>
        <w:t>To make students  understand the relationship between crop growth and yield formation</w:t>
      </w:r>
    </w:p>
    <w:p w:rsidR="00D23835" w:rsidRPr="00B35E8A" w:rsidRDefault="00D23835" w:rsidP="00D23835">
      <w:pPr>
        <w:numPr>
          <w:ilvl w:val="0"/>
          <w:numId w:val="8"/>
        </w:numPr>
        <w:spacing w:before="0" w:after="0" w:line="240" w:lineRule="auto"/>
        <w:jc w:val="left"/>
        <w:rPr>
          <w:rFonts w:ascii="Arial Narrow" w:hAnsi="Arial Narrow"/>
          <w:bCs/>
          <w:color w:val="000000"/>
          <w:szCs w:val="22"/>
        </w:rPr>
      </w:pPr>
      <w:r w:rsidRPr="00B35E8A">
        <w:rPr>
          <w:rFonts w:ascii="Arial Narrow" w:hAnsi="Arial Narrow"/>
          <w:bCs/>
          <w:szCs w:val="22"/>
        </w:rPr>
        <w:t>To make students  understand the contribution of Crop Physiology to Crop Improvement</w:t>
      </w:r>
    </w:p>
    <w:p w:rsidR="00D23835" w:rsidRPr="00B35E8A" w:rsidRDefault="00D23835" w:rsidP="00D23835">
      <w:pPr>
        <w:spacing w:line="240" w:lineRule="auto"/>
        <w:rPr>
          <w:rFonts w:ascii="Arial Narrow" w:hAnsi="Arial Narrow"/>
          <w:bCs/>
          <w:color w:val="000000"/>
          <w:szCs w:val="22"/>
        </w:rPr>
      </w:pPr>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 xml:space="preserve">7. RECOMMENDED REFERENCES FOR </w:t>
      </w:r>
      <w:smartTag w:uri="urn:schemas-microsoft-com:office:smarttags" w:element="place">
        <w:smartTag w:uri="urn:schemas-microsoft-com:office:smarttags" w:element="City">
          <w:r w:rsidRPr="00B35E8A">
            <w:rPr>
              <w:rFonts w:ascii="Arial Narrow" w:hAnsi="Arial Narrow"/>
              <w:bCs/>
              <w:color w:val="000000"/>
              <w:szCs w:val="22"/>
            </w:rPr>
            <w:t>READING</w:t>
          </w:r>
        </w:smartTag>
      </w:smartTag>
    </w:p>
    <w:p w:rsidR="00D23835" w:rsidRPr="00B35E8A" w:rsidRDefault="00D23835" w:rsidP="00D23835">
      <w:pPr>
        <w:numPr>
          <w:ilvl w:val="0"/>
          <w:numId w:val="9"/>
        </w:numPr>
        <w:spacing w:before="0" w:after="0" w:line="240" w:lineRule="auto"/>
        <w:jc w:val="left"/>
        <w:rPr>
          <w:rFonts w:ascii="Arial Narrow" w:hAnsi="Arial Narrow"/>
          <w:bCs/>
          <w:szCs w:val="22"/>
        </w:rPr>
      </w:pPr>
      <w:r w:rsidRPr="00B35E8A">
        <w:rPr>
          <w:rFonts w:ascii="Arial Narrow" w:hAnsi="Arial Narrow"/>
          <w:bCs/>
          <w:szCs w:val="22"/>
        </w:rPr>
        <w:t>Introduction to Crop Physiology: F.L. MILTHORPE AND J MOORBY</w:t>
      </w:r>
    </w:p>
    <w:p w:rsidR="00D23835" w:rsidRPr="00B35E8A" w:rsidRDefault="00D23835" w:rsidP="00D23835">
      <w:pPr>
        <w:numPr>
          <w:ilvl w:val="0"/>
          <w:numId w:val="9"/>
        </w:numPr>
        <w:spacing w:before="0" w:after="0" w:line="240" w:lineRule="auto"/>
        <w:jc w:val="left"/>
        <w:rPr>
          <w:rFonts w:ascii="Arial Narrow" w:hAnsi="Arial Narrow"/>
          <w:bCs/>
          <w:szCs w:val="22"/>
        </w:rPr>
      </w:pPr>
      <w:r w:rsidRPr="00B35E8A">
        <w:rPr>
          <w:rFonts w:ascii="Arial Narrow" w:hAnsi="Arial Narrow"/>
          <w:bCs/>
          <w:szCs w:val="22"/>
        </w:rPr>
        <w:t xml:space="preserve">Introduction to the Physiology of Crop Yield. R.K.M.HAY AND A.J. </w:t>
      </w:r>
      <w:smartTag w:uri="urn:schemas-microsoft-com:office:smarttags" w:element="place">
        <w:smartTag w:uri="urn:schemas-microsoft-com:office:smarttags" w:element="City">
          <w:r w:rsidRPr="00B35E8A">
            <w:rPr>
              <w:rFonts w:ascii="Arial Narrow" w:hAnsi="Arial Narrow"/>
              <w:bCs/>
              <w:szCs w:val="22"/>
            </w:rPr>
            <w:t>WALKER</w:t>
          </w:r>
        </w:smartTag>
      </w:smartTag>
    </w:p>
    <w:p w:rsidR="00D23835" w:rsidRPr="00B35E8A" w:rsidRDefault="00D23835" w:rsidP="00D23835">
      <w:pPr>
        <w:numPr>
          <w:ilvl w:val="0"/>
          <w:numId w:val="9"/>
        </w:numPr>
        <w:spacing w:before="0" w:after="0" w:line="240" w:lineRule="auto"/>
        <w:jc w:val="left"/>
        <w:rPr>
          <w:rFonts w:ascii="Arial Narrow" w:hAnsi="Arial Narrow"/>
          <w:bCs/>
          <w:szCs w:val="22"/>
        </w:rPr>
      </w:pPr>
      <w:r w:rsidRPr="00B35E8A">
        <w:rPr>
          <w:rFonts w:ascii="Arial Narrow" w:hAnsi="Arial Narrow"/>
          <w:bCs/>
          <w:szCs w:val="22"/>
        </w:rPr>
        <w:t>Utility of basic research in Plant/Crop Physiology in relation to Crop Improvement: a review and a personal account.  MABROUK A. EL-SHAKAWY</w:t>
      </w:r>
    </w:p>
    <w:p w:rsidR="00D23835" w:rsidRPr="00B35E8A" w:rsidRDefault="00D23835" w:rsidP="00D23835">
      <w:pPr>
        <w:pStyle w:val="Title"/>
        <w:jc w:val="both"/>
        <w:rPr>
          <w:rFonts w:ascii="Arial Narrow" w:hAnsi="Arial Narrow"/>
          <w:b/>
          <w:bCs/>
          <w:sz w:val="22"/>
          <w:szCs w:val="22"/>
          <w:lang w:val="en-GB"/>
        </w:rPr>
      </w:pPr>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8. COURSE CONTENT, METHODS OF INSTRUCTION, TOOLS AND EQUIPMENT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4179"/>
        <w:gridCol w:w="1915"/>
        <w:gridCol w:w="1567"/>
      </w:tblGrid>
      <w:tr w:rsidR="00D23835" w:rsidRPr="00B35E8A" w:rsidTr="00B10D60">
        <w:tc>
          <w:tcPr>
            <w:tcW w:w="1000"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lastRenderedPageBreak/>
              <w:t>TOPIC</w:t>
            </w:r>
          </w:p>
        </w:tc>
        <w:tc>
          <w:tcPr>
            <w:tcW w:w="2182"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CONTENT</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METHOD OF INSTRUCTION / Time allocated</w:t>
            </w: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TOOLS / NEEDED</w:t>
            </w:r>
          </w:p>
        </w:tc>
      </w:tr>
      <w:tr w:rsidR="00D23835" w:rsidRPr="00B35E8A" w:rsidTr="00B10D60">
        <w:tc>
          <w:tcPr>
            <w:tcW w:w="1000" w:type="pct"/>
            <w:vMerge w:val="restar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1. </w:t>
            </w:r>
            <w:r w:rsidRPr="00B35E8A">
              <w:rPr>
                <w:rFonts w:ascii="Arial Narrow" w:hAnsi="Arial Narrow"/>
                <w:bCs/>
                <w:szCs w:val="22"/>
              </w:rPr>
              <w:t>Introduction to crop physiology</w:t>
            </w:r>
          </w:p>
        </w:tc>
        <w:tc>
          <w:tcPr>
            <w:tcW w:w="2182" w:type="pct"/>
          </w:tcPr>
          <w:p w:rsidR="00D23835" w:rsidRPr="00B35E8A" w:rsidRDefault="00D23835" w:rsidP="00D23835">
            <w:pPr>
              <w:numPr>
                <w:ilvl w:val="0"/>
                <w:numId w:val="10"/>
              </w:numPr>
              <w:spacing w:before="0" w:after="0" w:line="240" w:lineRule="auto"/>
              <w:rPr>
                <w:rFonts w:ascii="Arial Narrow" w:hAnsi="Arial Narrow"/>
                <w:bCs/>
                <w:szCs w:val="22"/>
              </w:rPr>
            </w:pPr>
            <w:r w:rsidRPr="00B35E8A">
              <w:rPr>
                <w:rFonts w:ascii="Arial Narrow" w:hAnsi="Arial Narrow"/>
                <w:bCs/>
                <w:szCs w:val="22"/>
              </w:rPr>
              <w:t>Difference between crop physiology, plant physiology and ecology.</w:t>
            </w:r>
          </w:p>
          <w:p w:rsidR="00D23835" w:rsidRPr="00B35E8A" w:rsidRDefault="00D23835" w:rsidP="00D23835">
            <w:pPr>
              <w:numPr>
                <w:ilvl w:val="0"/>
                <w:numId w:val="10"/>
              </w:numPr>
              <w:spacing w:before="0" w:after="0" w:line="240" w:lineRule="auto"/>
              <w:rPr>
                <w:rFonts w:ascii="Arial Narrow" w:hAnsi="Arial Narrow"/>
                <w:bCs/>
                <w:szCs w:val="22"/>
              </w:rPr>
            </w:pPr>
            <w:r w:rsidRPr="00B35E8A">
              <w:rPr>
                <w:rFonts w:ascii="Arial Narrow" w:hAnsi="Arial Narrow"/>
                <w:bCs/>
                <w:szCs w:val="22"/>
              </w:rPr>
              <w:t>General concepts of crop growth and development.</w:t>
            </w:r>
          </w:p>
          <w:p w:rsidR="00D23835" w:rsidRPr="00B35E8A" w:rsidRDefault="00D23835" w:rsidP="00D23835">
            <w:pPr>
              <w:numPr>
                <w:ilvl w:val="0"/>
                <w:numId w:val="10"/>
              </w:numPr>
              <w:spacing w:before="0" w:after="0" w:line="240" w:lineRule="auto"/>
              <w:rPr>
                <w:rFonts w:ascii="Arial Narrow" w:hAnsi="Arial Narrow"/>
                <w:bCs/>
                <w:szCs w:val="22"/>
              </w:rPr>
            </w:pPr>
            <w:r w:rsidRPr="00B35E8A">
              <w:rPr>
                <w:rFonts w:ascii="Arial Narrow" w:hAnsi="Arial Narrow"/>
                <w:bCs/>
                <w:szCs w:val="22"/>
              </w:rPr>
              <w:t>Analysis of growth curves.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Interactive 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LCD Projector and </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tc>
      </w:tr>
      <w:tr w:rsidR="00D23835" w:rsidRPr="00B35E8A" w:rsidTr="00B10D60">
        <w:tc>
          <w:tcPr>
            <w:tcW w:w="1000" w:type="pct"/>
            <w:vMerge/>
          </w:tcPr>
          <w:p w:rsidR="00D23835" w:rsidRPr="00B35E8A" w:rsidRDefault="00D23835" w:rsidP="00B10D60">
            <w:pPr>
              <w:spacing w:line="240" w:lineRule="auto"/>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vMerge w:val="restart"/>
          </w:tcPr>
          <w:p w:rsidR="00D23835" w:rsidRPr="00B35E8A" w:rsidRDefault="00D23835" w:rsidP="00B10D60">
            <w:pPr>
              <w:spacing w:line="240" w:lineRule="auto"/>
              <w:ind w:left="252" w:hanging="252"/>
              <w:outlineLvl w:val="0"/>
              <w:rPr>
                <w:rFonts w:ascii="Arial Narrow" w:hAnsi="Arial Narrow"/>
                <w:bCs/>
                <w:szCs w:val="22"/>
              </w:rPr>
            </w:pPr>
            <w:r w:rsidRPr="00B35E8A">
              <w:rPr>
                <w:rFonts w:ascii="Arial Narrow" w:hAnsi="Arial Narrow"/>
                <w:bCs/>
                <w:color w:val="000000"/>
                <w:szCs w:val="22"/>
              </w:rPr>
              <w:t xml:space="preserve">2. </w:t>
            </w:r>
            <w:r w:rsidRPr="00B35E8A">
              <w:rPr>
                <w:rFonts w:ascii="Arial Narrow" w:hAnsi="Arial Narrow"/>
                <w:bCs/>
                <w:szCs w:val="22"/>
              </w:rPr>
              <w:t>Photosynthesis</w:t>
            </w:r>
          </w:p>
        </w:tc>
        <w:tc>
          <w:tcPr>
            <w:tcW w:w="2182" w:type="pct"/>
          </w:tcPr>
          <w:p w:rsidR="00D23835" w:rsidRPr="00B35E8A" w:rsidRDefault="00D23835" w:rsidP="00D23835">
            <w:pPr>
              <w:numPr>
                <w:ilvl w:val="0"/>
                <w:numId w:val="1"/>
              </w:numPr>
              <w:spacing w:before="0" w:after="0" w:line="240" w:lineRule="auto"/>
              <w:jc w:val="left"/>
              <w:rPr>
                <w:rFonts w:ascii="Arial Narrow" w:hAnsi="Arial Narrow"/>
                <w:bCs/>
                <w:szCs w:val="22"/>
              </w:rPr>
            </w:pPr>
            <w:r w:rsidRPr="00B35E8A">
              <w:rPr>
                <w:rFonts w:ascii="Arial Narrow" w:hAnsi="Arial Narrow"/>
                <w:bCs/>
                <w:szCs w:val="22"/>
              </w:rPr>
              <w:t>The major phases of photosynthesis and interaction between them.</w:t>
            </w:r>
          </w:p>
          <w:p w:rsidR="00D23835" w:rsidRPr="00B35E8A" w:rsidRDefault="00D23835" w:rsidP="00D23835">
            <w:pPr>
              <w:numPr>
                <w:ilvl w:val="0"/>
                <w:numId w:val="1"/>
              </w:numPr>
              <w:spacing w:before="0" w:after="0" w:line="240" w:lineRule="auto"/>
              <w:jc w:val="left"/>
              <w:rPr>
                <w:rFonts w:ascii="Arial Narrow" w:hAnsi="Arial Narrow"/>
                <w:bCs/>
                <w:szCs w:val="22"/>
              </w:rPr>
            </w:pPr>
            <w:r w:rsidRPr="00B35E8A">
              <w:rPr>
                <w:rFonts w:ascii="Arial Narrow" w:hAnsi="Arial Narrow"/>
                <w:bCs/>
                <w:szCs w:val="22"/>
              </w:rPr>
              <w:t>Photosynthetic Efficiency</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Lecture ( 2hrs)</w:t>
            </w:r>
          </w:p>
          <w:p w:rsidR="00D23835" w:rsidRPr="00B35E8A" w:rsidRDefault="00D23835" w:rsidP="00B10D60">
            <w:pPr>
              <w:spacing w:line="240" w:lineRule="auto"/>
              <w:ind w:right="-108"/>
              <w:rPr>
                <w:rFonts w:ascii="Arial Narrow" w:hAnsi="Arial Narrow"/>
                <w:bCs/>
                <w:color w:val="000000"/>
                <w:szCs w:val="22"/>
              </w:rPr>
            </w:pPr>
          </w:p>
          <w:p w:rsidR="00D23835" w:rsidRPr="00B35E8A" w:rsidRDefault="00D23835" w:rsidP="00B10D60">
            <w:pPr>
              <w:spacing w:line="240" w:lineRule="auto"/>
              <w:ind w:right="-108"/>
              <w:rPr>
                <w:rFonts w:ascii="Arial Narrow" w:hAnsi="Arial Narrow"/>
                <w:bCs/>
                <w:color w:val="000000"/>
                <w:szCs w:val="22"/>
              </w:rPr>
            </w:pP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LCD Projector and </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tc>
      </w:tr>
      <w:tr w:rsidR="00D23835" w:rsidRPr="00B35E8A" w:rsidTr="00B10D60">
        <w:tc>
          <w:tcPr>
            <w:tcW w:w="1000" w:type="pct"/>
            <w:vMerge/>
          </w:tcPr>
          <w:p w:rsidR="00D23835" w:rsidRPr="00B35E8A" w:rsidRDefault="00D23835" w:rsidP="00B10D60">
            <w:pPr>
              <w:spacing w:line="240" w:lineRule="auto"/>
              <w:ind w:left="252" w:hanging="252"/>
              <w:outlineLvl w:val="0"/>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vMerge w:val="restart"/>
          </w:tcPr>
          <w:p w:rsidR="00D23835" w:rsidRPr="00B35E8A" w:rsidRDefault="00D23835" w:rsidP="00B10D60">
            <w:pPr>
              <w:spacing w:line="240" w:lineRule="auto"/>
              <w:ind w:left="252" w:hanging="252"/>
              <w:rPr>
                <w:rFonts w:ascii="Arial Narrow" w:hAnsi="Arial Narrow"/>
                <w:bCs/>
                <w:color w:val="000000"/>
                <w:szCs w:val="22"/>
              </w:rPr>
            </w:pPr>
            <w:r w:rsidRPr="00B35E8A">
              <w:rPr>
                <w:rFonts w:ascii="Arial Narrow" w:hAnsi="Arial Narrow"/>
                <w:bCs/>
                <w:color w:val="000000"/>
                <w:szCs w:val="22"/>
              </w:rPr>
              <w:t xml:space="preserve">3. </w:t>
            </w:r>
            <w:r w:rsidRPr="00B35E8A">
              <w:rPr>
                <w:rFonts w:ascii="Arial Narrow" w:hAnsi="Arial Narrow"/>
                <w:bCs/>
                <w:szCs w:val="22"/>
              </w:rPr>
              <w:t>Photosynthetic pathways</w:t>
            </w:r>
          </w:p>
        </w:tc>
        <w:tc>
          <w:tcPr>
            <w:tcW w:w="2182" w:type="pct"/>
          </w:tcPr>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C3 and C4 pathways.</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Basic concepts and the role of the primary acceptors (RUDP and PEP) in the CO2 assimilation.</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Major differences and similarities between C3 and C4 plants.</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 xml:space="preserve">Prospects for the plant breeder </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p w:rsidR="00D23835" w:rsidRPr="00B35E8A" w:rsidRDefault="00D23835" w:rsidP="00B10D60">
            <w:pPr>
              <w:spacing w:line="240" w:lineRule="auto"/>
              <w:ind w:right="-108"/>
              <w:rPr>
                <w:rFonts w:ascii="Arial Narrow" w:hAnsi="Arial Narrow"/>
                <w:bCs/>
                <w:color w:val="000000"/>
                <w:szCs w:val="22"/>
              </w:rPr>
            </w:pPr>
          </w:p>
          <w:p w:rsidR="00D23835" w:rsidRPr="00B35E8A" w:rsidRDefault="00D23835" w:rsidP="00B10D60">
            <w:pPr>
              <w:spacing w:line="240" w:lineRule="auto"/>
              <w:ind w:right="-108"/>
              <w:rPr>
                <w:rFonts w:ascii="Arial Narrow" w:hAnsi="Arial Narrow"/>
                <w:bCs/>
                <w:color w:val="000000"/>
                <w:szCs w:val="22"/>
              </w:rPr>
            </w:pPr>
          </w:p>
          <w:p w:rsidR="00D23835" w:rsidRPr="00B35E8A" w:rsidRDefault="00D23835" w:rsidP="00B10D60">
            <w:pPr>
              <w:spacing w:line="240" w:lineRule="auto"/>
              <w:ind w:right="-108"/>
              <w:rPr>
                <w:rFonts w:ascii="Arial Narrow" w:hAnsi="Arial Narrow"/>
                <w:bCs/>
                <w:color w:val="000000"/>
                <w:szCs w:val="22"/>
              </w:rPr>
            </w:pPr>
          </w:p>
          <w:p w:rsidR="00D23835" w:rsidRPr="00B35E8A" w:rsidRDefault="00D23835" w:rsidP="00B10D60">
            <w:pPr>
              <w:spacing w:line="240" w:lineRule="auto"/>
              <w:ind w:right="-108"/>
              <w:rPr>
                <w:rFonts w:ascii="Arial Narrow" w:hAnsi="Arial Narrow"/>
                <w:bCs/>
                <w:color w:val="000000"/>
                <w:szCs w:val="22"/>
              </w:rPr>
            </w:pPr>
          </w:p>
          <w:p w:rsidR="00D23835" w:rsidRPr="00B35E8A" w:rsidRDefault="00D23835" w:rsidP="00B10D60">
            <w:pPr>
              <w:spacing w:line="240" w:lineRule="auto"/>
              <w:rPr>
                <w:rFonts w:ascii="Arial Narrow" w:hAnsi="Arial Narrow"/>
                <w:bCs/>
                <w:szCs w:val="22"/>
              </w:rPr>
            </w:pP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LCD Projector and </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p w:rsidR="00D23835" w:rsidRPr="00B35E8A" w:rsidRDefault="00D23835" w:rsidP="00B10D60">
            <w:pPr>
              <w:spacing w:line="240" w:lineRule="auto"/>
              <w:rPr>
                <w:rFonts w:ascii="Arial Narrow" w:hAnsi="Arial Narrow"/>
                <w:bCs/>
                <w:color w:val="000000"/>
                <w:szCs w:val="22"/>
              </w:rPr>
            </w:pPr>
          </w:p>
          <w:p w:rsidR="00D23835" w:rsidRPr="00B35E8A" w:rsidRDefault="00D23835" w:rsidP="00B10D60">
            <w:pPr>
              <w:spacing w:line="240" w:lineRule="auto"/>
              <w:rPr>
                <w:rFonts w:ascii="Arial Narrow" w:hAnsi="Arial Narrow"/>
                <w:bCs/>
                <w:color w:val="000000"/>
                <w:szCs w:val="22"/>
              </w:rPr>
            </w:pPr>
          </w:p>
        </w:tc>
      </w:tr>
      <w:tr w:rsidR="00D23835" w:rsidRPr="00B35E8A" w:rsidTr="00B10D60">
        <w:tc>
          <w:tcPr>
            <w:tcW w:w="1000" w:type="pct"/>
            <w:vMerge/>
          </w:tcPr>
          <w:p w:rsidR="00D23835" w:rsidRPr="00B35E8A" w:rsidRDefault="00D23835" w:rsidP="00B10D60">
            <w:pPr>
              <w:spacing w:line="240" w:lineRule="auto"/>
              <w:ind w:left="252" w:hanging="252"/>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vMerge w:val="restart"/>
          </w:tcPr>
          <w:p w:rsidR="00D23835" w:rsidRPr="00B35E8A" w:rsidRDefault="00D23835" w:rsidP="00B10D60">
            <w:pPr>
              <w:spacing w:line="240" w:lineRule="auto"/>
              <w:ind w:left="252" w:hanging="252"/>
              <w:rPr>
                <w:rFonts w:ascii="Arial Narrow" w:hAnsi="Arial Narrow"/>
                <w:bCs/>
                <w:color w:val="000000"/>
                <w:szCs w:val="22"/>
              </w:rPr>
            </w:pPr>
            <w:r w:rsidRPr="00B35E8A">
              <w:rPr>
                <w:rFonts w:ascii="Arial Narrow" w:hAnsi="Arial Narrow"/>
                <w:bCs/>
                <w:color w:val="000000"/>
                <w:szCs w:val="22"/>
              </w:rPr>
              <w:t xml:space="preserve">4. </w:t>
            </w:r>
            <w:r w:rsidRPr="00B35E8A">
              <w:rPr>
                <w:rFonts w:ascii="Arial Narrow" w:hAnsi="Arial Narrow"/>
                <w:bCs/>
                <w:szCs w:val="22"/>
              </w:rPr>
              <w:t>Respiration</w:t>
            </w:r>
            <w:r w:rsidRPr="00B35E8A">
              <w:rPr>
                <w:rFonts w:ascii="Arial Narrow" w:hAnsi="Arial Narrow"/>
                <w:bCs/>
                <w:szCs w:val="22"/>
              </w:rPr>
              <w:tab/>
            </w:r>
          </w:p>
        </w:tc>
        <w:tc>
          <w:tcPr>
            <w:tcW w:w="2182" w:type="pct"/>
          </w:tcPr>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Variation in the rates of respiration</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Environmental influence</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Alternative pathways</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 xml:space="preserve">Wasteful maintenance </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p w:rsidR="00D23835" w:rsidRPr="00B35E8A" w:rsidRDefault="00D23835" w:rsidP="00B10D60">
            <w:pPr>
              <w:spacing w:line="240" w:lineRule="auto"/>
              <w:ind w:right="-108"/>
              <w:rPr>
                <w:rFonts w:ascii="Arial Narrow" w:hAnsi="Arial Narrow"/>
                <w:bCs/>
                <w:color w:val="000000"/>
                <w:szCs w:val="22"/>
              </w:rPr>
            </w:pP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LCD Projector and </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tc>
      </w:tr>
      <w:tr w:rsidR="00D23835" w:rsidRPr="00B35E8A" w:rsidTr="00B10D60">
        <w:tc>
          <w:tcPr>
            <w:tcW w:w="1000" w:type="pct"/>
            <w:vMerge/>
          </w:tcPr>
          <w:p w:rsidR="00D23835" w:rsidRPr="00B35E8A" w:rsidRDefault="00D23835" w:rsidP="00B10D60">
            <w:pPr>
              <w:spacing w:line="240" w:lineRule="auto"/>
              <w:ind w:left="252" w:hanging="252"/>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tcPr>
          <w:p w:rsidR="00D23835" w:rsidRPr="00B35E8A" w:rsidRDefault="00D23835" w:rsidP="00B10D60">
            <w:pPr>
              <w:pStyle w:val="Heading6"/>
              <w:spacing w:line="240" w:lineRule="auto"/>
              <w:ind w:left="252" w:hanging="252"/>
              <w:rPr>
                <w:rFonts w:ascii="Arial Narrow" w:hAnsi="Arial Narrow"/>
                <w:b w:val="0"/>
                <w:bCs w:val="0"/>
                <w:color w:val="000000"/>
              </w:rPr>
            </w:pPr>
            <w:r w:rsidRPr="00B35E8A">
              <w:rPr>
                <w:rFonts w:ascii="Arial Narrow" w:hAnsi="Arial Narrow"/>
                <w:b w:val="0"/>
                <w:bCs w:val="0"/>
                <w:color w:val="000000"/>
              </w:rPr>
              <w:t xml:space="preserve">5. </w:t>
            </w:r>
            <w:r w:rsidRPr="00B35E8A">
              <w:rPr>
                <w:rFonts w:ascii="Arial Narrow" w:hAnsi="Arial Narrow"/>
                <w:b w:val="0"/>
                <w:bCs w:val="0"/>
              </w:rPr>
              <w:t>Source and Sink relationship</w:t>
            </w:r>
          </w:p>
        </w:tc>
        <w:tc>
          <w:tcPr>
            <w:tcW w:w="2182" w:type="pct"/>
          </w:tcPr>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 xml:space="preserve">Definitions (source strength and sink capacity) </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Dry matter production and partition</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source and sink limitations</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source and sink balance</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Varietal differences in Carbohydrate supply and storage capacity</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p w:rsidR="00D23835" w:rsidRPr="00B35E8A" w:rsidRDefault="00D23835" w:rsidP="00B10D60">
            <w:pPr>
              <w:spacing w:line="240" w:lineRule="auto"/>
              <w:ind w:right="-108"/>
              <w:rPr>
                <w:rFonts w:ascii="Arial Narrow" w:hAnsi="Arial Narrow"/>
                <w:bCs/>
                <w:color w:val="000000"/>
                <w:szCs w:val="22"/>
              </w:rPr>
            </w:pPr>
          </w:p>
          <w:p w:rsidR="00D23835" w:rsidRPr="00B35E8A" w:rsidRDefault="00D23835" w:rsidP="00B10D60">
            <w:pPr>
              <w:spacing w:line="240" w:lineRule="auto"/>
              <w:ind w:right="-108"/>
              <w:rPr>
                <w:rFonts w:ascii="Arial Narrow" w:hAnsi="Arial Narrow"/>
                <w:bCs/>
                <w:color w:val="000000"/>
                <w:szCs w:val="22"/>
              </w:rPr>
            </w:pPr>
          </w:p>
          <w:p w:rsidR="00D23835" w:rsidRPr="00B35E8A" w:rsidRDefault="00D23835" w:rsidP="00B10D60">
            <w:pPr>
              <w:spacing w:line="240" w:lineRule="auto"/>
              <w:ind w:right="-108"/>
              <w:rPr>
                <w:rFonts w:ascii="Arial Narrow" w:hAnsi="Arial Narrow"/>
                <w:bCs/>
                <w:color w:val="000000"/>
                <w:szCs w:val="22"/>
              </w:rPr>
            </w:pP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LCD Projector and </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p w:rsidR="00D23835" w:rsidRPr="00B35E8A" w:rsidRDefault="00D23835" w:rsidP="00B10D60">
            <w:pPr>
              <w:spacing w:line="240" w:lineRule="auto"/>
              <w:rPr>
                <w:rFonts w:ascii="Arial Narrow" w:hAnsi="Arial Narrow"/>
                <w:bCs/>
                <w:color w:val="000000"/>
                <w:szCs w:val="22"/>
              </w:rPr>
            </w:pPr>
          </w:p>
        </w:tc>
      </w:tr>
      <w:tr w:rsidR="00D23835" w:rsidRPr="00B35E8A" w:rsidTr="00B10D60">
        <w:tc>
          <w:tcPr>
            <w:tcW w:w="1000" w:type="pct"/>
          </w:tcPr>
          <w:p w:rsidR="00D23835" w:rsidRPr="00B35E8A" w:rsidRDefault="00D23835" w:rsidP="00B10D60">
            <w:pPr>
              <w:pStyle w:val="Heading6"/>
              <w:spacing w:line="240" w:lineRule="auto"/>
              <w:ind w:left="252" w:hanging="252"/>
              <w:rPr>
                <w:rFonts w:ascii="Arial Narrow" w:hAnsi="Arial Narrow"/>
                <w:b w:val="0"/>
                <w:bCs w:val="0"/>
                <w:color w:val="000000"/>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vMerge w:val="restart"/>
          </w:tcPr>
          <w:p w:rsidR="00D23835" w:rsidRPr="00B35E8A" w:rsidRDefault="00D23835" w:rsidP="00B10D60">
            <w:pPr>
              <w:spacing w:line="240" w:lineRule="auto"/>
              <w:ind w:left="252" w:hanging="252"/>
              <w:rPr>
                <w:rFonts w:ascii="Arial Narrow" w:hAnsi="Arial Narrow"/>
                <w:bCs/>
                <w:color w:val="000000"/>
                <w:szCs w:val="22"/>
              </w:rPr>
            </w:pPr>
            <w:r w:rsidRPr="00B35E8A">
              <w:rPr>
                <w:rFonts w:ascii="Arial Narrow" w:hAnsi="Arial Narrow"/>
                <w:bCs/>
                <w:color w:val="000000"/>
                <w:szCs w:val="22"/>
              </w:rPr>
              <w:t xml:space="preserve">6. Measures of Sink </w:t>
            </w:r>
            <w:r w:rsidRPr="00B35E8A">
              <w:rPr>
                <w:rFonts w:ascii="Arial Narrow" w:hAnsi="Arial Narrow"/>
                <w:bCs/>
                <w:color w:val="000000"/>
                <w:szCs w:val="22"/>
              </w:rPr>
              <w:lastRenderedPageBreak/>
              <w:t>and Source relationship</w:t>
            </w:r>
          </w:p>
        </w:tc>
        <w:tc>
          <w:tcPr>
            <w:tcW w:w="2182" w:type="pct"/>
          </w:tcPr>
          <w:p w:rsidR="00D23835" w:rsidRPr="00B35E8A" w:rsidRDefault="00D23835" w:rsidP="00D23835">
            <w:pPr>
              <w:numPr>
                <w:ilvl w:val="0"/>
                <w:numId w:val="2"/>
              </w:numPr>
              <w:spacing w:before="0" w:after="0" w:line="240" w:lineRule="auto"/>
              <w:jc w:val="left"/>
              <w:rPr>
                <w:rFonts w:ascii="Arial Narrow" w:hAnsi="Arial Narrow"/>
                <w:bCs/>
                <w:szCs w:val="22"/>
              </w:rPr>
            </w:pPr>
            <w:r w:rsidRPr="00B35E8A">
              <w:rPr>
                <w:rFonts w:ascii="Arial Narrow" w:hAnsi="Arial Narrow"/>
                <w:bCs/>
                <w:szCs w:val="22"/>
              </w:rPr>
              <w:lastRenderedPageBreak/>
              <w:t>Techniques for determining the relative importance of source and sink.</w:t>
            </w:r>
          </w:p>
          <w:p w:rsidR="00D23835" w:rsidRPr="00B35E8A" w:rsidRDefault="00D23835" w:rsidP="00D23835">
            <w:pPr>
              <w:numPr>
                <w:ilvl w:val="0"/>
                <w:numId w:val="2"/>
              </w:numPr>
              <w:spacing w:before="0" w:after="0" w:line="240" w:lineRule="auto"/>
              <w:jc w:val="left"/>
              <w:rPr>
                <w:rFonts w:ascii="Arial Narrow" w:hAnsi="Arial Narrow"/>
                <w:bCs/>
                <w:szCs w:val="22"/>
              </w:rPr>
            </w:pPr>
            <w:r w:rsidRPr="00B35E8A">
              <w:rPr>
                <w:rFonts w:ascii="Arial Narrow" w:hAnsi="Arial Narrow"/>
                <w:bCs/>
                <w:szCs w:val="22"/>
              </w:rPr>
              <w:lastRenderedPageBreak/>
              <w:t>Prospects for improving sink capacity and carbohydrate supply</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lastRenderedPageBreak/>
              <w:t xml:space="preserve">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p w:rsidR="00D23835" w:rsidRPr="00B35E8A" w:rsidRDefault="00D23835" w:rsidP="00B10D60">
            <w:pPr>
              <w:spacing w:line="240" w:lineRule="auto"/>
              <w:ind w:right="-108"/>
              <w:rPr>
                <w:rFonts w:ascii="Arial Narrow" w:hAnsi="Arial Narrow"/>
                <w:bCs/>
                <w:color w:val="000000"/>
                <w:szCs w:val="22"/>
              </w:rPr>
            </w:pPr>
          </w:p>
          <w:p w:rsidR="00D23835" w:rsidRPr="00B35E8A" w:rsidRDefault="00D23835" w:rsidP="00B10D60">
            <w:pPr>
              <w:spacing w:line="240" w:lineRule="auto"/>
              <w:ind w:left="8" w:right="-108"/>
              <w:rPr>
                <w:rFonts w:ascii="Arial Narrow" w:hAnsi="Arial Narrow"/>
                <w:bCs/>
                <w:color w:val="000000"/>
                <w:szCs w:val="22"/>
              </w:rPr>
            </w:pP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lastRenderedPageBreak/>
              <w:t xml:space="preserve">LCD Projector </w:t>
            </w:r>
            <w:r w:rsidRPr="00B35E8A">
              <w:rPr>
                <w:rFonts w:ascii="Arial Narrow" w:hAnsi="Arial Narrow"/>
                <w:bCs/>
                <w:color w:val="000000"/>
                <w:szCs w:val="22"/>
              </w:rPr>
              <w:lastRenderedPageBreak/>
              <w:t xml:space="preserve">and </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tc>
      </w:tr>
      <w:tr w:rsidR="00D23835" w:rsidRPr="00B35E8A" w:rsidTr="00B10D60">
        <w:tc>
          <w:tcPr>
            <w:tcW w:w="1000" w:type="pct"/>
            <w:vMerge/>
          </w:tcPr>
          <w:p w:rsidR="00D23835" w:rsidRPr="00B35E8A" w:rsidRDefault="00D23835" w:rsidP="00B10D60">
            <w:pPr>
              <w:spacing w:line="240" w:lineRule="auto"/>
              <w:ind w:left="252" w:hanging="252"/>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vMerge w:val="restart"/>
          </w:tcPr>
          <w:p w:rsidR="00D23835" w:rsidRPr="00B35E8A" w:rsidRDefault="00D23835" w:rsidP="00B10D60">
            <w:pPr>
              <w:spacing w:line="240" w:lineRule="auto"/>
              <w:ind w:left="252" w:hanging="252"/>
              <w:rPr>
                <w:rFonts w:ascii="Arial Narrow" w:hAnsi="Arial Narrow"/>
                <w:bCs/>
                <w:color w:val="000000"/>
                <w:szCs w:val="22"/>
              </w:rPr>
            </w:pPr>
            <w:r w:rsidRPr="00B35E8A">
              <w:rPr>
                <w:rFonts w:ascii="Arial Narrow" w:hAnsi="Arial Narrow"/>
                <w:bCs/>
                <w:color w:val="000000"/>
                <w:szCs w:val="22"/>
              </w:rPr>
              <w:t>7.</w:t>
            </w:r>
            <w:r w:rsidRPr="00B35E8A">
              <w:rPr>
                <w:rFonts w:ascii="Arial Narrow" w:hAnsi="Arial Narrow"/>
                <w:bCs/>
                <w:szCs w:val="22"/>
              </w:rPr>
              <w:t xml:space="preserve"> Plant population and spatial arrangement</w:t>
            </w:r>
          </w:p>
        </w:tc>
        <w:tc>
          <w:tcPr>
            <w:tcW w:w="2182" w:type="pct"/>
          </w:tcPr>
          <w:p w:rsidR="00D23835" w:rsidRPr="00B35E8A" w:rsidRDefault="00D23835" w:rsidP="00D23835">
            <w:pPr>
              <w:numPr>
                <w:ilvl w:val="0"/>
                <w:numId w:val="11"/>
              </w:numPr>
              <w:spacing w:before="0" w:after="0" w:line="240" w:lineRule="auto"/>
              <w:jc w:val="left"/>
              <w:rPr>
                <w:rFonts w:ascii="Arial Narrow" w:hAnsi="Arial Narrow"/>
                <w:bCs/>
                <w:szCs w:val="22"/>
              </w:rPr>
            </w:pPr>
            <w:r w:rsidRPr="00B35E8A">
              <w:rPr>
                <w:rFonts w:ascii="Arial Narrow" w:hAnsi="Arial Narrow"/>
                <w:bCs/>
                <w:szCs w:val="22"/>
              </w:rPr>
              <w:t>Relationships between crop density and crop yield</w:t>
            </w:r>
          </w:p>
          <w:p w:rsidR="00D23835" w:rsidRPr="00B35E8A" w:rsidRDefault="00D23835" w:rsidP="00D23835">
            <w:pPr>
              <w:numPr>
                <w:ilvl w:val="0"/>
                <w:numId w:val="11"/>
              </w:numPr>
              <w:spacing w:before="0" w:after="0" w:line="240" w:lineRule="auto"/>
              <w:jc w:val="left"/>
              <w:rPr>
                <w:rFonts w:ascii="Arial Narrow" w:hAnsi="Arial Narrow"/>
                <w:bCs/>
                <w:szCs w:val="22"/>
              </w:rPr>
            </w:pPr>
            <w:r w:rsidRPr="00B35E8A">
              <w:rPr>
                <w:rFonts w:ascii="Arial Narrow" w:hAnsi="Arial Narrow"/>
                <w:bCs/>
                <w:szCs w:val="22"/>
              </w:rPr>
              <w:t>Mathematical equations relating yield and plant density</w:t>
            </w:r>
          </w:p>
          <w:p w:rsidR="00D23835" w:rsidRPr="00B35E8A" w:rsidRDefault="00D23835" w:rsidP="00D23835">
            <w:pPr>
              <w:numPr>
                <w:ilvl w:val="0"/>
                <w:numId w:val="11"/>
              </w:numPr>
              <w:spacing w:before="0" w:after="0" w:line="240" w:lineRule="auto"/>
              <w:jc w:val="left"/>
              <w:rPr>
                <w:rFonts w:ascii="Arial Narrow" w:hAnsi="Arial Narrow"/>
                <w:bCs/>
                <w:szCs w:val="22"/>
              </w:rPr>
            </w:pPr>
            <w:r w:rsidRPr="00B35E8A">
              <w:rPr>
                <w:rFonts w:ascii="Arial Narrow" w:hAnsi="Arial Narrow"/>
                <w:bCs/>
                <w:szCs w:val="22"/>
              </w:rPr>
              <w:t>Physiological reasons for the decline in yield at higher crop densities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p w:rsidR="00D23835" w:rsidRPr="00B35E8A" w:rsidRDefault="00D23835" w:rsidP="00B10D60">
            <w:pPr>
              <w:spacing w:line="240" w:lineRule="auto"/>
              <w:ind w:left="8" w:right="-108"/>
              <w:rPr>
                <w:rFonts w:ascii="Arial Narrow" w:hAnsi="Arial Narrow"/>
                <w:bCs/>
                <w:color w:val="000000"/>
                <w:szCs w:val="22"/>
              </w:rPr>
            </w:pPr>
          </w:p>
          <w:p w:rsidR="00D23835" w:rsidRPr="00B35E8A" w:rsidRDefault="00D23835" w:rsidP="00B10D60">
            <w:pPr>
              <w:spacing w:line="240" w:lineRule="auto"/>
              <w:ind w:left="8" w:right="-108"/>
              <w:rPr>
                <w:rFonts w:ascii="Arial Narrow" w:hAnsi="Arial Narrow"/>
                <w:bCs/>
                <w:color w:val="000000"/>
                <w:szCs w:val="22"/>
              </w:rPr>
            </w:pPr>
          </w:p>
          <w:p w:rsidR="00D23835" w:rsidRPr="00B35E8A" w:rsidRDefault="00D23835" w:rsidP="00B10D60">
            <w:pPr>
              <w:spacing w:line="240" w:lineRule="auto"/>
              <w:ind w:right="-108"/>
              <w:rPr>
                <w:rFonts w:ascii="Arial Narrow" w:hAnsi="Arial Narrow"/>
                <w:bCs/>
                <w:color w:val="000000"/>
                <w:szCs w:val="22"/>
              </w:rPr>
            </w:pP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LCD Projector and </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tc>
      </w:tr>
      <w:tr w:rsidR="00D23835" w:rsidRPr="00B35E8A" w:rsidTr="00B10D60">
        <w:tc>
          <w:tcPr>
            <w:tcW w:w="1000" w:type="pct"/>
            <w:vMerge/>
          </w:tcPr>
          <w:p w:rsidR="00D23835" w:rsidRPr="00B35E8A" w:rsidRDefault="00D23835" w:rsidP="00B10D60">
            <w:pPr>
              <w:spacing w:line="240" w:lineRule="auto"/>
              <w:ind w:left="252" w:hanging="252"/>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vMerge w:val="restart"/>
          </w:tcPr>
          <w:p w:rsidR="00D23835" w:rsidRPr="00B35E8A" w:rsidRDefault="00D23835" w:rsidP="00B10D60">
            <w:pPr>
              <w:spacing w:line="240" w:lineRule="auto"/>
              <w:ind w:left="252" w:hanging="252"/>
              <w:rPr>
                <w:rFonts w:ascii="Arial Narrow" w:hAnsi="Arial Narrow"/>
                <w:bCs/>
                <w:color w:val="000000"/>
                <w:szCs w:val="22"/>
              </w:rPr>
            </w:pPr>
            <w:r w:rsidRPr="00B35E8A">
              <w:rPr>
                <w:rFonts w:ascii="Arial Narrow" w:hAnsi="Arial Narrow"/>
                <w:bCs/>
                <w:color w:val="000000"/>
                <w:szCs w:val="22"/>
              </w:rPr>
              <w:t xml:space="preserve">8. </w:t>
            </w:r>
            <w:r w:rsidRPr="00B35E8A">
              <w:rPr>
                <w:rFonts w:ascii="Arial Narrow" w:hAnsi="Arial Narrow"/>
                <w:bCs/>
                <w:szCs w:val="22"/>
              </w:rPr>
              <w:t>Crop Water relations</w:t>
            </w:r>
          </w:p>
        </w:tc>
        <w:tc>
          <w:tcPr>
            <w:tcW w:w="2182" w:type="pct"/>
          </w:tcPr>
          <w:p w:rsidR="00D23835" w:rsidRPr="00B35E8A" w:rsidRDefault="00D23835" w:rsidP="00D23835">
            <w:pPr>
              <w:numPr>
                <w:ilvl w:val="0"/>
                <w:numId w:val="3"/>
              </w:numPr>
              <w:spacing w:before="0" w:after="0" w:line="240" w:lineRule="auto"/>
              <w:jc w:val="left"/>
              <w:rPr>
                <w:rFonts w:ascii="Arial Narrow" w:hAnsi="Arial Narrow"/>
                <w:bCs/>
                <w:szCs w:val="22"/>
              </w:rPr>
            </w:pPr>
            <w:r w:rsidRPr="00B35E8A">
              <w:rPr>
                <w:rFonts w:ascii="Arial Narrow" w:hAnsi="Arial Narrow"/>
                <w:bCs/>
                <w:szCs w:val="22"/>
              </w:rPr>
              <w:t>Theory of crop water requirements</w:t>
            </w:r>
          </w:p>
          <w:p w:rsidR="00D23835" w:rsidRPr="00B35E8A" w:rsidRDefault="00D23835" w:rsidP="00D23835">
            <w:pPr>
              <w:numPr>
                <w:ilvl w:val="0"/>
                <w:numId w:val="3"/>
              </w:numPr>
              <w:spacing w:before="0" w:after="0" w:line="240" w:lineRule="auto"/>
              <w:jc w:val="left"/>
              <w:rPr>
                <w:rFonts w:ascii="Arial Narrow" w:hAnsi="Arial Narrow"/>
                <w:bCs/>
                <w:szCs w:val="22"/>
              </w:rPr>
            </w:pPr>
            <w:r w:rsidRPr="00B35E8A">
              <w:rPr>
                <w:rFonts w:ascii="Arial Narrow" w:hAnsi="Arial Narrow"/>
                <w:bCs/>
                <w:szCs w:val="22"/>
              </w:rPr>
              <w:t>Evapotranspiration.</w:t>
            </w:r>
          </w:p>
          <w:p w:rsidR="00D23835" w:rsidRPr="00B35E8A" w:rsidRDefault="00D23835" w:rsidP="00D23835">
            <w:pPr>
              <w:numPr>
                <w:ilvl w:val="0"/>
                <w:numId w:val="3"/>
              </w:numPr>
              <w:spacing w:before="0" w:after="0" w:line="240" w:lineRule="auto"/>
              <w:jc w:val="left"/>
              <w:rPr>
                <w:rFonts w:ascii="Arial Narrow" w:hAnsi="Arial Narrow"/>
                <w:bCs/>
                <w:szCs w:val="22"/>
              </w:rPr>
            </w:pPr>
            <w:r w:rsidRPr="00B35E8A">
              <w:rPr>
                <w:rFonts w:ascii="Arial Narrow" w:hAnsi="Arial Narrow"/>
                <w:bCs/>
                <w:szCs w:val="22"/>
              </w:rPr>
              <w:t>Drought adaptation and Water Use Efficiency.</w:t>
            </w:r>
          </w:p>
          <w:p w:rsidR="00D23835" w:rsidRPr="00B35E8A" w:rsidRDefault="00D23835" w:rsidP="00D23835">
            <w:pPr>
              <w:numPr>
                <w:ilvl w:val="0"/>
                <w:numId w:val="3"/>
              </w:numPr>
              <w:spacing w:before="0" w:after="0" w:line="240" w:lineRule="auto"/>
              <w:jc w:val="left"/>
              <w:rPr>
                <w:rFonts w:ascii="Arial Narrow" w:hAnsi="Arial Narrow"/>
                <w:bCs/>
                <w:szCs w:val="22"/>
              </w:rPr>
            </w:pPr>
            <w:r w:rsidRPr="00B35E8A">
              <w:rPr>
                <w:rFonts w:ascii="Arial Narrow" w:hAnsi="Arial Narrow"/>
                <w:bCs/>
                <w:szCs w:val="22"/>
              </w:rPr>
              <w:t>Mechanism of Drought Resistance</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p w:rsidR="00D23835" w:rsidRPr="00B35E8A" w:rsidRDefault="00D23835" w:rsidP="00B10D60">
            <w:pPr>
              <w:spacing w:line="240" w:lineRule="auto"/>
              <w:ind w:right="-108"/>
              <w:rPr>
                <w:rFonts w:ascii="Arial Narrow" w:hAnsi="Arial Narrow"/>
                <w:bCs/>
                <w:color w:val="000000"/>
                <w:szCs w:val="22"/>
              </w:rPr>
            </w:pP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LCD Projector and </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tc>
      </w:tr>
      <w:tr w:rsidR="00D23835" w:rsidRPr="00B35E8A" w:rsidTr="00B10D60">
        <w:tc>
          <w:tcPr>
            <w:tcW w:w="1000" w:type="pct"/>
            <w:vMerge/>
          </w:tcPr>
          <w:p w:rsidR="00D23835" w:rsidRPr="00B35E8A" w:rsidRDefault="00D23835" w:rsidP="00B10D60">
            <w:pPr>
              <w:spacing w:line="240" w:lineRule="auto"/>
              <w:ind w:left="252" w:hanging="252"/>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vMerge w:val="restart"/>
          </w:tcPr>
          <w:p w:rsidR="00D23835" w:rsidRPr="00B35E8A" w:rsidRDefault="00D23835" w:rsidP="00B10D60">
            <w:pPr>
              <w:spacing w:line="240" w:lineRule="auto"/>
              <w:ind w:left="252" w:hanging="252"/>
              <w:rPr>
                <w:rFonts w:ascii="Arial Narrow" w:hAnsi="Arial Narrow"/>
                <w:bCs/>
                <w:color w:val="000000"/>
                <w:szCs w:val="22"/>
              </w:rPr>
            </w:pPr>
            <w:r w:rsidRPr="00B35E8A">
              <w:rPr>
                <w:rFonts w:ascii="Arial Narrow" w:hAnsi="Arial Narrow"/>
                <w:bCs/>
                <w:color w:val="000000"/>
                <w:szCs w:val="22"/>
              </w:rPr>
              <w:t xml:space="preserve">9. </w:t>
            </w:r>
            <w:r w:rsidRPr="00B35E8A">
              <w:rPr>
                <w:rFonts w:ascii="Arial Narrow" w:hAnsi="Arial Narrow"/>
                <w:bCs/>
                <w:szCs w:val="22"/>
              </w:rPr>
              <w:t>Intercropping and mixed cropping</w:t>
            </w:r>
          </w:p>
        </w:tc>
        <w:tc>
          <w:tcPr>
            <w:tcW w:w="2182" w:type="pct"/>
          </w:tcPr>
          <w:p w:rsidR="00D23835" w:rsidRPr="00B35E8A" w:rsidRDefault="00D23835" w:rsidP="00D23835">
            <w:pPr>
              <w:numPr>
                <w:ilvl w:val="0"/>
                <w:numId w:val="7"/>
              </w:numPr>
              <w:spacing w:before="0" w:after="0" w:line="240" w:lineRule="auto"/>
              <w:jc w:val="left"/>
              <w:rPr>
                <w:rFonts w:ascii="Arial Narrow" w:hAnsi="Arial Narrow"/>
                <w:bCs/>
                <w:szCs w:val="22"/>
              </w:rPr>
            </w:pPr>
            <w:r w:rsidRPr="00B35E8A">
              <w:rPr>
                <w:rFonts w:ascii="Arial Narrow" w:hAnsi="Arial Narrow"/>
                <w:bCs/>
                <w:szCs w:val="22"/>
              </w:rPr>
              <w:t>Definitions and yield advantages.</w:t>
            </w:r>
          </w:p>
          <w:p w:rsidR="00D23835" w:rsidRPr="00B35E8A" w:rsidRDefault="00D23835" w:rsidP="00D23835">
            <w:pPr>
              <w:numPr>
                <w:ilvl w:val="0"/>
                <w:numId w:val="7"/>
              </w:numPr>
              <w:spacing w:before="0" w:after="0" w:line="240" w:lineRule="auto"/>
              <w:jc w:val="left"/>
              <w:rPr>
                <w:rFonts w:ascii="Arial Narrow" w:hAnsi="Arial Narrow"/>
                <w:bCs/>
                <w:szCs w:val="22"/>
              </w:rPr>
            </w:pPr>
            <w:r w:rsidRPr="00B35E8A">
              <w:rPr>
                <w:rFonts w:ascii="Arial Narrow" w:hAnsi="Arial Narrow"/>
                <w:bCs/>
                <w:szCs w:val="22"/>
              </w:rPr>
              <w:t>Methods for determining yield advantages.</w:t>
            </w:r>
          </w:p>
          <w:p w:rsidR="00D23835" w:rsidRPr="00B35E8A" w:rsidRDefault="00D23835" w:rsidP="00D23835">
            <w:pPr>
              <w:numPr>
                <w:ilvl w:val="0"/>
                <w:numId w:val="7"/>
              </w:numPr>
              <w:spacing w:before="0" w:after="0" w:line="240" w:lineRule="auto"/>
              <w:jc w:val="left"/>
              <w:rPr>
                <w:rFonts w:ascii="Arial Narrow" w:hAnsi="Arial Narrow"/>
                <w:bCs/>
                <w:szCs w:val="22"/>
              </w:rPr>
            </w:pPr>
            <w:r w:rsidRPr="00B35E8A">
              <w:rPr>
                <w:rFonts w:ascii="Arial Narrow" w:hAnsi="Arial Narrow"/>
                <w:bCs/>
                <w:szCs w:val="22"/>
              </w:rPr>
              <w:t xml:space="preserve">Resource capture and resource use. </w:t>
            </w:r>
          </w:p>
          <w:p w:rsidR="00D23835" w:rsidRPr="00B35E8A" w:rsidRDefault="00D23835" w:rsidP="00D23835">
            <w:pPr>
              <w:numPr>
                <w:ilvl w:val="0"/>
                <w:numId w:val="7"/>
              </w:numPr>
              <w:spacing w:before="0" w:after="0" w:line="240" w:lineRule="auto"/>
              <w:jc w:val="left"/>
              <w:rPr>
                <w:rFonts w:ascii="Arial Narrow" w:hAnsi="Arial Narrow"/>
                <w:bCs/>
                <w:szCs w:val="22"/>
              </w:rPr>
            </w:pPr>
            <w:r w:rsidRPr="00B35E8A">
              <w:rPr>
                <w:rFonts w:ascii="Arial Narrow" w:hAnsi="Arial Narrow"/>
                <w:bCs/>
                <w:szCs w:val="22"/>
              </w:rPr>
              <w:t>Improving productivity of intercropping systems</w:t>
            </w:r>
          </w:p>
        </w:tc>
        <w:tc>
          <w:tcPr>
            <w:tcW w:w="1000" w:type="pct"/>
          </w:tcPr>
          <w:p w:rsidR="00D23835" w:rsidRPr="00B35E8A" w:rsidRDefault="00D23835" w:rsidP="00B10D60">
            <w:pPr>
              <w:spacing w:line="240" w:lineRule="auto"/>
              <w:ind w:left="8" w:right="-108"/>
              <w:rPr>
                <w:rFonts w:ascii="Arial Narrow" w:hAnsi="Arial Narrow"/>
                <w:bCs/>
                <w:color w:val="000000"/>
                <w:szCs w:val="22"/>
              </w:rPr>
            </w:pPr>
            <w:r w:rsidRPr="00B35E8A">
              <w:rPr>
                <w:rFonts w:ascii="Arial Narrow" w:hAnsi="Arial Narrow"/>
                <w:bCs/>
                <w:color w:val="000000"/>
                <w:szCs w:val="22"/>
              </w:rPr>
              <w:t xml:space="preserve">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LCD Projector and </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tc>
      </w:tr>
      <w:tr w:rsidR="00D23835" w:rsidRPr="00B35E8A" w:rsidTr="00B10D60">
        <w:tc>
          <w:tcPr>
            <w:tcW w:w="1000" w:type="pct"/>
            <w:vMerge/>
          </w:tcPr>
          <w:p w:rsidR="00D23835" w:rsidRPr="00B35E8A" w:rsidRDefault="00D23835" w:rsidP="00B10D60">
            <w:pPr>
              <w:spacing w:line="240" w:lineRule="auto"/>
              <w:ind w:left="252" w:hanging="252"/>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vMerge w:val="restart"/>
          </w:tcPr>
          <w:p w:rsidR="00D23835" w:rsidRPr="00B35E8A" w:rsidRDefault="00D23835" w:rsidP="00B10D60">
            <w:pPr>
              <w:spacing w:line="240" w:lineRule="auto"/>
              <w:ind w:left="252" w:hanging="252"/>
              <w:rPr>
                <w:rFonts w:ascii="Arial Narrow" w:hAnsi="Arial Narrow"/>
                <w:bCs/>
                <w:color w:val="000000"/>
                <w:szCs w:val="22"/>
              </w:rPr>
            </w:pPr>
            <w:r w:rsidRPr="00B35E8A">
              <w:rPr>
                <w:rFonts w:ascii="Arial Narrow" w:hAnsi="Arial Narrow"/>
                <w:bCs/>
                <w:color w:val="000000"/>
                <w:szCs w:val="22"/>
              </w:rPr>
              <w:t xml:space="preserve">10. </w:t>
            </w:r>
            <w:r w:rsidRPr="00B35E8A">
              <w:rPr>
                <w:rFonts w:ascii="Arial Narrow" w:hAnsi="Arial Narrow"/>
                <w:bCs/>
                <w:szCs w:val="22"/>
              </w:rPr>
              <w:t xml:space="preserve">Crop Case studies (Maize, </w:t>
            </w:r>
            <w:proofErr w:type="spellStart"/>
            <w:r w:rsidRPr="00B35E8A">
              <w:rPr>
                <w:rFonts w:ascii="Arial Narrow" w:hAnsi="Arial Narrow"/>
                <w:bCs/>
                <w:szCs w:val="22"/>
              </w:rPr>
              <w:t>Zea</w:t>
            </w:r>
            <w:proofErr w:type="spellEnd"/>
            <w:r w:rsidRPr="00B35E8A">
              <w:rPr>
                <w:rFonts w:ascii="Arial Narrow" w:hAnsi="Arial Narrow"/>
                <w:bCs/>
                <w:szCs w:val="22"/>
              </w:rPr>
              <w:t xml:space="preserve"> mays)</w:t>
            </w:r>
          </w:p>
        </w:tc>
        <w:tc>
          <w:tcPr>
            <w:tcW w:w="2182" w:type="pct"/>
          </w:tcPr>
          <w:p w:rsidR="00D23835" w:rsidRPr="00B35E8A" w:rsidRDefault="00D23835" w:rsidP="00D23835">
            <w:pPr>
              <w:numPr>
                <w:ilvl w:val="0"/>
                <w:numId w:val="7"/>
              </w:numPr>
              <w:spacing w:before="0" w:after="0" w:line="240" w:lineRule="auto"/>
              <w:jc w:val="left"/>
              <w:rPr>
                <w:rFonts w:ascii="Arial Narrow" w:hAnsi="Arial Narrow"/>
                <w:bCs/>
                <w:szCs w:val="22"/>
              </w:rPr>
            </w:pPr>
            <w:r w:rsidRPr="00B35E8A">
              <w:rPr>
                <w:rFonts w:ascii="Arial Narrow" w:hAnsi="Arial Narrow"/>
                <w:bCs/>
                <w:szCs w:val="22"/>
              </w:rPr>
              <w:t>Photosynthetic pathway and the major limitations to grain yield production.</w:t>
            </w:r>
          </w:p>
          <w:p w:rsidR="00D23835" w:rsidRPr="00B35E8A" w:rsidRDefault="00D23835" w:rsidP="00D23835">
            <w:pPr>
              <w:numPr>
                <w:ilvl w:val="0"/>
                <w:numId w:val="7"/>
              </w:numPr>
              <w:spacing w:before="0" w:after="0" w:line="240" w:lineRule="auto"/>
              <w:jc w:val="left"/>
              <w:rPr>
                <w:rFonts w:ascii="Arial Narrow" w:hAnsi="Arial Narrow"/>
                <w:bCs/>
                <w:szCs w:val="22"/>
              </w:rPr>
            </w:pPr>
            <w:r w:rsidRPr="00B35E8A">
              <w:rPr>
                <w:rFonts w:ascii="Arial Narrow" w:hAnsi="Arial Narrow"/>
                <w:bCs/>
                <w:szCs w:val="22"/>
              </w:rPr>
              <w:t>Physiological concepts for increasing grain yield.</w:t>
            </w:r>
          </w:p>
          <w:p w:rsidR="00D23835" w:rsidRPr="00B35E8A" w:rsidRDefault="00D23835" w:rsidP="00D23835">
            <w:pPr>
              <w:numPr>
                <w:ilvl w:val="0"/>
                <w:numId w:val="7"/>
              </w:numPr>
              <w:spacing w:before="0" w:after="0" w:line="240" w:lineRule="auto"/>
              <w:jc w:val="left"/>
              <w:rPr>
                <w:rFonts w:ascii="Arial Narrow" w:hAnsi="Arial Narrow"/>
                <w:bCs/>
                <w:szCs w:val="22"/>
              </w:rPr>
            </w:pPr>
            <w:r w:rsidRPr="00B35E8A">
              <w:rPr>
                <w:rFonts w:ascii="Arial Narrow" w:hAnsi="Arial Narrow"/>
                <w:bCs/>
                <w:szCs w:val="22"/>
              </w:rPr>
              <w:t>Factors influencing dry matter production and partitioning.</w:t>
            </w:r>
          </w:p>
          <w:p w:rsidR="00D23835" w:rsidRPr="00B35E8A" w:rsidRDefault="00D23835" w:rsidP="00D23835">
            <w:pPr>
              <w:numPr>
                <w:ilvl w:val="0"/>
                <w:numId w:val="7"/>
              </w:numPr>
              <w:spacing w:before="0" w:after="0" w:line="240" w:lineRule="auto"/>
              <w:jc w:val="left"/>
              <w:rPr>
                <w:rFonts w:ascii="Arial Narrow" w:hAnsi="Arial Narrow"/>
                <w:bCs/>
                <w:szCs w:val="22"/>
              </w:rPr>
            </w:pPr>
            <w:r w:rsidRPr="00B35E8A">
              <w:rPr>
                <w:rFonts w:ascii="Arial Narrow" w:hAnsi="Arial Narrow"/>
                <w:bCs/>
                <w:szCs w:val="22"/>
              </w:rPr>
              <w:t>Yield components and when determined</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LCD Projector and </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tc>
      </w:tr>
      <w:tr w:rsidR="00D23835" w:rsidRPr="00B35E8A" w:rsidTr="00B10D60">
        <w:tc>
          <w:tcPr>
            <w:tcW w:w="1000" w:type="pct"/>
            <w:vMerge/>
          </w:tcPr>
          <w:p w:rsidR="00D23835" w:rsidRPr="00B35E8A" w:rsidRDefault="00D23835" w:rsidP="00B10D60">
            <w:pPr>
              <w:spacing w:line="240" w:lineRule="auto"/>
              <w:ind w:left="252" w:hanging="252"/>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vMerge w:val="restar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11. </w:t>
            </w:r>
            <w:r w:rsidRPr="00B35E8A">
              <w:rPr>
                <w:rFonts w:ascii="Arial Narrow" w:hAnsi="Arial Narrow"/>
                <w:bCs/>
                <w:szCs w:val="22"/>
              </w:rPr>
              <w:t xml:space="preserve">Crop Case Studies (Wheat </w:t>
            </w:r>
          </w:p>
        </w:tc>
        <w:tc>
          <w:tcPr>
            <w:tcW w:w="2182" w:type="pct"/>
          </w:tcPr>
          <w:p w:rsidR="00D23835" w:rsidRPr="00B35E8A" w:rsidRDefault="00D23835" w:rsidP="00D23835">
            <w:pPr>
              <w:numPr>
                <w:ilvl w:val="0"/>
                <w:numId w:val="4"/>
              </w:numPr>
              <w:spacing w:before="0" w:after="0" w:line="240" w:lineRule="auto"/>
              <w:jc w:val="left"/>
              <w:rPr>
                <w:rFonts w:ascii="Arial Narrow" w:hAnsi="Arial Narrow"/>
                <w:bCs/>
                <w:szCs w:val="22"/>
              </w:rPr>
            </w:pPr>
            <w:r w:rsidRPr="00B35E8A">
              <w:rPr>
                <w:rFonts w:ascii="Arial Narrow" w:hAnsi="Arial Narrow"/>
                <w:bCs/>
                <w:szCs w:val="22"/>
              </w:rPr>
              <w:t>Photosynthetic pathway and the major differences between wheat and maize.</w:t>
            </w:r>
          </w:p>
          <w:p w:rsidR="00D23835" w:rsidRPr="00B35E8A" w:rsidRDefault="00D23835" w:rsidP="00D23835">
            <w:pPr>
              <w:numPr>
                <w:ilvl w:val="0"/>
                <w:numId w:val="4"/>
              </w:numPr>
              <w:spacing w:before="0" w:after="0" w:line="240" w:lineRule="auto"/>
              <w:jc w:val="left"/>
              <w:rPr>
                <w:rFonts w:ascii="Arial Narrow" w:hAnsi="Arial Narrow"/>
                <w:bCs/>
                <w:szCs w:val="22"/>
              </w:rPr>
            </w:pPr>
            <w:r w:rsidRPr="00B35E8A">
              <w:rPr>
                <w:rFonts w:ascii="Arial Narrow" w:hAnsi="Arial Narrow"/>
                <w:bCs/>
                <w:szCs w:val="22"/>
              </w:rPr>
              <w:t xml:space="preserve">Physiological basis for the grain yield production. </w:t>
            </w:r>
          </w:p>
          <w:p w:rsidR="00D23835" w:rsidRPr="00B35E8A" w:rsidRDefault="00D23835" w:rsidP="00D23835">
            <w:pPr>
              <w:numPr>
                <w:ilvl w:val="0"/>
                <w:numId w:val="4"/>
              </w:numPr>
              <w:spacing w:before="0" w:after="0" w:line="240" w:lineRule="auto"/>
              <w:jc w:val="left"/>
              <w:rPr>
                <w:rFonts w:ascii="Arial Narrow" w:hAnsi="Arial Narrow"/>
                <w:bCs/>
                <w:szCs w:val="22"/>
              </w:rPr>
            </w:pPr>
            <w:r w:rsidRPr="00B35E8A">
              <w:rPr>
                <w:rFonts w:ascii="Arial Narrow" w:hAnsi="Arial Narrow"/>
                <w:bCs/>
                <w:szCs w:val="22"/>
              </w:rPr>
              <w:t xml:space="preserve">Sink capacity and the role of the flag leaf in carbohydrate supply. </w:t>
            </w:r>
          </w:p>
          <w:p w:rsidR="00D23835" w:rsidRPr="00B35E8A" w:rsidRDefault="00D23835" w:rsidP="00D23835">
            <w:pPr>
              <w:numPr>
                <w:ilvl w:val="0"/>
                <w:numId w:val="4"/>
              </w:numPr>
              <w:spacing w:before="0" w:after="0" w:line="240" w:lineRule="auto"/>
              <w:jc w:val="left"/>
              <w:rPr>
                <w:rFonts w:ascii="Arial Narrow" w:hAnsi="Arial Narrow"/>
                <w:bCs/>
                <w:szCs w:val="22"/>
              </w:rPr>
            </w:pPr>
            <w:r w:rsidRPr="00B35E8A">
              <w:rPr>
                <w:rFonts w:ascii="Arial Narrow" w:hAnsi="Arial Narrow"/>
                <w:bCs/>
                <w:szCs w:val="22"/>
              </w:rPr>
              <w:t>Yield components</w:t>
            </w:r>
            <w:r w:rsidRPr="00B35E8A">
              <w:rPr>
                <w:rFonts w:ascii="Arial Narrow" w:hAnsi="Arial Narrow"/>
                <w:bCs/>
                <w:szCs w:val="22"/>
              </w:rPr>
              <w:tab/>
            </w:r>
            <w:r w:rsidRPr="00B35E8A">
              <w:rPr>
                <w:rFonts w:ascii="Arial Narrow" w:hAnsi="Arial Narrow"/>
                <w:bCs/>
                <w:szCs w:val="22"/>
              </w:rPr>
              <w:tab/>
            </w:r>
            <w:r w:rsidRPr="00B35E8A">
              <w:rPr>
                <w:rFonts w:ascii="Arial Narrow" w:hAnsi="Arial Narrow"/>
                <w:bCs/>
                <w:szCs w:val="22"/>
              </w:rPr>
              <w:tab/>
            </w:r>
          </w:p>
        </w:tc>
        <w:tc>
          <w:tcPr>
            <w:tcW w:w="1000" w:type="pct"/>
          </w:tcPr>
          <w:p w:rsidR="00D23835" w:rsidRPr="00B35E8A" w:rsidRDefault="00D23835" w:rsidP="00B10D60">
            <w:pPr>
              <w:spacing w:line="240" w:lineRule="auto"/>
              <w:ind w:left="8" w:right="-108"/>
              <w:rPr>
                <w:rFonts w:ascii="Arial Narrow" w:hAnsi="Arial Narrow"/>
                <w:bCs/>
                <w:color w:val="000000"/>
                <w:szCs w:val="22"/>
              </w:rPr>
            </w:pPr>
            <w:r w:rsidRPr="00B35E8A">
              <w:rPr>
                <w:rFonts w:ascii="Arial Narrow" w:hAnsi="Arial Narrow"/>
                <w:bCs/>
                <w:color w:val="000000"/>
                <w:szCs w:val="22"/>
              </w:rPr>
              <w:t xml:space="preserve">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p w:rsidR="00D23835" w:rsidRPr="00B35E8A" w:rsidRDefault="00D23835" w:rsidP="00B10D60">
            <w:pPr>
              <w:spacing w:line="240" w:lineRule="auto"/>
              <w:ind w:left="8" w:right="-108"/>
              <w:rPr>
                <w:rFonts w:ascii="Arial Narrow" w:hAnsi="Arial Narrow"/>
                <w:bCs/>
                <w:color w:val="000000"/>
                <w:szCs w:val="22"/>
              </w:rPr>
            </w:pPr>
          </w:p>
          <w:p w:rsidR="00D23835" w:rsidRPr="00B35E8A" w:rsidRDefault="00D23835" w:rsidP="00B10D60">
            <w:pPr>
              <w:spacing w:line="240" w:lineRule="auto"/>
              <w:ind w:left="8" w:right="-108"/>
              <w:rPr>
                <w:rFonts w:ascii="Arial Narrow" w:hAnsi="Arial Narrow"/>
                <w:bCs/>
                <w:color w:val="000000"/>
                <w:szCs w:val="22"/>
              </w:rPr>
            </w:pPr>
          </w:p>
          <w:p w:rsidR="00D23835" w:rsidRPr="00B35E8A" w:rsidRDefault="00D23835" w:rsidP="00B10D60">
            <w:pPr>
              <w:spacing w:line="240" w:lineRule="auto"/>
              <w:rPr>
                <w:rFonts w:ascii="Arial Narrow" w:hAnsi="Arial Narrow"/>
                <w:bCs/>
                <w:color w:val="000000"/>
                <w:szCs w:val="22"/>
              </w:rPr>
            </w:pP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LCD Projector and </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p w:rsidR="00D23835" w:rsidRPr="00B35E8A" w:rsidRDefault="00D23835" w:rsidP="00B10D60">
            <w:pPr>
              <w:spacing w:line="240" w:lineRule="auto"/>
              <w:rPr>
                <w:rFonts w:ascii="Arial Narrow" w:hAnsi="Arial Narrow"/>
                <w:bCs/>
                <w:color w:val="000000"/>
                <w:szCs w:val="22"/>
              </w:rPr>
            </w:pPr>
          </w:p>
        </w:tc>
      </w:tr>
      <w:tr w:rsidR="00D23835" w:rsidRPr="00B35E8A" w:rsidTr="00B10D60">
        <w:tc>
          <w:tcPr>
            <w:tcW w:w="1000" w:type="pct"/>
            <w:vMerge/>
          </w:tcPr>
          <w:p w:rsidR="00D23835" w:rsidRPr="00B35E8A" w:rsidRDefault="00D23835" w:rsidP="00B10D60">
            <w:pPr>
              <w:spacing w:line="240" w:lineRule="auto"/>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tcPr>
          <w:p w:rsidR="00D23835" w:rsidRPr="00B35E8A" w:rsidRDefault="00D23835" w:rsidP="00B10D60">
            <w:pPr>
              <w:spacing w:line="240" w:lineRule="auto"/>
              <w:ind w:left="252" w:hanging="252"/>
              <w:rPr>
                <w:rFonts w:ascii="Arial Narrow" w:hAnsi="Arial Narrow"/>
                <w:bCs/>
                <w:szCs w:val="22"/>
              </w:rPr>
            </w:pPr>
            <w:r w:rsidRPr="00B35E8A">
              <w:rPr>
                <w:rFonts w:ascii="Arial Narrow" w:hAnsi="Arial Narrow"/>
                <w:bCs/>
                <w:color w:val="000000"/>
                <w:szCs w:val="22"/>
              </w:rPr>
              <w:lastRenderedPageBreak/>
              <w:t>12.</w:t>
            </w:r>
            <w:r w:rsidRPr="00B35E8A">
              <w:rPr>
                <w:rFonts w:ascii="Arial Narrow" w:hAnsi="Arial Narrow"/>
                <w:bCs/>
                <w:szCs w:val="22"/>
              </w:rPr>
              <w:t xml:space="preserve"> Crop Case Studies (Cassava </w:t>
            </w:r>
            <w:proofErr w:type="spellStart"/>
            <w:r w:rsidRPr="00B35E8A">
              <w:rPr>
                <w:rFonts w:ascii="Arial Narrow" w:hAnsi="Arial Narrow"/>
                <w:bCs/>
                <w:szCs w:val="22"/>
              </w:rPr>
              <w:t>Manihot</w:t>
            </w:r>
            <w:proofErr w:type="spellEnd"/>
            <w:r w:rsidRPr="00B35E8A">
              <w:rPr>
                <w:rFonts w:ascii="Arial Narrow" w:hAnsi="Arial Narrow"/>
                <w:bCs/>
                <w:szCs w:val="22"/>
              </w:rPr>
              <w:t xml:space="preserve"> </w:t>
            </w:r>
            <w:proofErr w:type="spellStart"/>
            <w:r w:rsidRPr="00B35E8A">
              <w:rPr>
                <w:rFonts w:ascii="Arial Narrow" w:hAnsi="Arial Narrow"/>
                <w:bCs/>
                <w:szCs w:val="22"/>
              </w:rPr>
              <w:t>esculenta</w:t>
            </w:r>
            <w:proofErr w:type="spellEnd"/>
            <w:r w:rsidRPr="00B35E8A">
              <w:rPr>
                <w:rFonts w:ascii="Arial Narrow" w:hAnsi="Arial Narrow"/>
                <w:bCs/>
                <w:szCs w:val="22"/>
              </w:rPr>
              <w:t>)</w:t>
            </w:r>
          </w:p>
        </w:tc>
        <w:tc>
          <w:tcPr>
            <w:tcW w:w="2182" w:type="pct"/>
          </w:tcPr>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Photosynthetic pathway</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 xml:space="preserve">Varietal differences in LAI, LAD and CGR. </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 xml:space="preserve">Dry matter production and partitioning in cassava. </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 xml:space="preserve">Distribution of dry matter. </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 xml:space="preserve">Relationship between CGR &amp; LAI. </w:t>
            </w:r>
          </w:p>
          <w:p w:rsidR="00D23835" w:rsidRPr="00B35E8A" w:rsidRDefault="00D23835" w:rsidP="00D23835">
            <w:pPr>
              <w:numPr>
                <w:ilvl w:val="0"/>
                <w:numId w:val="11"/>
              </w:numPr>
              <w:spacing w:before="0" w:after="0" w:line="240" w:lineRule="auto"/>
              <w:jc w:val="left"/>
              <w:rPr>
                <w:rFonts w:ascii="Arial Narrow" w:hAnsi="Arial Narrow"/>
                <w:bCs/>
                <w:color w:val="000000"/>
                <w:szCs w:val="22"/>
              </w:rPr>
            </w:pPr>
            <w:r w:rsidRPr="00B35E8A">
              <w:rPr>
                <w:rFonts w:ascii="Arial Narrow" w:hAnsi="Arial Narrow"/>
                <w:bCs/>
                <w:szCs w:val="22"/>
              </w:rPr>
              <w:t>Varietal differences in response to water stress.</w:t>
            </w:r>
          </w:p>
        </w:tc>
        <w:tc>
          <w:tcPr>
            <w:tcW w:w="1000" w:type="pct"/>
          </w:tcPr>
          <w:p w:rsidR="00D23835" w:rsidRPr="00B35E8A" w:rsidRDefault="00D23835" w:rsidP="00B10D60">
            <w:pPr>
              <w:spacing w:line="240" w:lineRule="auto"/>
              <w:ind w:left="8" w:right="-108"/>
              <w:rPr>
                <w:rFonts w:ascii="Arial Narrow" w:hAnsi="Arial Narrow"/>
                <w:bCs/>
                <w:color w:val="000000"/>
                <w:szCs w:val="22"/>
              </w:rPr>
            </w:pPr>
            <w:r w:rsidRPr="00B35E8A">
              <w:rPr>
                <w:rFonts w:ascii="Arial Narrow" w:hAnsi="Arial Narrow"/>
                <w:bCs/>
                <w:color w:val="000000"/>
                <w:szCs w:val="22"/>
              </w:rPr>
              <w:t xml:space="preserve">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p w:rsidR="00D23835" w:rsidRPr="00B35E8A" w:rsidRDefault="00D23835" w:rsidP="00B10D60">
            <w:pPr>
              <w:spacing w:line="240" w:lineRule="auto"/>
              <w:ind w:right="-108"/>
              <w:rPr>
                <w:rFonts w:ascii="Arial Narrow" w:hAnsi="Arial Narrow"/>
                <w:bCs/>
                <w:color w:val="000000"/>
                <w:szCs w:val="22"/>
              </w:rPr>
            </w:pPr>
          </w:p>
          <w:p w:rsidR="00D23835" w:rsidRPr="00B35E8A" w:rsidRDefault="00D23835" w:rsidP="00B10D60">
            <w:pPr>
              <w:spacing w:line="240" w:lineRule="auto"/>
              <w:rPr>
                <w:rFonts w:ascii="Arial Narrow" w:hAnsi="Arial Narrow"/>
                <w:bCs/>
                <w:szCs w:val="22"/>
              </w:rPr>
            </w:pPr>
            <w:r w:rsidRPr="00B35E8A">
              <w:rPr>
                <w:rFonts w:ascii="Arial Narrow" w:hAnsi="Arial Narrow"/>
                <w:bCs/>
                <w:szCs w:val="22"/>
              </w:rPr>
              <w:t xml:space="preserve">Field based Practical on uniformity test  (6 </w:t>
            </w:r>
            <w:proofErr w:type="spellStart"/>
            <w:r w:rsidRPr="00B35E8A">
              <w:rPr>
                <w:rFonts w:ascii="Arial Narrow" w:hAnsi="Arial Narrow"/>
                <w:bCs/>
                <w:szCs w:val="22"/>
              </w:rPr>
              <w:t>hrs</w:t>
            </w:r>
            <w:proofErr w:type="spellEnd"/>
            <w:r w:rsidRPr="00B35E8A">
              <w:rPr>
                <w:rFonts w:ascii="Arial Narrow" w:hAnsi="Arial Narrow"/>
                <w:bCs/>
                <w:szCs w:val="22"/>
              </w:rPr>
              <w:t>)</w:t>
            </w: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Buckets,</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Plastic cups,</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Tape measure,</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Transport  (30 </w:t>
            </w:r>
            <w:proofErr w:type="spellStart"/>
            <w:r w:rsidRPr="00B35E8A">
              <w:rPr>
                <w:rFonts w:ascii="Arial Narrow" w:hAnsi="Arial Narrow"/>
                <w:bCs/>
                <w:color w:val="000000"/>
                <w:szCs w:val="22"/>
              </w:rPr>
              <w:t>seater</w:t>
            </w:r>
            <w:proofErr w:type="spellEnd"/>
            <w:r w:rsidRPr="00B35E8A">
              <w:rPr>
                <w:rFonts w:ascii="Arial Narrow" w:hAnsi="Arial Narrow"/>
                <w:bCs/>
                <w:color w:val="000000"/>
                <w:szCs w:val="22"/>
              </w:rPr>
              <w:t>)</w:t>
            </w:r>
          </w:p>
        </w:tc>
      </w:tr>
      <w:tr w:rsidR="00D23835" w:rsidRPr="00B35E8A" w:rsidTr="00B10D60">
        <w:tc>
          <w:tcPr>
            <w:tcW w:w="1000" w:type="pct"/>
          </w:tcPr>
          <w:p w:rsidR="00D23835" w:rsidRPr="00B35E8A" w:rsidRDefault="00D23835" w:rsidP="00B10D60">
            <w:pPr>
              <w:spacing w:line="240" w:lineRule="auto"/>
              <w:ind w:left="252" w:hanging="252"/>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vMerge w:val="restart"/>
          </w:tcPr>
          <w:p w:rsidR="00D23835" w:rsidRPr="00B35E8A" w:rsidRDefault="00D23835" w:rsidP="00B10D60">
            <w:pPr>
              <w:spacing w:line="240" w:lineRule="auto"/>
              <w:rPr>
                <w:rFonts w:ascii="Arial Narrow" w:hAnsi="Arial Narrow"/>
                <w:bCs/>
                <w:szCs w:val="22"/>
              </w:rPr>
            </w:pPr>
            <w:r w:rsidRPr="00B35E8A">
              <w:rPr>
                <w:rFonts w:ascii="Arial Narrow" w:hAnsi="Arial Narrow"/>
                <w:bCs/>
                <w:color w:val="000000"/>
                <w:szCs w:val="22"/>
              </w:rPr>
              <w:t>13.</w:t>
            </w:r>
            <w:r w:rsidRPr="00B35E8A">
              <w:rPr>
                <w:rFonts w:ascii="Arial Narrow" w:hAnsi="Arial Narrow"/>
                <w:bCs/>
                <w:szCs w:val="22"/>
              </w:rPr>
              <w:t xml:space="preserve"> Crop Case Studies</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szCs w:val="22"/>
              </w:rPr>
              <w:t xml:space="preserve">(Potatoes </w:t>
            </w:r>
            <w:proofErr w:type="spellStart"/>
            <w:r w:rsidRPr="00B35E8A">
              <w:rPr>
                <w:rFonts w:ascii="Arial Narrow" w:hAnsi="Arial Narrow"/>
                <w:bCs/>
                <w:szCs w:val="22"/>
              </w:rPr>
              <w:t>Solanum</w:t>
            </w:r>
            <w:proofErr w:type="spellEnd"/>
            <w:r w:rsidRPr="00B35E8A">
              <w:rPr>
                <w:rFonts w:ascii="Arial Narrow" w:hAnsi="Arial Narrow"/>
                <w:bCs/>
                <w:szCs w:val="22"/>
              </w:rPr>
              <w:t xml:space="preserve"> </w:t>
            </w:r>
            <w:proofErr w:type="spellStart"/>
            <w:r w:rsidRPr="00B35E8A">
              <w:rPr>
                <w:rFonts w:ascii="Arial Narrow" w:hAnsi="Arial Narrow"/>
                <w:bCs/>
                <w:szCs w:val="22"/>
              </w:rPr>
              <w:t>tuberosum</w:t>
            </w:r>
            <w:proofErr w:type="spellEnd"/>
            <w:r w:rsidRPr="00B35E8A">
              <w:rPr>
                <w:rFonts w:ascii="Arial Narrow" w:hAnsi="Arial Narrow"/>
                <w:bCs/>
                <w:szCs w:val="22"/>
              </w:rPr>
              <w:t>)</w:t>
            </w:r>
          </w:p>
        </w:tc>
        <w:tc>
          <w:tcPr>
            <w:tcW w:w="2182" w:type="pct"/>
          </w:tcPr>
          <w:p w:rsidR="00D23835" w:rsidRPr="00B35E8A" w:rsidRDefault="00D23835" w:rsidP="00D23835">
            <w:pPr>
              <w:numPr>
                <w:ilvl w:val="0"/>
                <w:numId w:val="5"/>
              </w:numPr>
              <w:spacing w:before="0" w:after="0" w:line="240" w:lineRule="auto"/>
              <w:jc w:val="left"/>
              <w:rPr>
                <w:rFonts w:ascii="Arial Narrow" w:hAnsi="Arial Narrow"/>
                <w:bCs/>
                <w:szCs w:val="22"/>
              </w:rPr>
            </w:pPr>
            <w:r w:rsidRPr="00B35E8A">
              <w:rPr>
                <w:rFonts w:ascii="Arial Narrow" w:hAnsi="Arial Narrow"/>
                <w:bCs/>
                <w:szCs w:val="22"/>
              </w:rPr>
              <w:t xml:space="preserve">Yield and yield components. </w:t>
            </w:r>
          </w:p>
          <w:p w:rsidR="00D23835" w:rsidRPr="00B35E8A" w:rsidRDefault="00D23835" w:rsidP="00D23835">
            <w:pPr>
              <w:numPr>
                <w:ilvl w:val="0"/>
                <w:numId w:val="5"/>
              </w:numPr>
              <w:spacing w:before="0" w:after="0" w:line="240" w:lineRule="auto"/>
              <w:jc w:val="left"/>
              <w:rPr>
                <w:rFonts w:ascii="Arial Narrow" w:hAnsi="Arial Narrow"/>
                <w:bCs/>
                <w:szCs w:val="22"/>
              </w:rPr>
            </w:pPr>
            <w:r w:rsidRPr="00B35E8A">
              <w:rPr>
                <w:rFonts w:ascii="Arial Narrow" w:hAnsi="Arial Narrow"/>
                <w:bCs/>
                <w:szCs w:val="22"/>
              </w:rPr>
              <w:t>Relationship between CGR and the Time of Tuber Initiation.</w:t>
            </w:r>
          </w:p>
          <w:p w:rsidR="00D23835" w:rsidRPr="00B35E8A" w:rsidRDefault="00D23835" w:rsidP="00D23835">
            <w:pPr>
              <w:numPr>
                <w:ilvl w:val="0"/>
                <w:numId w:val="5"/>
              </w:numPr>
              <w:spacing w:before="0" w:after="0" w:line="240" w:lineRule="auto"/>
              <w:jc w:val="left"/>
              <w:rPr>
                <w:rFonts w:ascii="Arial Narrow" w:hAnsi="Arial Narrow"/>
                <w:bCs/>
                <w:szCs w:val="22"/>
              </w:rPr>
            </w:pPr>
            <w:r w:rsidRPr="00B35E8A">
              <w:rPr>
                <w:rFonts w:ascii="Arial Narrow" w:hAnsi="Arial Narrow"/>
                <w:bCs/>
                <w:szCs w:val="22"/>
              </w:rPr>
              <w:t>Tuber Dormancy and the sprouting process.</w:t>
            </w:r>
          </w:p>
          <w:p w:rsidR="00D23835" w:rsidRPr="00B35E8A" w:rsidRDefault="00D23835" w:rsidP="00D23835">
            <w:pPr>
              <w:numPr>
                <w:ilvl w:val="0"/>
                <w:numId w:val="5"/>
              </w:numPr>
              <w:spacing w:before="0" w:after="0" w:line="240" w:lineRule="auto"/>
              <w:jc w:val="left"/>
              <w:rPr>
                <w:rFonts w:ascii="Arial Narrow" w:hAnsi="Arial Narrow"/>
                <w:bCs/>
                <w:szCs w:val="22"/>
              </w:rPr>
            </w:pPr>
            <w:r w:rsidRPr="00B35E8A">
              <w:rPr>
                <w:rFonts w:ascii="Arial Narrow" w:hAnsi="Arial Narrow"/>
                <w:bCs/>
                <w:szCs w:val="22"/>
              </w:rPr>
              <w:t>Physiological age and tuber yield</w:t>
            </w:r>
          </w:p>
        </w:tc>
        <w:tc>
          <w:tcPr>
            <w:tcW w:w="1000" w:type="pct"/>
          </w:tcPr>
          <w:p w:rsidR="00D23835" w:rsidRPr="00B35E8A" w:rsidRDefault="00D23835" w:rsidP="00B10D60">
            <w:pPr>
              <w:spacing w:line="240" w:lineRule="auto"/>
              <w:ind w:left="8" w:right="-108"/>
              <w:rPr>
                <w:rFonts w:ascii="Arial Narrow" w:hAnsi="Arial Narrow"/>
                <w:bCs/>
                <w:color w:val="000000"/>
                <w:szCs w:val="22"/>
              </w:rPr>
            </w:pPr>
            <w:r w:rsidRPr="00B35E8A">
              <w:rPr>
                <w:rFonts w:ascii="Arial Narrow" w:hAnsi="Arial Narrow"/>
                <w:bCs/>
                <w:color w:val="000000"/>
                <w:szCs w:val="22"/>
              </w:rPr>
              <w:t xml:space="preserve">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p w:rsidR="00D23835" w:rsidRPr="00B35E8A" w:rsidRDefault="00D23835" w:rsidP="00B10D60">
            <w:pPr>
              <w:spacing w:line="240" w:lineRule="auto"/>
              <w:ind w:left="8" w:right="-108"/>
              <w:rPr>
                <w:rFonts w:ascii="Arial Narrow" w:hAnsi="Arial Narrow"/>
                <w:bCs/>
                <w:color w:val="000000"/>
                <w:szCs w:val="22"/>
              </w:rPr>
            </w:pPr>
          </w:p>
          <w:p w:rsidR="00D23835" w:rsidRPr="00B35E8A" w:rsidRDefault="00D23835" w:rsidP="00B10D60">
            <w:pPr>
              <w:spacing w:line="240" w:lineRule="auto"/>
              <w:ind w:left="8" w:right="-108"/>
              <w:rPr>
                <w:rFonts w:ascii="Arial Narrow" w:hAnsi="Arial Narrow"/>
                <w:bCs/>
                <w:color w:val="000000"/>
                <w:szCs w:val="22"/>
              </w:rPr>
            </w:pPr>
          </w:p>
          <w:p w:rsidR="00D23835" w:rsidRPr="00B35E8A" w:rsidRDefault="00D23835" w:rsidP="00B10D60">
            <w:pPr>
              <w:spacing w:line="240" w:lineRule="auto"/>
              <w:ind w:left="8" w:right="-108"/>
              <w:rPr>
                <w:rFonts w:ascii="Arial Narrow" w:hAnsi="Arial Narrow"/>
                <w:bCs/>
                <w:color w:val="000000"/>
                <w:szCs w:val="22"/>
              </w:rPr>
            </w:pPr>
          </w:p>
          <w:p w:rsidR="00D23835" w:rsidRPr="00B35E8A" w:rsidRDefault="00D23835" w:rsidP="00B10D60">
            <w:pPr>
              <w:spacing w:line="240" w:lineRule="auto"/>
              <w:ind w:left="8" w:right="-108"/>
              <w:rPr>
                <w:rFonts w:ascii="Arial Narrow" w:hAnsi="Arial Narrow"/>
                <w:bCs/>
                <w:color w:val="000000"/>
                <w:szCs w:val="22"/>
              </w:rPr>
            </w:pP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LCD Projector and </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 xml:space="preserve"> </w:t>
            </w:r>
          </w:p>
        </w:tc>
      </w:tr>
      <w:tr w:rsidR="00D23835" w:rsidRPr="00B35E8A" w:rsidTr="00B10D60">
        <w:tc>
          <w:tcPr>
            <w:tcW w:w="1000" w:type="pct"/>
            <w:vMerge/>
          </w:tcPr>
          <w:p w:rsidR="00D23835" w:rsidRPr="00B35E8A" w:rsidRDefault="00D23835" w:rsidP="00B10D60">
            <w:pPr>
              <w:spacing w:line="240" w:lineRule="auto"/>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vMerge w:val="restar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14.</w:t>
            </w:r>
            <w:r w:rsidRPr="00B35E8A">
              <w:rPr>
                <w:rFonts w:ascii="Arial Narrow" w:hAnsi="Arial Narrow"/>
                <w:bCs/>
                <w:szCs w:val="22"/>
              </w:rPr>
              <w:t xml:space="preserve"> Crop Case Studies (Cowpeas </w:t>
            </w:r>
            <w:proofErr w:type="spellStart"/>
            <w:r w:rsidRPr="00B35E8A">
              <w:rPr>
                <w:rFonts w:ascii="Arial Narrow" w:hAnsi="Arial Narrow"/>
                <w:bCs/>
                <w:szCs w:val="22"/>
              </w:rPr>
              <w:t>Vigna</w:t>
            </w:r>
            <w:proofErr w:type="spellEnd"/>
            <w:r w:rsidRPr="00B35E8A">
              <w:rPr>
                <w:rFonts w:ascii="Arial Narrow" w:hAnsi="Arial Narrow"/>
                <w:bCs/>
                <w:szCs w:val="22"/>
              </w:rPr>
              <w:t xml:space="preserve"> </w:t>
            </w:r>
            <w:proofErr w:type="spellStart"/>
            <w:r w:rsidRPr="00B35E8A">
              <w:rPr>
                <w:rFonts w:ascii="Arial Narrow" w:hAnsi="Arial Narrow"/>
                <w:bCs/>
                <w:szCs w:val="22"/>
              </w:rPr>
              <w:t>unguculata</w:t>
            </w:r>
            <w:proofErr w:type="spellEnd"/>
            <w:r w:rsidRPr="00B35E8A">
              <w:rPr>
                <w:rFonts w:ascii="Arial Narrow" w:hAnsi="Arial Narrow"/>
                <w:bCs/>
                <w:szCs w:val="22"/>
              </w:rPr>
              <w:t>)</w:t>
            </w:r>
          </w:p>
        </w:tc>
        <w:tc>
          <w:tcPr>
            <w:tcW w:w="2182" w:type="pct"/>
          </w:tcPr>
          <w:p w:rsidR="00D23835" w:rsidRPr="00B35E8A" w:rsidRDefault="00D23835" w:rsidP="00D23835">
            <w:pPr>
              <w:numPr>
                <w:ilvl w:val="0"/>
                <w:numId w:val="6"/>
              </w:numPr>
              <w:spacing w:before="0" w:after="0" w:line="240" w:lineRule="auto"/>
              <w:jc w:val="left"/>
              <w:rPr>
                <w:rFonts w:ascii="Arial Narrow" w:hAnsi="Arial Narrow"/>
                <w:bCs/>
                <w:szCs w:val="22"/>
              </w:rPr>
            </w:pPr>
            <w:r w:rsidRPr="00B35E8A">
              <w:rPr>
                <w:rFonts w:ascii="Arial Narrow" w:hAnsi="Arial Narrow"/>
                <w:bCs/>
                <w:szCs w:val="22"/>
              </w:rPr>
              <w:t>Growth and development.</w:t>
            </w:r>
          </w:p>
          <w:p w:rsidR="00D23835" w:rsidRPr="00B35E8A" w:rsidRDefault="00D23835" w:rsidP="00D23835">
            <w:pPr>
              <w:numPr>
                <w:ilvl w:val="0"/>
                <w:numId w:val="6"/>
              </w:numPr>
              <w:spacing w:before="0" w:after="0" w:line="240" w:lineRule="auto"/>
              <w:jc w:val="left"/>
              <w:rPr>
                <w:rFonts w:ascii="Arial Narrow" w:hAnsi="Arial Narrow"/>
                <w:bCs/>
                <w:szCs w:val="22"/>
              </w:rPr>
            </w:pPr>
            <w:r w:rsidRPr="00B35E8A">
              <w:rPr>
                <w:rFonts w:ascii="Arial Narrow" w:hAnsi="Arial Narrow"/>
                <w:bCs/>
                <w:szCs w:val="22"/>
              </w:rPr>
              <w:t>Reproductive structures</w:t>
            </w:r>
          </w:p>
          <w:p w:rsidR="00D23835" w:rsidRPr="00B35E8A" w:rsidRDefault="00D23835" w:rsidP="00D23835">
            <w:pPr>
              <w:numPr>
                <w:ilvl w:val="0"/>
                <w:numId w:val="6"/>
              </w:numPr>
              <w:spacing w:before="0" w:after="0" w:line="240" w:lineRule="auto"/>
              <w:jc w:val="left"/>
              <w:rPr>
                <w:rFonts w:ascii="Arial Narrow" w:hAnsi="Arial Narrow"/>
                <w:bCs/>
                <w:szCs w:val="22"/>
              </w:rPr>
            </w:pPr>
            <w:r w:rsidRPr="00B35E8A">
              <w:rPr>
                <w:rFonts w:ascii="Arial Narrow" w:hAnsi="Arial Narrow"/>
                <w:bCs/>
                <w:szCs w:val="22"/>
              </w:rPr>
              <w:t xml:space="preserve">Yield and yield components and when determined. </w:t>
            </w:r>
          </w:p>
          <w:p w:rsidR="00D23835" w:rsidRPr="00B35E8A" w:rsidRDefault="00D23835" w:rsidP="00D23835">
            <w:pPr>
              <w:numPr>
                <w:ilvl w:val="0"/>
                <w:numId w:val="6"/>
              </w:numPr>
              <w:spacing w:before="0" w:after="0" w:line="240" w:lineRule="auto"/>
              <w:jc w:val="left"/>
              <w:rPr>
                <w:rFonts w:ascii="Arial Narrow" w:hAnsi="Arial Narrow"/>
                <w:bCs/>
                <w:szCs w:val="22"/>
              </w:rPr>
            </w:pPr>
            <w:r w:rsidRPr="00B35E8A">
              <w:rPr>
                <w:rFonts w:ascii="Arial Narrow" w:hAnsi="Arial Narrow"/>
                <w:bCs/>
                <w:szCs w:val="22"/>
              </w:rPr>
              <w:t xml:space="preserve">Influence of growth habits on yield production. </w:t>
            </w:r>
          </w:p>
          <w:p w:rsidR="00D23835" w:rsidRPr="00B35E8A" w:rsidRDefault="00D23835" w:rsidP="00D23835">
            <w:pPr>
              <w:numPr>
                <w:ilvl w:val="0"/>
                <w:numId w:val="6"/>
              </w:numPr>
              <w:spacing w:before="0" w:after="0" w:line="240" w:lineRule="auto"/>
              <w:jc w:val="left"/>
              <w:rPr>
                <w:rFonts w:ascii="Arial Narrow" w:hAnsi="Arial Narrow"/>
                <w:bCs/>
                <w:szCs w:val="22"/>
              </w:rPr>
            </w:pPr>
            <w:r w:rsidRPr="00B35E8A">
              <w:rPr>
                <w:rFonts w:ascii="Arial Narrow" w:hAnsi="Arial Narrow"/>
                <w:bCs/>
                <w:szCs w:val="22"/>
              </w:rPr>
              <w:t>LAI and dry matter production and partitioning.</w:t>
            </w:r>
          </w:p>
          <w:p w:rsidR="00D23835" w:rsidRPr="00B35E8A" w:rsidRDefault="00D23835" w:rsidP="00D23835">
            <w:pPr>
              <w:numPr>
                <w:ilvl w:val="0"/>
                <w:numId w:val="6"/>
              </w:numPr>
              <w:spacing w:before="0" w:after="0" w:line="240" w:lineRule="auto"/>
              <w:jc w:val="left"/>
              <w:rPr>
                <w:rFonts w:ascii="Arial Narrow" w:hAnsi="Arial Narrow"/>
                <w:bCs/>
                <w:szCs w:val="22"/>
              </w:rPr>
            </w:pPr>
            <w:r w:rsidRPr="00B35E8A">
              <w:rPr>
                <w:rFonts w:ascii="Arial Narrow" w:hAnsi="Arial Narrow"/>
                <w:bCs/>
                <w:szCs w:val="22"/>
              </w:rPr>
              <w:t>Influence of environmental factors on yield</w:t>
            </w:r>
            <w:r w:rsidRPr="00B35E8A">
              <w:rPr>
                <w:rFonts w:ascii="Arial Narrow" w:hAnsi="Arial Narrow"/>
                <w:bCs/>
                <w:szCs w:val="22"/>
              </w:rPr>
              <w:tab/>
            </w:r>
          </w:p>
        </w:tc>
        <w:tc>
          <w:tcPr>
            <w:tcW w:w="1000" w:type="pct"/>
          </w:tcPr>
          <w:p w:rsidR="00D23835" w:rsidRPr="00B35E8A" w:rsidRDefault="00D23835" w:rsidP="00B10D60">
            <w:pPr>
              <w:spacing w:line="240" w:lineRule="auto"/>
              <w:ind w:left="8" w:right="-108"/>
              <w:rPr>
                <w:rFonts w:ascii="Arial Narrow" w:hAnsi="Arial Narrow"/>
                <w:bCs/>
                <w:color w:val="000000"/>
                <w:szCs w:val="22"/>
              </w:rPr>
            </w:pPr>
            <w:r w:rsidRPr="00B35E8A">
              <w:rPr>
                <w:rFonts w:ascii="Arial Narrow" w:hAnsi="Arial Narrow"/>
                <w:bCs/>
                <w:color w:val="000000"/>
                <w:szCs w:val="22"/>
              </w:rPr>
              <w:t xml:space="preserve">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p w:rsidR="00D23835" w:rsidRPr="00B35E8A" w:rsidRDefault="00D23835" w:rsidP="00B10D60">
            <w:pPr>
              <w:spacing w:line="240" w:lineRule="auto"/>
              <w:ind w:left="8" w:right="-108"/>
              <w:rPr>
                <w:rFonts w:ascii="Arial Narrow" w:hAnsi="Arial Narrow"/>
                <w:bCs/>
                <w:color w:val="000000"/>
                <w:szCs w:val="22"/>
              </w:rPr>
            </w:pP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LCD Projector and 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p w:rsidR="00D23835" w:rsidRPr="00B35E8A" w:rsidRDefault="00D23835" w:rsidP="00B10D60">
            <w:pPr>
              <w:spacing w:line="240" w:lineRule="auto"/>
              <w:rPr>
                <w:rFonts w:ascii="Arial Narrow" w:hAnsi="Arial Narrow"/>
                <w:bCs/>
                <w:color w:val="000000"/>
                <w:szCs w:val="22"/>
              </w:rPr>
            </w:pPr>
          </w:p>
        </w:tc>
      </w:tr>
      <w:tr w:rsidR="00D23835" w:rsidRPr="00B35E8A" w:rsidTr="00B10D60">
        <w:tc>
          <w:tcPr>
            <w:tcW w:w="1000" w:type="pct"/>
            <w:vMerge/>
          </w:tcPr>
          <w:p w:rsidR="00D23835" w:rsidRPr="00B35E8A" w:rsidRDefault="00D23835" w:rsidP="00B10D60">
            <w:pPr>
              <w:spacing w:line="240" w:lineRule="auto"/>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szCs w:val="22"/>
              </w:rPr>
            </w:pPr>
            <w:r w:rsidRPr="00B35E8A">
              <w:rPr>
                <w:rFonts w:ascii="Arial Narrow" w:hAnsi="Arial Narrow"/>
                <w:bCs/>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r w:rsidR="00D23835" w:rsidRPr="00B35E8A" w:rsidTr="00B10D60">
        <w:tc>
          <w:tcPr>
            <w:tcW w:w="1000" w:type="pct"/>
            <w:vMerge w:val="restar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15. Introduction to Crop Growth Models</w:t>
            </w:r>
          </w:p>
        </w:tc>
        <w:tc>
          <w:tcPr>
            <w:tcW w:w="2182" w:type="pct"/>
          </w:tcPr>
          <w:p w:rsidR="00D23835" w:rsidRPr="00B35E8A" w:rsidRDefault="00D23835" w:rsidP="00D23835">
            <w:pPr>
              <w:numPr>
                <w:ilvl w:val="0"/>
                <w:numId w:val="12"/>
              </w:numPr>
              <w:spacing w:before="0" w:after="0" w:line="240" w:lineRule="auto"/>
              <w:jc w:val="left"/>
              <w:rPr>
                <w:rFonts w:ascii="Arial Narrow" w:hAnsi="Arial Narrow"/>
                <w:bCs/>
                <w:color w:val="000000"/>
                <w:szCs w:val="22"/>
              </w:rPr>
            </w:pPr>
            <w:r w:rsidRPr="00B35E8A">
              <w:rPr>
                <w:rFonts w:ascii="Arial Narrow" w:hAnsi="Arial Narrow"/>
                <w:bCs/>
                <w:color w:val="000000"/>
                <w:szCs w:val="22"/>
              </w:rPr>
              <w:t>Simulating potential production.</w:t>
            </w:r>
          </w:p>
          <w:p w:rsidR="00D23835" w:rsidRPr="00B35E8A" w:rsidRDefault="00D23835" w:rsidP="00D23835">
            <w:pPr>
              <w:numPr>
                <w:ilvl w:val="0"/>
                <w:numId w:val="12"/>
              </w:numPr>
              <w:spacing w:before="0" w:after="0" w:line="240" w:lineRule="auto"/>
              <w:jc w:val="left"/>
              <w:rPr>
                <w:rFonts w:ascii="Arial Narrow" w:hAnsi="Arial Narrow"/>
                <w:bCs/>
                <w:color w:val="000000"/>
                <w:szCs w:val="22"/>
              </w:rPr>
            </w:pPr>
            <w:r w:rsidRPr="00B35E8A">
              <w:rPr>
                <w:rFonts w:ascii="Arial Narrow" w:hAnsi="Arial Narrow"/>
                <w:bCs/>
                <w:color w:val="000000"/>
                <w:szCs w:val="22"/>
              </w:rPr>
              <w:t xml:space="preserve">Examples of Crop Growth Models: CERES; CROP GRO;SUBSTOR Models </w:t>
            </w:r>
          </w:p>
        </w:tc>
        <w:tc>
          <w:tcPr>
            <w:tcW w:w="1000" w:type="pct"/>
          </w:tcPr>
          <w:p w:rsidR="00D23835" w:rsidRPr="00B35E8A" w:rsidRDefault="00D23835" w:rsidP="00B10D60">
            <w:pPr>
              <w:spacing w:line="240" w:lineRule="auto"/>
              <w:ind w:left="8" w:right="-108"/>
              <w:rPr>
                <w:rFonts w:ascii="Arial Narrow" w:hAnsi="Arial Narrow"/>
                <w:bCs/>
                <w:color w:val="000000"/>
                <w:szCs w:val="22"/>
              </w:rPr>
            </w:pPr>
            <w:r w:rsidRPr="00B35E8A">
              <w:rPr>
                <w:rFonts w:ascii="Arial Narrow" w:hAnsi="Arial Narrow"/>
                <w:bCs/>
                <w:color w:val="000000"/>
                <w:szCs w:val="22"/>
              </w:rPr>
              <w:t xml:space="preserve">Lecture (2 </w:t>
            </w:r>
            <w:proofErr w:type="spellStart"/>
            <w:r w:rsidRPr="00B35E8A">
              <w:rPr>
                <w:rFonts w:ascii="Arial Narrow" w:hAnsi="Arial Narrow"/>
                <w:bCs/>
                <w:color w:val="000000"/>
                <w:szCs w:val="22"/>
              </w:rPr>
              <w:t>hrs</w:t>
            </w:r>
            <w:proofErr w:type="spellEnd"/>
            <w:r w:rsidRPr="00B35E8A">
              <w:rPr>
                <w:rFonts w:ascii="Arial Narrow" w:hAnsi="Arial Narrow"/>
                <w:bCs/>
                <w:color w:val="000000"/>
                <w:szCs w:val="22"/>
              </w:rPr>
              <w:t>)</w:t>
            </w:r>
          </w:p>
          <w:p w:rsidR="00D23835" w:rsidRPr="00B35E8A" w:rsidRDefault="00D23835" w:rsidP="00B10D60">
            <w:pPr>
              <w:spacing w:line="240" w:lineRule="auto"/>
              <w:rPr>
                <w:rFonts w:ascii="Arial Narrow" w:hAnsi="Arial Narrow"/>
                <w:bCs/>
                <w:color w:val="000000"/>
                <w:szCs w:val="22"/>
              </w:rPr>
            </w:pPr>
          </w:p>
          <w:p w:rsidR="00D23835" w:rsidRPr="00B35E8A" w:rsidRDefault="00D23835" w:rsidP="00B10D60">
            <w:pPr>
              <w:spacing w:line="240" w:lineRule="auto"/>
              <w:ind w:left="8" w:right="-108"/>
              <w:rPr>
                <w:rFonts w:ascii="Arial Narrow" w:hAnsi="Arial Narrow"/>
                <w:bCs/>
                <w:color w:val="000000"/>
                <w:szCs w:val="22"/>
              </w:rPr>
            </w:pPr>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LCD Projector and Screen,</w:t>
            </w:r>
          </w:p>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BB/Chalk</w:t>
            </w:r>
          </w:p>
        </w:tc>
      </w:tr>
      <w:tr w:rsidR="00D23835" w:rsidRPr="00B35E8A" w:rsidTr="00B10D60">
        <w:tc>
          <w:tcPr>
            <w:tcW w:w="1000" w:type="pct"/>
            <w:vMerge/>
          </w:tcPr>
          <w:p w:rsidR="00D23835" w:rsidRPr="00B35E8A" w:rsidRDefault="00D23835" w:rsidP="00B10D60">
            <w:pPr>
              <w:spacing w:line="240" w:lineRule="auto"/>
              <w:rPr>
                <w:rFonts w:ascii="Arial Narrow" w:hAnsi="Arial Narrow"/>
                <w:bCs/>
                <w:color w:val="000000"/>
                <w:szCs w:val="22"/>
              </w:rPr>
            </w:pPr>
          </w:p>
        </w:tc>
        <w:tc>
          <w:tcPr>
            <w:tcW w:w="2182" w:type="pct"/>
          </w:tcPr>
          <w:p w:rsidR="00D23835" w:rsidRPr="00B35E8A" w:rsidRDefault="00D23835" w:rsidP="00D23835">
            <w:pPr>
              <w:numPr>
                <w:ilvl w:val="0"/>
                <w:numId w:val="11"/>
              </w:numPr>
              <w:spacing w:before="0" w:after="0" w:line="240" w:lineRule="auto"/>
              <w:rPr>
                <w:rFonts w:ascii="Arial Narrow" w:hAnsi="Arial Narrow"/>
                <w:bCs/>
                <w:color w:val="000000"/>
                <w:szCs w:val="22"/>
              </w:rPr>
            </w:pPr>
            <w:r w:rsidRPr="00B35E8A">
              <w:rPr>
                <w:rFonts w:ascii="Arial Narrow" w:hAnsi="Arial Narrow"/>
                <w:bCs/>
                <w:color w:val="000000"/>
                <w:szCs w:val="22"/>
              </w:rPr>
              <w:t>Field based practicals</w:t>
            </w:r>
          </w:p>
        </w:tc>
        <w:tc>
          <w:tcPr>
            <w:tcW w:w="1000" w:type="pct"/>
          </w:tcPr>
          <w:p w:rsidR="00D23835" w:rsidRPr="00B35E8A" w:rsidRDefault="00D23835" w:rsidP="00B10D60">
            <w:pPr>
              <w:spacing w:line="240" w:lineRule="auto"/>
              <w:ind w:right="-108"/>
              <w:rPr>
                <w:rFonts w:ascii="Arial Narrow" w:hAnsi="Arial Narrow"/>
                <w:bCs/>
                <w:color w:val="000000"/>
                <w:szCs w:val="22"/>
              </w:rPr>
            </w:pPr>
            <w:r w:rsidRPr="00B35E8A">
              <w:rPr>
                <w:rFonts w:ascii="Arial Narrow" w:hAnsi="Arial Narrow"/>
                <w:bCs/>
                <w:color w:val="000000"/>
                <w:szCs w:val="22"/>
              </w:rPr>
              <w:t xml:space="preserve">3 </w:t>
            </w:r>
            <w:proofErr w:type="spellStart"/>
            <w:r w:rsidRPr="00B35E8A">
              <w:rPr>
                <w:rFonts w:ascii="Arial Narrow" w:hAnsi="Arial Narrow"/>
                <w:bCs/>
                <w:color w:val="000000"/>
                <w:szCs w:val="22"/>
              </w:rPr>
              <w:t>hrs</w:t>
            </w:r>
            <w:proofErr w:type="spellEnd"/>
          </w:p>
        </w:tc>
        <w:tc>
          <w:tcPr>
            <w:tcW w:w="818" w:type="pct"/>
          </w:tcPr>
          <w:p w:rsidR="00D23835" w:rsidRPr="00B35E8A" w:rsidRDefault="00D23835" w:rsidP="00B10D60">
            <w:pPr>
              <w:spacing w:line="240" w:lineRule="auto"/>
              <w:rPr>
                <w:rFonts w:ascii="Arial Narrow" w:hAnsi="Arial Narrow"/>
                <w:bCs/>
                <w:color w:val="000000"/>
                <w:szCs w:val="22"/>
              </w:rPr>
            </w:pPr>
            <w:r w:rsidRPr="00B35E8A">
              <w:rPr>
                <w:rFonts w:ascii="Arial Narrow" w:hAnsi="Arial Narrow"/>
                <w:bCs/>
                <w:color w:val="000000"/>
                <w:szCs w:val="22"/>
              </w:rPr>
              <w:t>NARO/MUARIK</w:t>
            </w:r>
          </w:p>
        </w:tc>
      </w:tr>
    </w:tbl>
    <w:p w:rsidR="00D23835" w:rsidRPr="00B35E8A" w:rsidRDefault="00D23835" w:rsidP="00D23835">
      <w:pPr>
        <w:spacing w:line="240" w:lineRule="auto"/>
        <w:rPr>
          <w:rFonts w:ascii="Arial Narrow" w:hAnsi="Arial Narrow"/>
          <w:bCs/>
          <w:color w:val="000000"/>
          <w:szCs w:val="22"/>
        </w:rPr>
      </w:pPr>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9. SUMMARY OF TIME NEEDED</w:t>
      </w:r>
    </w:p>
    <w:p w:rsidR="00D23835" w:rsidRPr="00B35E8A" w:rsidRDefault="00D23835" w:rsidP="00D23835">
      <w:pPr>
        <w:spacing w:line="240" w:lineRule="auto"/>
        <w:rPr>
          <w:rFonts w:ascii="Arial Narrow" w:hAnsi="Arial Narrow"/>
          <w:bCs/>
          <w:color w:val="000000"/>
          <w:szCs w:val="22"/>
        </w:rPr>
      </w:pPr>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 xml:space="preserve">Interactive lectures covering theory </w:t>
      </w:r>
      <w:r w:rsidRPr="00B35E8A">
        <w:rPr>
          <w:rFonts w:ascii="Arial Narrow" w:hAnsi="Arial Narrow"/>
          <w:bCs/>
          <w:color w:val="000000"/>
          <w:szCs w:val="22"/>
        </w:rPr>
        <w:tab/>
      </w:r>
      <w:r w:rsidRPr="00B35E8A">
        <w:rPr>
          <w:rFonts w:ascii="Arial Narrow" w:hAnsi="Arial Narrow"/>
          <w:bCs/>
          <w:color w:val="000000"/>
          <w:szCs w:val="22"/>
        </w:rPr>
        <w:tab/>
      </w:r>
      <w:r w:rsidRPr="00B35E8A">
        <w:rPr>
          <w:rFonts w:ascii="Arial Narrow" w:hAnsi="Arial Narrow"/>
          <w:bCs/>
          <w:color w:val="000000"/>
          <w:szCs w:val="22"/>
        </w:rPr>
        <w:tab/>
        <w:t xml:space="preserve"> 30 </w:t>
      </w:r>
      <w:proofErr w:type="spellStart"/>
      <w:r w:rsidRPr="00B35E8A">
        <w:rPr>
          <w:rFonts w:ascii="Arial Narrow" w:hAnsi="Arial Narrow"/>
          <w:bCs/>
          <w:color w:val="000000"/>
          <w:szCs w:val="22"/>
        </w:rPr>
        <w:t>hrs</w:t>
      </w:r>
      <w:proofErr w:type="spellEnd"/>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 xml:space="preserve">Field visits </w:t>
      </w:r>
      <w:r w:rsidRPr="00B35E8A">
        <w:rPr>
          <w:rFonts w:ascii="Arial Narrow" w:hAnsi="Arial Narrow"/>
          <w:bCs/>
          <w:color w:val="000000"/>
          <w:szCs w:val="22"/>
        </w:rPr>
        <w:tab/>
      </w:r>
      <w:r w:rsidRPr="00B35E8A">
        <w:rPr>
          <w:rFonts w:ascii="Arial Narrow" w:hAnsi="Arial Narrow"/>
          <w:bCs/>
          <w:color w:val="000000"/>
          <w:szCs w:val="22"/>
        </w:rPr>
        <w:tab/>
      </w:r>
      <w:r w:rsidRPr="00B35E8A">
        <w:rPr>
          <w:rFonts w:ascii="Arial Narrow" w:hAnsi="Arial Narrow"/>
          <w:bCs/>
          <w:color w:val="000000"/>
          <w:szCs w:val="22"/>
        </w:rPr>
        <w:tab/>
      </w:r>
      <w:r w:rsidRPr="00B35E8A">
        <w:rPr>
          <w:rFonts w:ascii="Arial Narrow" w:hAnsi="Arial Narrow"/>
          <w:bCs/>
          <w:color w:val="000000"/>
          <w:szCs w:val="22"/>
        </w:rPr>
        <w:tab/>
      </w:r>
      <w:r w:rsidRPr="00B35E8A">
        <w:rPr>
          <w:rFonts w:ascii="Arial Narrow" w:hAnsi="Arial Narrow"/>
          <w:bCs/>
          <w:color w:val="000000"/>
          <w:szCs w:val="22"/>
        </w:rPr>
        <w:tab/>
        <w:t xml:space="preserve"> 45 </w:t>
      </w:r>
      <w:proofErr w:type="spellStart"/>
      <w:r w:rsidRPr="00B35E8A">
        <w:rPr>
          <w:rFonts w:ascii="Arial Narrow" w:hAnsi="Arial Narrow"/>
          <w:bCs/>
          <w:color w:val="000000"/>
          <w:szCs w:val="22"/>
        </w:rPr>
        <w:t>hrs</w:t>
      </w:r>
      <w:proofErr w:type="spellEnd"/>
    </w:p>
    <w:p w:rsidR="00D23835" w:rsidRPr="00B35E8A" w:rsidRDefault="00D23835" w:rsidP="00D23835">
      <w:pPr>
        <w:spacing w:line="240" w:lineRule="auto"/>
        <w:rPr>
          <w:rFonts w:ascii="Arial Narrow" w:hAnsi="Arial Narrow"/>
          <w:bCs/>
          <w:color w:val="000000"/>
          <w:szCs w:val="22"/>
        </w:rPr>
      </w:pPr>
    </w:p>
    <w:p w:rsidR="00D23835" w:rsidRPr="00B35E8A" w:rsidRDefault="00D23835" w:rsidP="00D23835">
      <w:pPr>
        <w:spacing w:line="240" w:lineRule="auto"/>
        <w:rPr>
          <w:rFonts w:ascii="Arial Narrow" w:hAnsi="Arial Narrow"/>
          <w:bCs/>
          <w:color w:val="000000"/>
          <w:szCs w:val="22"/>
        </w:rPr>
      </w:pPr>
      <w:r w:rsidRPr="00B35E8A">
        <w:rPr>
          <w:rFonts w:ascii="Arial Narrow" w:hAnsi="Arial Narrow"/>
          <w:bCs/>
          <w:color w:val="000000"/>
          <w:szCs w:val="22"/>
        </w:rPr>
        <w:t>10. OVERALL COURSE EVALUATION</w:t>
      </w:r>
    </w:p>
    <w:p w:rsidR="00D23835" w:rsidRPr="00B35E8A" w:rsidRDefault="00D23835" w:rsidP="00D23835">
      <w:pPr>
        <w:tabs>
          <w:tab w:val="left" w:pos="1080"/>
        </w:tabs>
        <w:spacing w:line="240" w:lineRule="auto"/>
        <w:ind w:left="900" w:hanging="900"/>
        <w:rPr>
          <w:rFonts w:ascii="Arial Narrow" w:hAnsi="Arial Narrow"/>
          <w:bCs/>
          <w:color w:val="000000"/>
          <w:szCs w:val="22"/>
        </w:rPr>
      </w:pPr>
      <w:r w:rsidRPr="00B35E8A">
        <w:rPr>
          <w:rFonts w:ascii="Arial Narrow" w:hAnsi="Arial Narrow"/>
          <w:bCs/>
          <w:color w:val="000000"/>
          <w:szCs w:val="22"/>
        </w:rPr>
        <w:lastRenderedPageBreak/>
        <w:t>Course assessment including take assignment</w:t>
      </w:r>
      <w:r w:rsidRPr="00B35E8A">
        <w:rPr>
          <w:rFonts w:ascii="Arial Narrow" w:hAnsi="Arial Narrow"/>
          <w:bCs/>
          <w:color w:val="000000"/>
          <w:szCs w:val="22"/>
        </w:rPr>
        <w:tab/>
        <w:t xml:space="preserve">40% </w:t>
      </w:r>
    </w:p>
    <w:p w:rsidR="00D23835" w:rsidRPr="00B35E8A" w:rsidRDefault="00D23835" w:rsidP="00D23835">
      <w:pPr>
        <w:tabs>
          <w:tab w:val="left" w:pos="1080"/>
        </w:tabs>
        <w:spacing w:line="240" w:lineRule="auto"/>
        <w:ind w:left="900" w:hanging="900"/>
        <w:rPr>
          <w:rFonts w:ascii="Arial Narrow" w:hAnsi="Arial Narrow"/>
          <w:bCs/>
          <w:color w:val="000000"/>
          <w:szCs w:val="22"/>
        </w:rPr>
      </w:pPr>
      <w:r w:rsidRPr="00B35E8A">
        <w:rPr>
          <w:rFonts w:ascii="Arial Narrow" w:hAnsi="Arial Narrow"/>
          <w:bCs/>
          <w:color w:val="000000"/>
          <w:szCs w:val="22"/>
        </w:rPr>
        <w:t>University Examination</w:t>
      </w:r>
      <w:r w:rsidRPr="00B35E8A">
        <w:rPr>
          <w:rFonts w:ascii="Arial Narrow" w:hAnsi="Arial Narrow"/>
          <w:bCs/>
          <w:color w:val="000000"/>
          <w:szCs w:val="22"/>
        </w:rPr>
        <w:tab/>
      </w:r>
      <w:r w:rsidRPr="00B35E8A">
        <w:rPr>
          <w:rFonts w:ascii="Arial Narrow" w:hAnsi="Arial Narrow"/>
          <w:bCs/>
          <w:color w:val="000000"/>
          <w:szCs w:val="22"/>
        </w:rPr>
        <w:tab/>
      </w:r>
      <w:r w:rsidRPr="00B35E8A">
        <w:rPr>
          <w:rFonts w:ascii="Arial Narrow" w:hAnsi="Arial Narrow"/>
          <w:bCs/>
          <w:color w:val="000000"/>
          <w:szCs w:val="22"/>
        </w:rPr>
        <w:tab/>
      </w:r>
      <w:r w:rsidRPr="00B35E8A">
        <w:rPr>
          <w:rFonts w:ascii="Arial Narrow" w:hAnsi="Arial Narrow"/>
          <w:bCs/>
          <w:color w:val="000000"/>
          <w:szCs w:val="22"/>
        </w:rPr>
        <w:tab/>
        <w:t>60%</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EC5"/>
    <w:multiLevelType w:val="hybridMultilevel"/>
    <w:tmpl w:val="F7B44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E71C9C"/>
    <w:multiLevelType w:val="hybridMultilevel"/>
    <w:tmpl w:val="9DDEEF74"/>
    <w:lvl w:ilvl="0" w:tplc="04090001">
      <w:start w:val="1"/>
      <w:numFmt w:val="bullet"/>
      <w:lvlText w:val=""/>
      <w:lvlJc w:val="left"/>
      <w:pPr>
        <w:tabs>
          <w:tab w:val="num" w:pos="360"/>
        </w:tabs>
        <w:ind w:left="360" w:hanging="360"/>
      </w:pPr>
      <w:rPr>
        <w:rFonts w:ascii="Symbol" w:hAnsi="Symbol" w:hint="default"/>
      </w:rPr>
    </w:lvl>
    <w:lvl w:ilvl="1" w:tplc="9DDECA58" w:tentative="1">
      <w:start w:val="1"/>
      <w:numFmt w:val="bullet"/>
      <w:lvlText w:val="o"/>
      <w:lvlJc w:val="left"/>
      <w:pPr>
        <w:tabs>
          <w:tab w:val="num" w:pos="1080"/>
        </w:tabs>
        <w:ind w:left="1080" w:hanging="360"/>
      </w:pPr>
      <w:rPr>
        <w:rFonts w:ascii="Courier New" w:hAnsi="Courier New" w:cs="Trebuchet MS" w:hint="default"/>
      </w:rPr>
    </w:lvl>
    <w:lvl w:ilvl="2" w:tplc="159679E6" w:tentative="1">
      <w:start w:val="1"/>
      <w:numFmt w:val="bullet"/>
      <w:lvlText w:val=""/>
      <w:lvlJc w:val="left"/>
      <w:pPr>
        <w:tabs>
          <w:tab w:val="num" w:pos="1800"/>
        </w:tabs>
        <w:ind w:left="1800" w:hanging="360"/>
      </w:pPr>
      <w:rPr>
        <w:rFonts w:ascii="Wingdings" w:hAnsi="Wingdings" w:hint="default"/>
      </w:rPr>
    </w:lvl>
    <w:lvl w:ilvl="3" w:tplc="DC9E3AD4" w:tentative="1">
      <w:start w:val="1"/>
      <w:numFmt w:val="bullet"/>
      <w:lvlText w:val=""/>
      <w:lvlJc w:val="left"/>
      <w:pPr>
        <w:tabs>
          <w:tab w:val="num" w:pos="2520"/>
        </w:tabs>
        <w:ind w:left="2520" w:hanging="360"/>
      </w:pPr>
      <w:rPr>
        <w:rFonts w:ascii="Symbol" w:hAnsi="Symbol" w:hint="default"/>
      </w:rPr>
    </w:lvl>
    <w:lvl w:ilvl="4" w:tplc="666CCA0E" w:tentative="1">
      <w:start w:val="1"/>
      <w:numFmt w:val="bullet"/>
      <w:lvlText w:val="o"/>
      <w:lvlJc w:val="left"/>
      <w:pPr>
        <w:tabs>
          <w:tab w:val="num" w:pos="3240"/>
        </w:tabs>
        <w:ind w:left="3240" w:hanging="360"/>
      </w:pPr>
      <w:rPr>
        <w:rFonts w:ascii="Courier New" w:hAnsi="Courier New" w:cs="Trebuchet MS" w:hint="default"/>
      </w:rPr>
    </w:lvl>
    <w:lvl w:ilvl="5" w:tplc="28D4BC88" w:tentative="1">
      <w:start w:val="1"/>
      <w:numFmt w:val="bullet"/>
      <w:lvlText w:val=""/>
      <w:lvlJc w:val="left"/>
      <w:pPr>
        <w:tabs>
          <w:tab w:val="num" w:pos="3960"/>
        </w:tabs>
        <w:ind w:left="3960" w:hanging="360"/>
      </w:pPr>
      <w:rPr>
        <w:rFonts w:ascii="Wingdings" w:hAnsi="Wingdings" w:hint="default"/>
      </w:rPr>
    </w:lvl>
    <w:lvl w:ilvl="6" w:tplc="2AC66106" w:tentative="1">
      <w:start w:val="1"/>
      <w:numFmt w:val="bullet"/>
      <w:lvlText w:val=""/>
      <w:lvlJc w:val="left"/>
      <w:pPr>
        <w:tabs>
          <w:tab w:val="num" w:pos="4680"/>
        </w:tabs>
        <w:ind w:left="4680" w:hanging="360"/>
      </w:pPr>
      <w:rPr>
        <w:rFonts w:ascii="Symbol" w:hAnsi="Symbol" w:hint="default"/>
      </w:rPr>
    </w:lvl>
    <w:lvl w:ilvl="7" w:tplc="A30A3828" w:tentative="1">
      <w:start w:val="1"/>
      <w:numFmt w:val="bullet"/>
      <w:lvlText w:val="o"/>
      <w:lvlJc w:val="left"/>
      <w:pPr>
        <w:tabs>
          <w:tab w:val="num" w:pos="5400"/>
        </w:tabs>
        <w:ind w:left="5400" w:hanging="360"/>
      </w:pPr>
      <w:rPr>
        <w:rFonts w:ascii="Courier New" w:hAnsi="Courier New" w:cs="Trebuchet MS" w:hint="default"/>
      </w:rPr>
    </w:lvl>
    <w:lvl w:ilvl="8" w:tplc="C9927128" w:tentative="1">
      <w:start w:val="1"/>
      <w:numFmt w:val="bullet"/>
      <w:lvlText w:val=""/>
      <w:lvlJc w:val="left"/>
      <w:pPr>
        <w:tabs>
          <w:tab w:val="num" w:pos="6120"/>
        </w:tabs>
        <w:ind w:left="6120" w:hanging="360"/>
      </w:pPr>
      <w:rPr>
        <w:rFonts w:ascii="Wingdings" w:hAnsi="Wingdings" w:hint="default"/>
      </w:rPr>
    </w:lvl>
  </w:abstractNum>
  <w:abstractNum w:abstractNumId="2">
    <w:nsid w:val="1AB25B55"/>
    <w:multiLevelType w:val="hybridMultilevel"/>
    <w:tmpl w:val="AAD43C18"/>
    <w:lvl w:ilvl="0" w:tplc="04090001">
      <w:start w:val="1"/>
      <w:numFmt w:val="bullet"/>
      <w:lvlText w:val=""/>
      <w:lvlJc w:val="left"/>
      <w:pPr>
        <w:tabs>
          <w:tab w:val="num" w:pos="360"/>
        </w:tabs>
        <w:ind w:left="360" w:hanging="360"/>
      </w:pPr>
      <w:rPr>
        <w:rFonts w:ascii="Symbol" w:hAnsi="Symbol" w:hint="default"/>
      </w:rPr>
    </w:lvl>
    <w:lvl w:ilvl="1" w:tplc="9A506EBE">
      <w:start w:val="1"/>
      <w:numFmt w:val="bullet"/>
      <w:lvlText w:val="o"/>
      <w:lvlJc w:val="left"/>
      <w:pPr>
        <w:tabs>
          <w:tab w:val="num" w:pos="1080"/>
        </w:tabs>
        <w:ind w:left="1080" w:hanging="360"/>
      </w:pPr>
      <w:rPr>
        <w:rFonts w:ascii="Courier New" w:hAnsi="Courier New" w:cs="Trebuchet MS" w:hint="default"/>
      </w:rPr>
    </w:lvl>
    <w:lvl w:ilvl="2" w:tplc="D8C218FC" w:tentative="1">
      <w:start w:val="1"/>
      <w:numFmt w:val="bullet"/>
      <w:lvlText w:val=""/>
      <w:lvlJc w:val="left"/>
      <w:pPr>
        <w:tabs>
          <w:tab w:val="num" w:pos="1800"/>
        </w:tabs>
        <w:ind w:left="1800" w:hanging="360"/>
      </w:pPr>
      <w:rPr>
        <w:rFonts w:ascii="Wingdings" w:hAnsi="Wingdings" w:hint="default"/>
      </w:rPr>
    </w:lvl>
    <w:lvl w:ilvl="3" w:tplc="ECCAC122" w:tentative="1">
      <w:start w:val="1"/>
      <w:numFmt w:val="bullet"/>
      <w:lvlText w:val=""/>
      <w:lvlJc w:val="left"/>
      <w:pPr>
        <w:tabs>
          <w:tab w:val="num" w:pos="2520"/>
        </w:tabs>
        <w:ind w:left="2520" w:hanging="360"/>
      </w:pPr>
      <w:rPr>
        <w:rFonts w:ascii="Symbol" w:hAnsi="Symbol" w:hint="default"/>
      </w:rPr>
    </w:lvl>
    <w:lvl w:ilvl="4" w:tplc="F04C5E6C" w:tentative="1">
      <w:start w:val="1"/>
      <w:numFmt w:val="bullet"/>
      <w:lvlText w:val="o"/>
      <w:lvlJc w:val="left"/>
      <w:pPr>
        <w:tabs>
          <w:tab w:val="num" w:pos="3240"/>
        </w:tabs>
        <w:ind w:left="3240" w:hanging="360"/>
      </w:pPr>
      <w:rPr>
        <w:rFonts w:ascii="Courier New" w:hAnsi="Courier New" w:cs="Trebuchet MS" w:hint="default"/>
      </w:rPr>
    </w:lvl>
    <w:lvl w:ilvl="5" w:tplc="D3AE79A4" w:tentative="1">
      <w:start w:val="1"/>
      <w:numFmt w:val="bullet"/>
      <w:lvlText w:val=""/>
      <w:lvlJc w:val="left"/>
      <w:pPr>
        <w:tabs>
          <w:tab w:val="num" w:pos="3960"/>
        </w:tabs>
        <w:ind w:left="3960" w:hanging="360"/>
      </w:pPr>
      <w:rPr>
        <w:rFonts w:ascii="Wingdings" w:hAnsi="Wingdings" w:hint="default"/>
      </w:rPr>
    </w:lvl>
    <w:lvl w:ilvl="6" w:tplc="FC945392" w:tentative="1">
      <w:start w:val="1"/>
      <w:numFmt w:val="bullet"/>
      <w:lvlText w:val=""/>
      <w:lvlJc w:val="left"/>
      <w:pPr>
        <w:tabs>
          <w:tab w:val="num" w:pos="4680"/>
        </w:tabs>
        <w:ind w:left="4680" w:hanging="360"/>
      </w:pPr>
      <w:rPr>
        <w:rFonts w:ascii="Symbol" w:hAnsi="Symbol" w:hint="default"/>
      </w:rPr>
    </w:lvl>
    <w:lvl w:ilvl="7" w:tplc="8F622608" w:tentative="1">
      <w:start w:val="1"/>
      <w:numFmt w:val="bullet"/>
      <w:lvlText w:val="o"/>
      <w:lvlJc w:val="left"/>
      <w:pPr>
        <w:tabs>
          <w:tab w:val="num" w:pos="5400"/>
        </w:tabs>
        <w:ind w:left="5400" w:hanging="360"/>
      </w:pPr>
      <w:rPr>
        <w:rFonts w:ascii="Courier New" w:hAnsi="Courier New" w:cs="Trebuchet MS" w:hint="default"/>
      </w:rPr>
    </w:lvl>
    <w:lvl w:ilvl="8" w:tplc="70640C44" w:tentative="1">
      <w:start w:val="1"/>
      <w:numFmt w:val="bullet"/>
      <w:lvlText w:val=""/>
      <w:lvlJc w:val="left"/>
      <w:pPr>
        <w:tabs>
          <w:tab w:val="num" w:pos="6120"/>
        </w:tabs>
        <w:ind w:left="6120" w:hanging="360"/>
      </w:pPr>
      <w:rPr>
        <w:rFonts w:ascii="Wingdings" w:hAnsi="Wingdings" w:hint="default"/>
      </w:rPr>
    </w:lvl>
  </w:abstractNum>
  <w:abstractNum w:abstractNumId="3">
    <w:nsid w:val="209E0080"/>
    <w:multiLevelType w:val="hybridMultilevel"/>
    <w:tmpl w:val="B3EE5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95B3BAF"/>
    <w:multiLevelType w:val="hybridMultilevel"/>
    <w:tmpl w:val="B9686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6970446"/>
    <w:multiLevelType w:val="hybridMultilevel"/>
    <w:tmpl w:val="3DCAF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A87847"/>
    <w:multiLevelType w:val="hybridMultilevel"/>
    <w:tmpl w:val="1826E4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33F5D6F"/>
    <w:multiLevelType w:val="hybridMultilevel"/>
    <w:tmpl w:val="DBE6C3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AE417C4"/>
    <w:multiLevelType w:val="hybridMultilevel"/>
    <w:tmpl w:val="BA666D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BBF7F8C"/>
    <w:multiLevelType w:val="hybridMultilevel"/>
    <w:tmpl w:val="D3ACF4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8CE54EE"/>
    <w:multiLevelType w:val="hybridMultilevel"/>
    <w:tmpl w:val="FA1CB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B81471D"/>
    <w:multiLevelType w:val="hybridMultilevel"/>
    <w:tmpl w:val="0B88A91E"/>
    <w:lvl w:ilvl="0" w:tplc="04090001">
      <w:start w:val="1"/>
      <w:numFmt w:val="bullet"/>
      <w:lvlText w:val=""/>
      <w:lvlJc w:val="left"/>
      <w:pPr>
        <w:tabs>
          <w:tab w:val="num" w:pos="360"/>
        </w:tabs>
        <w:ind w:left="360" w:hanging="360"/>
      </w:pPr>
      <w:rPr>
        <w:rFonts w:ascii="Symbol" w:hAnsi="Symbol" w:hint="default"/>
      </w:rPr>
    </w:lvl>
    <w:lvl w:ilvl="1" w:tplc="C6148466" w:tentative="1">
      <w:start w:val="1"/>
      <w:numFmt w:val="bullet"/>
      <w:lvlText w:val="o"/>
      <w:lvlJc w:val="left"/>
      <w:pPr>
        <w:tabs>
          <w:tab w:val="num" w:pos="1800"/>
        </w:tabs>
        <w:ind w:left="1800" w:hanging="360"/>
      </w:pPr>
      <w:rPr>
        <w:rFonts w:ascii="Courier New" w:hAnsi="Courier New" w:cs="Trebuchet MS" w:hint="default"/>
      </w:rPr>
    </w:lvl>
    <w:lvl w:ilvl="2" w:tplc="B590CF16" w:tentative="1">
      <w:start w:val="1"/>
      <w:numFmt w:val="bullet"/>
      <w:lvlText w:val=""/>
      <w:lvlJc w:val="left"/>
      <w:pPr>
        <w:tabs>
          <w:tab w:val="num" w:pos="2520"/>
        </w:tabs>
        <w:ind w:left="2520" w:hanging="360"/>
      </w:pPr>
      <w:rPr>
        <w:rFonts w:ascii="Wingdings" w:hAnsi="Wingdings" w:hint="default"/>
      </w:rPr>
    </w:lvl>
    <w:lvl w:ilvl="3" w:tplc="F89E8D0E" w:tentative="1">
      <w:start w:val="1"/>
      <w:numFmt w:val="bullet"/>
      <w:lvlText w:val=""/>
      <w:lvlJc w:val="left"/>
      <w:pPr>
        <w:tabs>
          <w:tab w:val="num" w:pos="3240"/>
        </w:tabs>
        <w:ind w:left="3240" w:hanging="360"/>
      </w:pPr>
      <w:rPr>
        <w:rFonts w:ascii="Symbol" w:hAnsi="Symbol" w:hint="default"/>
      </w:rPr>
    </w:lvl>
    <w:lvl w:ilvl="4" w:tplc="D9947D0C" w:tentative="1">
      <w:start w:val="1"/>
      <w:numFmt w:val="bullet"/>
      <w:lvlText w:val="o"/>
      <w:lvlJc w:val="left"/>
      <w:pPr>
        <w:tabs>
          <w:tab w:val="num" w:pos="3960"/>
        </w:tabs>
        <w:ind w:left="3960" w:hanging="360"/>
      </w:pPr>
      <w:rPr>
        <w:rFonts w:ascii="Courier New" w:hAnsi="Courier New" w:cs="Trebuchet MS" w:hint="default"/>
      </w:rPr>
    </w:lvl>
    <w:lvl w:ilvl="5" w:tplc="9E140210" w:tentative="1">
      <w:start w:val="1"/>
      <w:numFmt w:val="bullet"/>
      <w:lvlText w:val=""/>
      <w:lvlJc w:val="left"/>
      <w:pPr>
        <w:tabs>
          <w:tab w:val="num" w:pos="4680"/>
        </w:tabs>
        <w:ind w:left="4680" w:hanging="360"/>
      </w:pPr>
      <w:rPr>
        <w:rFonts w:ascii="Wingdings" w:hAnsi="Wingdings" w:hint="default"/>
      </w:rPr>
    </w:lvl>
    <w:lvl w:ilvl="6" w:tplc="5BFADA10" w:tentative="1">
      <w:start w:val="1"/>
      <w:numFmt w:val="bullet"/>
      <w:lvlText w:val=""/>
      <w:lvlJc w:val="left"/>
      <w:pPr>
        <w:tabs>
          <w:tab w:val="num" w:pos="5400"/>
        </w:tabs>
        <w:ind w:left="5400" w:hanging="360"/>
      </w:pPr>
      <w:rPr>
        <w:rFonts w:ascii="Symbol" w:hAnsi="Symbol" w:hint="default"/>
      </w:rPr>
    </w:lvl>
    <w:lvl w:ilvl="7" w:tplc="58F4E640" w:tentative="1">
      <w:start w:val="1"/>
      <w:numFmt w:val="bullet"/>
      <w:lvlText w:val="o"/>
      <w:lvlJc w:val="left"/>
      <w:pPr>
        <w:tabs>
          <w:tab w:val="num" w:pos="6120"/>
        </w:tabs>
        <w:ind w:left="6120" w:hanging="360"/>
      </w:pPr>
      <w:rPr>
        <w:rFonts w:ascii="Courier New" w:hAnsi="Courier New" w:cs="Trebuchet MS" w:hint="default"/>
      </w:rPr>
    </w:lvl>
    <w:lvl w:ilvl="8" w:tplc="CE4AA302"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
  </w:num>
  <w:num w:numId="3">
    <w:abstractNumId w:val="9"/>
  </w:num>
  <w:num w:numId="4">
    <w:abstractNumId w:val="1"/>
  </w:num>
  <w:num w:numId="5">
    <w:abstractNumId w:val="8"/>
  </w:num>
  <w:num w:numId="6">
    <w:abstractNumId w:val="3"/>
  </w:num>
  <w:num w:numId="7">
    <w:abstractNumId w:val="10"/>
  </w:num>
  <w:num w:numId="8">
    <w:abstractNumId w:val="5"/>
  </w:num>
  <w:num w:numId="9">
    <w:abstractNumId w:val="0"/>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35"/>
    <w:rsid w:val="00050608"/>
    <w:rsid w:val="000B0F2C"/>
    <w:rsid w:val="001668D8"/>
    <w:rsid w:val="001C3396"/>
    <w:rsid w:val="001F160E"/>
    <w:rsid w:val="001F2F3E"/>
    <w:rsid w:val="00275EBF"/>
    <w:rsid w:val="00277F46"/>
    <w:rsid w:val="0049253D"/>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23835"/>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35"/>
    <w:pPr>
      <w:spacing w:before="120" w:after="120" w:line="260" w:lineRule="atLeast"/>
      <w:jc w:val="both"/>
    </w:pPr>
    <w:rPr>
      <w:rFonts w:ascii="Arial" w:eastAsia="Times New Roman" w:hAnsi="Arial" w:cs="Times New Roman"/>
      <w:szCs w:val="24"/>
      <w:lang w:val="en-GB" w:eastAsia="nl-NL"/>
    </w:rPr>
  </w:style>
  <w:style w:type="paragraph" w:styleId="Heading6">
    <w:name w:val="heading 6"/>
    <w:basedOn w:val="Normal"/>
    <w:next w:val="Normal"/>
    <w:link w:val="Heading6Char"/>
    <w:qFormat/>
    <w:rsid w:val="00D23835"/>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23835"/>
    <w:rPr>
      <w:rFonts w:ascii="Times New Roman" w:eastAsia="Times New Roman" w:hAnsi="Times New Roman" w:cs="Times New Roman"/>
      <w:b/>
      <w:bCs/>
      <w:lang w:val="en-GB" w:eastAsia="nl-NL"/>
    </w:rPr>
  </w:style>
  <w:style w:type="paragraph" w:styleId="BodyText2">
    <w:name w:val="Body Text 2"/>
    <w:basedOn w:val="Normal"/>
    <w:link w:val="BodyText2Char"/>
    <w:rsid w:val="00D23835"/>
    <w:pPr>
      <w:spacing w:line="480" w:lineRule="auto"/>
    </w:pPr>
  </w:style>
  <w:style w:type="character" w:customStyle="1" w:styleId="BodyText2Char">
    <w:name w:val="Body Text 2 Char"/>
    <w:basedOn w:val="DefaultParagraphFont"/>
    <w:link w:val="BodyText2"/>
    <w:rsid w:val="00D23835"/>
    <w:rPr>
      <w:rFonts w:ascii="Arial" w:eastAsia="Times New Roman" w:hAnsi="Arial" w:cs="Times New Roman"/>
      <w:szCs w:val="24"/>
      <w:lang w:val="en-GB" w:eastAsia="nl-NL"/>
    </w:rPr>
  </w:style>
  <w:style w:type="paragraph" w:styleId="Title">
    <w:name w:val="Title"/>
    <w:basedOn w:val="Normal"/>
    <w:link w:val="TitleChar"/>
    <w:qFormat/>
    <w:rsid w:val="00D23835"/>
    <w:pPr>
      <w:spacing w:before="0" w:after="0" w:line="240" w:lineRule="auto"/>
      <w:jc w:val="center"/>
    </w:pPr>
    <w:rPr>
      <w:rFonts w:ascii="Times New Roman" w:hAnsi="Times New Roman"/>
      <w:sz w:val="40"/>
      <w:szCs w:val="20"/>
      <w:lang w:val="en-US" w:eastAsia="en-US"/>
    </w:rPr>
  </w:style>
  <w:style w:type="character" w:customStyle="1" w:styleId="TitleChar">
    <w:name w:val="Title Char"/>
    <w:basedOn w:val="DefaultParagraphFont"/>
    <w:link w:val="Title"/>
    <w:rsid w:val="00D23835"/>
    <w:rPr>
      <w:rFonts w:ascii="Times New Roman" w:eastAsia="Times New Roman" w:hAnsi="Times New Roman" w:cs="Times New Roman"/>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35"/>
    <w:pPr>
      <w:spacing w:before="120" w:after="120" w:line="260" w:lineRule="atLeast"/>
      <w:jc w:val="both"/>
    </w:pPr>
    <w:rPr>
      <w:rFonts w:ascii="Arial" w:eastAsia="Times New Roman" w:hAnsi="Arial" w:cs="Times New Roman"/>
      <w:szCs w:val="24"/>
      <w:lang w:val="en-GB" w:eastAsia="nl-NL"/>
    </w:rPr>
  </w:style>
  <w:style w:type="paragraph" w:styleId="Heading6">
    <w:name w:val="heading 6"/>
    <w:basedOn w:val="Normal"/>
    <w:next w:val="Normal"/>
    <w:link w:val="Heading6Char"/>
    <w:qFormat/>
    <w:rsid w:val="00D23835"/>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23835"/>
    <w:rPr>
      <w:rFonts w:ascii="Times New Roman" w:eastAsia="Times New Roman" w:hAnsi="Times New Roman" w:cs="Times New Roman"/>
      <w:b/>
      <w:bCs/>
      <w:lang w:val="en-GB" w:eastAsia="nl-NL"/>
    </w:rPr>
  </w:style>
  <w:style w:type="paragraph" w:styleId="BodyText2">
    <w:name w:val="Body Text 2"/>
    <w:basedOn w:val="Normal"/>
    <w:link w:val="BodyText2Char"/>
    <w:rsid w:val="00D23835"/>
    <w:pPr>
      <w:spacing w:line="480" w:lineRule="auto"/>
    </w:pPr>
  </w:style>
  <w:style w:type="character" w:customStyle="1" w:styleId="BodyText2Char">
    <w:name w:val="Body Text 2 Char"/>
    <w:basedOn w:val="DefaultParagraphFont"/>
    <w:link w:val="BodyText2"/>
    <w:rsid w:val="00D23835"/>
    <w:rPr>
      <w:rFonts w:ascii="Arial" w:eastAsia="Times New Roman" w:hAnsi="Arial" w:cs="Times New Roman"/>
      <w:szCs w:val="24"/>
      <w:lang w:val="en-GB" w:eastAsia="nl-NL"/>
    </w:rPr>
  </w:style>
  <w:style w:type="paragraph" w:styleId="Title">
    <w:name w:val="Title"/>
    <w:basedOn w:val="Normal"/>
    <w:link w:val="TitleChar"/>
    <w:qFormat/>
    <w:rsid w:val="00D23835"/>
    <w:pPr>
      <w:spacing w:before="0" w:after="0" w:line="240" w:lineRule="auto"/>
      <w:jc w:val="center"/>
    </w:pPr>
    <w:rPr>
      <w:rFonts w:ascii="Times New Roman" w:hAnsi="Times New Roman"/>
      <w:sz w:val="40"/>
      <w:szCs w:val="20"/>
      <w:lang w:val="en-US" w:eastAsia="en-US"/>
    </w:rPr>
  </w:style>
  <w:style w:type="character" w:customStyle="1" w:styleId="TitleChar">
    <w:name w:val="Title Char"/>
    <w:basedOn w:val="DefaultParagraphFont"/>
    <w:link w:val="Title"/>
    <w:rsid w:val="00D23835"/>
    <w:rPr>
      <w:rFonts w:ascii="Times New Roman" w:eastAsia="Times New Roman" w:hAnsi="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5809</Characters>
  <Application>Microsoft Office Word</Application>
  <DocSecurity>0</DocSecurity>
  <Lines>48</Lines>
  <Paragraphs>13</Paragraphs>
  <ScaleCrop>false</ScaleCrop>
  <Company>Microsoft</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2011-07-23T12:50:00Z</dcterms:created>
  <dcterms:modified xsi:type="dcterms:W3CDTF">2014-06-25T22:28:00Z</dcterms:modified>
</cp:coreProperties>
</file>