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7C" w:rsidRPr="00575501" w:rsidRDefault="00E4437C" w:rsidP="00E4437C">
      <w:pPr>
        <w:spacing w:line="240" w:lineRule="auto"/>
        <w:rPr>
          <w:rFonts w:ascii="Times New Roman" w:hAnsi="Times New Roman"/>
          <w:b/>
          <w:sz w:val="24"/>
          <w:szCs w:val="24"/>
          <w:lang w:val="en-GB"/>
        </w:rPr>
      </w:pPr>
      <w:r w:rsidRPr="00575501">
        <w:rPr>
          <w:rFonts w:ascii="Times New Roman" w:hAnsi="Times New Roman"/>
          <w:b/>
          <w:sz w:val="24"/>
          <w:szCs w:val="24"/>
          <w:lang w:val="en-GB"/>
        </w:rPr>
        <w:t>CSK 2112 INTRODUCTION TO PUBLIC RELATIONS</w:t>
      </w:r>
    </w:p>
    <w:p w:rsidR="00E4437C" w:rsidRPr="00575501" w:rsidRDefault="00E4437C" w:rsidP="00E4437C">
      <w:pPr>
        <w:spacing w:line="240" w:lineRule="auto"/>
        <w:rPr>
          <w:rFonts w:ascii="Times New Roman" w:eastAsia="Times New Roman" w:hAnsi="Times New Roman"/>
          <w:sz w:val="24"/>
          <w:szCs w:val="24"/>
          <w:lang w:val="en-GB" w:eastAsia="en-GB"/>
        </w:rPr>
      </w:pPr>
      <w:r w:rsidRPr="00575501">
        <w:rPr>
          <w:rFonts w:ascii="Times New Roman" w:eastAsia="Times New Roman" w:hAnsi="Times New Roman"/>
          <w:sz w:val="24"/>
          <w:szCs w:val="24"/>
          <w:lang w:val="en-GB" w:eastAsia="en-GB"/>
        </w:rPr>
        <w:t xml:space="preserve">This introductory course, designed for career changers and those new to public relations, details the ideas, skills, and principles that underlie the public relations craft. Students in this class study the role and contributions of public relations practitioners in contemporary society, learn about potential legal and ethical aspects of the practice of public relations, study the communication process and how persuasion is used with various audiences, and learn how to develop a strategic communication plan to achieve specific goals and objectives. The class will also introduce students to specialized practice areas within the public relations field such as business and industry, government, </w:t>
      </w:r>
      <w:proofErr w:type="spellStart"/>
      <w:r w:rsidRPr="00575501">
        <w:rPr>
          <w:rFonts w:ascii="Times New Roman" w:eastAsia="Times New Roman" w:hAnsi="Times New Roman"/>
          <w:sz w:val="24"/>
          <w:szCs w:val="24"/>
          <w:lang w:val="en-GB" w:eastAsia="en-GB"/>
        </w:rPr>
        <w:t>nonprofit</w:t>
      </w:r>
      <w:proofErr w:type="spellEnd"/>
      <w:r w:rsidRPr="00575501">
        <w:rPr>
          <w:rFonts w:ascii="Times New Roman" w:eastAsia="Times New Roman" w:hAnsi="Times New Roman"/>
          <w:sz w:val="24"/>
          <w:szCs w:val="24"/>
          <w:lang w:val="en-GB" w:eastAsia="en-GB"/>
        </w:rPr>
        <w:t xml:space="preserve"> and associations, and health care.</w:t>
      </w:r>
    </w:p>
    <w:p w:rsidR="00E4437C" w:rsidRDefault="00E4437C" w:rsidP="00E4437C">
      <w:pPr>
        <w:spacing w:line="240" w:lineRule="auto"/>
        <w:rPr>
          <w:rFonts w:ascii="Times New Roman" w:eastAsia="Times New Roman" w:hAnsi="Times New Roman"/>
          <w:b/>
          <w:sz w:val="24"/>
          <w:szCs w:val="24"/>
          <w:lang w:val="en-GB" w:eastAsia="en-GB"/>
        </w:rPr>
      </w:pPr>
    </w:p>
    <w:p w:rsidR="00E4437C" w:rsidRPr="00575501" w:rsidRDefault="00E4437C" w:rsidP="00E4437C">
      <w:pPr>
        <w:spacing w:line="240" w:lineRule="auto"/>
        <w:rPr>
          <w:rFonts w:ascii="Times New Roman" w:eastAsia="Times New Roman" w:hAnsi="Times New Roman"/>
          <w:b/>
          <w:sz w:val="24"/>
          <w:szCs w:val="24"/>
          <w:lang w:val="en-GB" w:eastAsia="en-GB"/>
        </w:rPr>
      </w:pPr>
      <w:r w:rsidRPr="00575501">
        <w:rPr>
          <w:rFonts w:ascii="Times New Roman" w:eastAsia="Times New Roman" w:hAnsi="Times New Roman"/>
          <w:b/>
          <w:sz w:val="24"/>
          <w:szCs w:val="24"/>
          <w:lang w:val="en-GB" w:eastAsia="en-GB"/>
        </w:rPr>
        <w:t>Course Content:</w:t>
      </w:r>
    </w:p>
    <w:p w:rsidR="00E4437C" w:rsidRPr="00575501" w:rsidRDefault="00E4437C" w:rsidP="00E4437C">
      <w:pPr>
        <w:pStyle w:val="ListParagraph"/>
        <w:numPr>
          <w:ilvl w:val="0"/>
          <w:numId w:val="1"/>
        </w:numPr>
        <w:spacing w:line="240" w:lineRule="auto"/>
        <w:rPr>
          <w:rFonts w:ascii="Times New Roman" w:hAnsi="Times New Roman"/>
          <w:sz w:val="24"/>
          <w:szCs w:val="24"/>
        </w:rPr>
      </w:pPr>
      <w:r w:rsidRPr="00575501">
        <w:rPr>
          <w:rFonts w:ascii="Times New Roman" w:hAnsi="Times New Roman"/>
          <w:sz w:val="24"/>
          <w:szCs w:val="24"/>
        </w:rPr>
        <w:t>Introduction</w:t>
      </w:r>
    </w:p>
    <w:p w:rsidR="00E4437C" w:rsidRPr="00575501" w:rsidRDefault="00E4437C" w:rsidP="00E4437C">
      <w:pPr>
        <w:pStyle w:val="ListParagraph"/>
        <w:numPr>
          <w:ilvl w:val="0"/>
          <w:numId w:val="2"/>
        </w:numPr>
        <w:spacing w:line="240" w:lineRule="auto"/>
        <w:rPr>
          <w:rFonts w:ascii="Times New Roman" w:hAnsi="Times New Roman"/>
          <w:sz w:val="24"/>
          <w:szCs w:val="24"/>
        </w:rPr>
      </w:pPr>
      <w:r w:rsidRPr="00575501">
        <w:rPr>
          <w:rFonts w:ascii="Times New Roman" w:hAnsi="Times New Roman"/>
          <w:sz w:val="24"/>
          <w:szCs w:val="24"/>
        </w:rPr>
        <w:t xml:space="preserve">The </w:t>
      </w:r>
      <w:proofErr w:type="spellStart"/>
      <w:r w:rsidRPr="00575501">
        <w:rPr>
          <w:rFonts w:ascii="Times New Roman" w:hAnsi="Times New Roman"/>
          <w:sz w:val="24"/>
          <w:szCs w:val="24"/>
        </w:rPr>
        <w:t>History</w:t>
      </w:r>
      <w:proofErr w:type="spellEnd"/>
      <w:r w:rsidRPr="00575501">
        <w:rPr>
          <w:rFonts w:ascii="Times New Roman" w:hAnsi="Times New Roman"/>
          <w:sz w:val="24"/>
          <w:szCs w:val="24"/>
        </w:rPr>
        <w:t xml:space="preserve"> of Public Relations</w:t>
      </w:r>
    </w:p>
    <w:p w:rsidR="00E4437C" w:rsidRPr="00575501" w:rsidRDefault="00E4437C" w:rsidP="00E4437C">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Importance of relationships in public relations</w:t>
      </w:r>
    </w:p>
    <w:p w:rsidR="00E4437C" w:rsidRPr="00575501" w:rsidRDefault="00E4437C" w:rsidP="00E4437C">
      <w:pPr>
        <w:pStyle w:val="ListParagraph"/>
        <w:numPr>
          <w:ilvl w:val="0"/>
          <w:numId w:val="2"/>
        </w:numPr>
        <w:spacing w:line="240" w:lineRule="auto"/>
        <w:rPr>
          <w:rFonts w:ascii="Times New Roman" w:hAnsi="Times New Roman"/>
          <w:sz w:val="24"/>
          <w:szCs w:val="24"/>
          <w:lang w:val="en-GB"/>
        </w:rPr>
      </w:pPr>
      <w:r w:rsidRPr="00575501">
        <w:rPr>
          <w:rFonts w:ascii="Times New Roman" w:hAnsi="Times New Roman"/>
          <w:sz w:val="24"/>
          <w:szCs w:val="24"/>
          <w:lang w:val="en-GB"/>
        </w:rPr>
        <w:t>Factors that determine intensity of relationships</w:t>
      </w:r>
    </w:p>
    <w:p w:rsidR="00E4437C" w:rsidRPr="00575501" w:rsidRDefault="00E4437C" w:rsidP="00E4437C">
      <w:pPr>
        <w:pStyle w:val="ListParagraph"/>
        <w:spacing w:line="240" w:lineRule="auto"/>
        <w:ind w:left="1440"/>
        <w:rPr>
          <w:rFonts w:ascii="Times New Roman" w:hAnsi="Times New Roman"/>
          <w:sz w:val="24"/>
          <w:szCs w:val="24"/>
          <w:lang w:val="en-GB"/>
        </w:rPr>
      </w:pPr>
    </w:p>
    <w:p w:rsidR="00E4437C" w:rsidRPr="00575501" w:rsidRDefault="00E4437C" w:rsidP="00E4437C">
      <w:pPr>
        <w:pStyle w:val="ListParagraph"/>
        <w:numPr>
          <w:ilvl w:val="0"/>
          <w:numId w:val="1"/>
        </w:numPr>
        <w:spacing w:after="0" w:line="240" w:lineRule="auto"/>
        <w:rPr>
          <w:rFonts w:ascii="Times New Roman" w:hAnsi="Times New Roman"/>
          <w:bCs/>
          <w:sz w:val="24"/>
          <w:szCs w:val="24"/>
        </w:rPr>
      </w:pPr>
      <w:proofErr w:type="spellStart"/>
      <w:r w:rsidRPr="00575501">
        <w:rPr>
          <w:rFonts w:ascii="Times New Roman" w:hAnsi="Times New Roman"/>
          <w:bCs/>
          <w:sz w:val="24"/>
          <w:szCs w:val="24"/>
        </w:rPr>
        <w:t>Definitions</w:t>
      </w:r>
      <w:proofErr w:type="spellEnd"/>
    </w:p>
    <w:p w:rsidR="00E4437C" w:rsidRPr="00575501" w:rsidRDefault="00E4437C" w:rsidP="00E4437C">
      <w:pPr>
        <w:numPr>
          <w:ilvl w:val="1"/>
          <w:numId w:val="1"/>
        </w:numPr>
        <w:spacing w:after="0" w:line="240" w:lineRule="auto"/>
        <w:rPr>
          <w:rFonts w:ascii="Times New Roman" w:hAnsi="Times New Roman"/>
          <w:sz w:val="24"/>
          <w:szCs w:val="24"/>
        </w:rPr>
      </w:pPr>
      <w:r w:rsidRPr="00575501">
        <w:rPr>
          <w:rFonts w:ascii="Times New Roman" w:hAnsi="Times New Roman"/>
          <w:sz w:val="24"/>
          <w:szCs w:val="24"/>
        </w:rPr>
        <w:t>Public relations (PR)</w:t>
      </w:r>
    </w:p>
    <w:p w:rsidR="00E4437C" w:rsidRPr="00575501" w:rsidRDefault="00E4437C" w:rsidP="00E4437C">
      <w:pPr>
        <w:numPr>
          <w:ilvl w:val="1"/>
          <w:numId w:val="1"/>
        </w:numPr>
        <w:spacing w:after="0" w:line="240" w:lineRule="auto"/>
        <w:rPr>
          <w:rFonts w:ascii="Times New Roman" w:hAnsi="Times New Roman"/>
          <w:sz w:val="24"/>
          <w:szCs w:val="24"/>
          <w:lang w:val="en-GB"/>
        </w:rPr>
      </w:pPr>
      <w:r w:rsidRPr="00575501">
        <w:rPr>
          <w:rFonts w:ascii="Times New Roman" w:hAnsi="Times New Roman"/>
          <w:sz w:val="24"/>
          <w:szCs w:val="24"/>
          <w:lang w:val="en-GB"/>
        </w:rPr>
        <w:t>Public relations Vs Advertising, Marketing and Publicity</w:t>
      </w:r>
    </w:p>
    <w:p w:rsidR="00E4437C" w:rsidRPr="00575501" w:rsidRDefault="00E4437C" w:rsidP="00E4437C">
      <w:pPr>
        <w:numPr>
          <w:ilvl w:val="1"/>
          <w:numId w:val="1"/>
        </w:numPr>
        <w:spacing w:after="0" w:line="240" w:lineRule="auto"/>
        <w:rPr>
          <w:rFonts w:ascii="Times New Roman" w:hAnsi="Times New Roman"/>
          <w:sz w:val="24"/>
          <w:szCs w:val="24"/>
        </w:rPr>
      </w:pPr>
      <w:r w:rsidRPr="00575501">
        <w:rPr>
          <w:rFonts w:ascii="Times New Roman" w:hAnsi="Times New Roman"/>
          <w:sz w:val="24"/>
          <w:szCs w:val="24"/>
        </w:rPr>
        <w:t>Publics-</w:t>
      </w:r>
      <w:proofErr w:type="spellStart"/>
      <w:r w:rsidRPr="00575501">
        <w:rPr>
          <w:rFonts w:ascii="Times New Roman" w:hAnsi="Times New Roman"/>
          <w:sz w:val="24"/>
          <w:szCs w:val="24"/>
        </w:rPr>
        <w:t>internal</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external</w:t>
      </w:r>
      <w:proofErr w:type="spellEnd"/>
    </w:p>
    <w:p w:rsidR="00E4437C" w:rsidRPr="00575501" w:rsidRDefault="00E4437C" w:rsidP="00E4437C">
      <w:pPr>
        <w:spacing w:after="0" w:line="240" w:lineRule="auto"/>
        <w:ind w:left="1440"/>
        <w:rPr>
          <w:rFonts w:ascii="Times New Roman" w:hAnsi="Times New Roman"/>
          <w:sz w:val="24"/>
          <w:szCs w:val="24"/>
        </w:rPr>
      </w:pPr>
    </w:p>
    <w:p w:rsidR="00E4437C" w:rsidRPr="00575501" w:rsidRDefault="00E4437C" w:rsidP="00E4437C">
      <w:pPr>
        <w:numPr>
          <w:ilvl w:val="0"/>
          <w:numId w:val="1"/>
        </w:numPr>
        <w:spacing w:after="0" w:line="240" w:lineRule="auto"/>
        <w:rPr>
          <w:rFonts w:ascii="Times New Roman" w:hAnsi="Times New Roman"/>
          <w:bCs/>
          <w:sz w:val="24"/>
          <w:szCs w:val="24"/>
        </w:rPr>
      </w:pPr>
      <w:proofErr w:type="spellStart"/>
      <w:r w:rsidRPr="00575501">
        <w:rPr>
          <w:rFonts w:ascii="Times New Roman" w:hAnsi="Times New Roman"/>
          <w:bCs/>
          <w:sz w:val="24"/>
          <w:szCs w:val="24"/>
        </w:rPr>
        <w:t>Purpose</w:t>
      </w:r>
      <w:proofErr w:type="spellEnd"/>
      <w:r w:rsidRPr="00575501">
        <w:rPr>
          <w:rFonts w:ascii="Times New Roman" w:hAnsi="Times New Roman"/>
          <w:bCs/>
          <w:sz w:val="24"/>
          <w:szCs w:val="24"/>
        </w:rPr>
        <w:t xml:space="preserve"> of PR</w:t>
      </w:r>
    </w:p>
    <w:p w:rsidR="00E4437C" w:rsidRPr="00575501" w:rsidRDefault="00E4437C" w:rsidP="00E4437C">
      <w:pPr>
        <w:numPr>
          <w:ilvl w:val="1"/>
          <w:numId w:val="1"/>
        </w:numPr>
        <w:spacing w:after="0" w:line="240" w:lineRule="auto"/>
        <w:rPr>
          <w:rFonts w:ascii="Times New Roman" w:hAnsi="Times New Roman"/>
          <w:sz w:val="24"/>
          <w:szCs w:val="24"/>
        </w:rPr>
      </w:pPr>
      <w:r w:rsidRPr="00575501">
        <w:rPr>
          <w:rFonts w:ascii="Times New Roman" w:hAnsi="Times New Roman"/>
          <w:sz w:val="24"/>
          <w:szCs w:val="24"/>
        </w:rPr>
        <w:t xml:space="preserve">Information as a </w:t>
      </w:r>
      <w:proofErr w:type="spellStart"/>
      <w:r w:rsidRPr="00575501">
        <w:rPr>
          <w:rFonts w:ascii="Times New Roman" w:hAnsi="Times New Roman"/>
          <w:sz w:val="24"/>
          <w:szCs w:val="24"/>
        </w:rPr>
        <w:t>human</w:t>
      </w:r>
      <w:proofErr w:type="spellEnd"/>
      <w:r w:rsidRPr="00575501">
        <w:rPr>
          <w:rFonts w:ascii="Times New Roman" w:hAnsi="Times New Roman"/>
          <w:sz w:val="24"/>
          <w:szCs w:val="24"/>
        </w:rPr>
        <w:t xml:space="preserve"> right</w:t>
      </w:r>
    </w:p>
    <w:p w:rsidR="00E4437C" w:rsidRPr="00575501" w:rsidRDefault="00E4437C" w:rsidP="00E4437C">
      <w:pPr>
        <w:numPr>
          <w:ilvl w:val="1"/>
          <w:numId w:val="1"/>
        </w:numPr>
        <w:spacing w:after="0" w:line="240" w:lineRule="auto"/>
        <w:rPr>
          <w:rFonts w:ascii="Times New Roman" w:hAnsi="Times New Roman"/>
          <w:sz w:val="24"/>
          <w:szCs w:val="24"/>
          <w:lang w:val="en-GB"/>
        </w:rPr>
      </w:pPr>
      <w:r w:rsidRPr="00575501">
        <w:rPr>
          <w:rFonts w:ascii="Times New Roman" w:hAnsi="Times New Roman"/>
          <w:sz w:val="24"/>
          <w:szCs w:val="24"/>
          <w:lang w:val="en-GB"/>
        </w:rPr>
        <w:t>Importance of creating awareness, understanding and acceptance</w:t>
      </w:r>
    </w:p>
    <w:p w:rsidR="00E4437C" w:rsidRPr="00575501" w:rsidRDefault="00E4437C" w:rsidP="00E4437C">
      <w:pPr>
        <w:numPr>
          <w:ilvl w:val="1"/>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Research</w:t>
      </w:r>
      <w:proofErr w:type="spellEnd"/>
    </w:p>
    <w:p w:rsidR="00E4437C" w:rsidRPr="00575501" w:rsidRDefault="00E4437C" w:rsidP="00E4437C">
      <w:pPr>
        <w:numPr>
          <w:ilvl w:val="1"/>
          <w:numId w:val="1"/>
        </w:numPr>
        <w:spacing w:after="0" w:line="240" w:lineRule="auto"/>
        <w:rPr>
          <w:rFonts w:ascii="Times New Roman" w:hAnsi="Times New Roman"/>
          <w:sz w:val="24"/>
          <w:szCs w:val="24"/>
        </w:rPr>
      </w:pPr>
      <w:r w:rsidRPr="00575501">
        <w:rPr>
          <w:rFonts w:ascii="Times New Roman" w:hAnsi="Times New Roman"/>
          <w:sz w:val="24"/>
          <w:szCs w:val="24"/>
        </w:rPr>
        <w:t>Globalisation</w:t>
      </w:r>
    </w:p>
    <w:p w:rsidR="00E4437C" w:rsidRPr="00575501" w:rsidRDefault="00E4437C" w:rsidP="00E4437C">
      <w:pPr>
        <w:numPr>
          <w:ilvl w:val="1"/>
          <w:numId w:val="1"/>
        </w:numPr>
        <w:spacing w:after="0" w:line="240" w:lineRule="auto"/>
        <w:rPr>
          <w:rFonts w:ascii="Times New Roman" w:hAnsi="Times New Roman"/>
          <w:sz w:val="24"/>
          <w:szCs w:val="24"/>
        </w:rPr>
      </w:pPr>
      <w:r w:rsidRPr="00575501">
        <w:rPr>
          <w:rFonts w:ascii="Times New Roman" w:hAnsi="Times New Roman"/>
          <w:sz w:val="24"/>
          <w:szCs w:val="24"/>
        </w:rPr>
        <w:t xml:space="preserve">Goodwill of </w:t>
      </w:r>
      <w:proofErr w:type="spellStart"/>
      <w:r w:rsidRPr="00575501">
        <w:rPr>
          <w:rFonts w:ascii="Times New Roman" w:hAnsi="Times New Roman"/>
          <w:sz w:val="24"/>
          <w:szCs w:val="24"/>
        </w:rPr>
        <w:t>everyone</w:t>
      </w:r>
      <w:proofErr w:type="spellEnd"/>
    </w:p>
    <w:p w:rsidR="00E4437C" w:rsidRPr="00575501" w:rsidRDefault="00E4437C" w:rsidP="00E4437C">
      <w:pPr>
        <w:numPr>
          <w:ilvl w:val="1"/>
          <w:numId w:val="1"/>
        </w:numPr>
        <w:spacing w:after="0" w:line="240" w:lineRule="auto"/>
        <w:rPr>
          <w:rFonts w:ascii="Times New Roman" w:hAnsi="Times New Roman"/>
          <w:sz w:val="24"/>
          <w:szCs w:val="24"/>
        </w:rPr>
      </w:pPr>
      <w:r w:rsidRPr="00575501">
        <w:rPr>
          <w:rFonts w:ascii="Times New Roman" w:hAnsi="Times New Roman"/>
          <w:sz w:val="24"/>
          <w:szCs w:val="24"/>
        </w:rPr>
        <w:t>Effective communication</w:t>
      </w:r>
    </w:p>
    <w:p w:rsidR="00E4437C" w:rsidRPr="00575501" w:rsidRDefault="00E4437C" w:rsidP="00E4437C">
      <w:pPr>
        <w:spacing w:line="240" w:lineRule="auto"/>
        <w:rPr>
          <w:rFonts w:ascii="Times New Roman" w:hAnsi="Times New Roman"/>
          <w:sz w:val="24"/>
          <w:szCs w:val="24"/>
        </w:rPr>
      </w:pPr>
    </w:p>
    <w:p w:rsidR="00E4437C" w:rsidRPr="00575501" w:rsidRDefault="00E4437C" w:rsidP="00E4437C">
      <w:pPr>
        <w:numPr>
          <w:ilvl w:val="0"/>
          <w:numId w:val="1"/>
        </w:numPr>
        <w:spacing w:after="0" w:line="240" w:lineRule="auto"/>
        <w:rPr>
          <w:rFonts w:ascii="Times New Roman" w:hAnsi="Times New Roman"/>
          <w:bCs/>
          <w:sz w:val="24"/>
          <w:szCs w:val="24"/>
        </w:rPr>
      </w:pPr>
      <w:r w:rsidRPr="00575501">
        <w:rPr>
          <w:rFonts w:ascii="Times New Roman" w:hAnsi="Times New Roman"/>
          <w:bCs/>
          <w:sz w:val="24"/>
          <w:szCs w:val="24"/>
        </w:rPr>
        <w:t>Goals of PR</w:t>
      </w:r>
    </w:p>
    <w:p w:rsidR="00E4437C" w:rsidRPr="00575501" w:rsidRDefault="00E4437C" w:rsidP="00E4437C">
      <w:pPr>
        <w:numPr>
          <w:ilvl w:val="0"/>
          <w:numId w:val="1"/>
        </w:numPr>
        <w:spacing w:after="0" w:line="240" w:lineRule="auto"/>
        <w:rPr>
          <w:rFonts w:ascii="Times New Roman" w:hAnsi="Times New Roman"/>
          <w:bCs/>
          <w:sz w:val="24"/>
          <w:szCs w:val="24"/>
        </w:rPr>
      </w:pPr>
      <w:r w:rsidRPr="00575501">
        <w:rPr>
          <w:rFonts w:ascii="Times New Roman" w:hAnsi="Times New Roman"/>
          <w:bCs/>
          <w:sz w:val="24"/>
          <w:szCs w:val="24"/>
        </w:rPr>
        <w:t>Phases of PR</w:t>
      </w:r>
    </w:p>
    <w:p w:rsidR="00E4437C" w:rsidRPr="00575501" w:rsidRDefault="00E4437C" w:rsidP="00E4437C">
      <w:pPr>
        <w:numPr>
          <w:ilvl w:val="0"/>
          <w:numId w:val="1"/>
        </w:numPr>
        <w:spacing w:after="0" w:line="240" w:lineRule="auto"/>
        <w:rPr>
          <w:rFonts w:ascii="Times New Roman" w:hAnsi="Times New Roman"/>
          <w:bCs/>
          <w:sz w:val="24"/>
          <w:szCs w:val="24"/>
          <w:lang w:val="en-GB"/>
        </w:rPr>
      </w:pPr>
      <w:r w:rsidRPr="00575501">
        <w:rPr>
          <w:rFonts w:ascii="Times New Roman" w:hAnsi="Times New Roman"/>
          <w:bCs/>
          <w:sz w:val="24"/>
          <w:szCs w:val="24"/>
          <w:lang w:val="en-GB"/>
        </w:rPr>
        <w:t>Role of PR in an organisation</w:t>
      </w:r>
    </w:p>
    <w:p w:rsidR="00E4437C" w:rsidRPr="00575501" w:rsidRDefault="00E4437C" w:rsidP="00E4437C">
      <w:pPr>
        <w:numPr>
          <w:ilvl w:val="0"/>
          <w:numId w:val="1"/>
        </w:numPr>
        <w:spacing w:after="0" w:line="240" w:lineRule="auto"/>
        <w:rPr>
          <w:rFonts w:ascii="Times New Roman" w:hAnsi="Times New Roman"/>
          <w:bCs/>
          <w:sz w:val="24"/>
          <w:szCs w:val="24"/>
        </w:rPr>
      </w:pPr>
      <w:proofErr w:type="spellStart"/>
      <w:r w:rsidRPr="00575501">
        <w:rPr>
          <w:rFonts w:ascii="Times New Roman" w:hAnsi="Times New Roman"/>
          <w:bCs/>
          <w:sz w:val="24"/>
          <w:szCs w:val="24"/>
        </w:rPr>
        <w:t>Functions</w:t>
      </w:r>
      <w:proofErr w:type="spellEnd"/>
      <w:r w:rsidRPr="00575501">
        <w:rPr>
          <w:rFonts w:ascii="Times New Roman" w:hAnsi="Times New Roman"/>
          <w:bCs/>
          <w:sz w:val="24"/>
          <w:szCs w:val="24"/>
        </w:rPr>
        <w:t xml:space="preserve"> of PR </w:t>
      </w:r>
      <w:proofErr w:type="spellStart"/>
      <w:r w:rsidRPr="00575501">
        <w:rPr>
          <w:rFonts w:ascii="Times New Roman" w:hAnsi="Times New Roman"/>
          <w:bCs/>
          <w:sz w:val="24"/>
          <w:szCs w:val="24"/>
        </w:rPr>
        <w:t>Department</w:t>
      </w:r>
      <w:proofErr w:type="spellEnd"/>
    </w:p>
    <w:p w:rsidR="00E4437C" w:rsidRPr="00575501" w:rsidRDefault="00E4437C" w:rsidP="00E4437C">
      <w:pPr>
        <w:numPr>
          <w:ilvl w:val="0"/>
          <w:numId w:val="1"/>
        </w:numPr>
        <w:spacing w:after="0" w:line="240" w:lineRule="auto"/>
        <w:rPr>
          <w:rFonts w:ascii="Times New Roman" w:hAnsi="Times New Roman"/>
          <w:bCs/>
          <w:sz w:val="24"/>
          <w:szCs w:val="24"/>
        </w:rPr>
      </w:pPr>
      <w:proofErr w:type="spellStart"/>
      <w:r w:rsidRPr="00575501">
        <w:rPr>
          <w:rFonts w:ascii="Times New Roman" w:hAnsi="Times New Roman"/>
          <w:bCs/>
          <w:sz w:val="24"/>
          <w:szCs w:val="24"/>
        </w:rPr>
        <w:t>Ethics</w:t>
      </w:r>
      <w:proofErr w:type="spellEnd"/>
      <w:r w:rsidRPr="00575501">
        <w:rPr>
          <w:rFonts w:ascii="Times New Roman" w:hAnsi="Times New Roman"/>
          <w:bCs/>
          <w:sz w:val="24"/>
          <w:szCs w:val="24"/>
        </w:rPr>
        <w:t xml:space="preserve"> and </w:t>
      </w:r>
      <w:proofErr w:type="spellStart"/>
      <w:r w:rsidRPr="00575501">
        <w:rPr>
          <w:rFonts w:ascii="Times New Roman" w:hAnsi="Times New Roman"/>
          <w:bCs/>
          <w:sz w:val="24"/>
          <w:szCs w:val="24"/>
        </w:rPr>
        <w:t>integrity</w:t>
      </w:r>
      <w:proofErr w:type="spellEnd"/>
      <w:r w:rsidRPr="00575501">
        <w:rPr>
          <w:rFonts w:ascii="Times New Roman" w:hAnsi="Times New Roman"/>
          <w:bCs/>
          <w:sz w:val="24"/>
          <w:szCs w:val="24"/>
        </w:rPr>
        <w:t xml:space="preserve"> in PR</w:t>
      </w:r>
    </w:p>
    <w:p w:rsidR="00E4437C" w:rsidRPr="00575501" w:rsidRDefault="00E4437C" w:rsidP="00E4437C">
      <w:pPr>
        <w:numPr>
          <w:ilvl w:val="0"/>
          <w:numId w:val="1"/>
        </w:numPr>
        <w:spacing w:after="0" w:line="240" w:lineRule="auto"/>
        <w:rPr>
          <w:rFonts w:ascii="Times New Roman" w:hAnsi="Times New Roman"/>
          <w:bCs/>
          <w:sz w:val="24"/>
          <w:szCs w:val="24"/>
        </w:rPr>
      </w:pPr>
      <w:r w:rsidRPr="00575501">
        <w:rPr>
          <w:rFonts w:ascii="Times New Roman" w:hAnsi="Times New Roman"/>
          <w:bCs/>
          <w:sz w:val="24"/>
          <w:szCs w:val="24"/>
        </w:rPr>
        <w:t>Media Relations</w:t>
      </w:r>
    </w:p>
    <w:p w:rsidR="00E4437C" w:rsidRPr="00575501" w:rsidRDefault="00E4437C" w:rsidP="00E4437C">
      <w:pPr>
        <w:numPr>
          <w:ilvl w:val="0"/>
          <w:numId w:val="1"/>
        </w:numPr>
        <w:spacing w:after="0" w:line="240" w:lineRule="auto"/>
        <w:rPr>
          <w:rFonts w:ascii="Times New Roman" w:hAnsi="Times New Roman"/>
          <w:bCs/>
          <w:sz w:val="24"/>
          <w:szCs w:val="24"/>
        </w:rPr>
      </w:pPr>
      <w:r w:rsidRPr="00575501">
        <w:rPr>
          <w:rFonts w:ascii="Times New Roman" w:hAnsi="Times New Roman"/>
          <w:bCs/>
          <w:sz w:val="24"/>
          <w:szCs w:val="24"/>
        </w:rPr>
        <w:t>PR Techniques</w:t>
      </w:r>
    </w:p>
    <w:p w:rsidR="00E4437C" w:rsidRPr="00575501" w:rsidRDefault="00E4437C" w:rsidP="00E4437C">
      <w:pPr>
        <w:numPr>
          <w:ilvl w:val="0"/>
          <w:numId w:val="1"/>
        </w:numPr>
        <w:spacing w:after="0" w:line="240" w:lineRule="auto"/>
        <w:rPr>
          <w:rFonts w:ascii="Times New Roman" w:hAnsi="Times New Roman"/>
          <w:bCs/>
          <w:sz w:val="24"/>
          <w:szCs w:val="24"/>
        </w:rPr>
      </w:pPr>
      <w:proofErr w:type="spellStart"/>
      <w:r w:rsidRPr="00575501">
        <w:rPr>
          <w:rFonts w:ascii="Times New Roman" w:hAnsi="Times New Roman"/>
          <w:bCs/>
          <w:sz w:val="24"/>
          <w:szCs w:val="24"/>
        </w:rPr>
        <w:t>Crisis</w:t>
      </w:r>
      <w:proofErr w:type="spellEnd"/>
      <w:r w:rsidRPr="00575501">
        <w:rPr>
          <w:rFonts w:ascii="Times New Roman" w:hAnsi="Times New Roman"/>
          <w:bCs/>
          <w:sz w:val="24"/>
          <w:szCs w:val="24"/>
        </w:rPr>
        <w:t xml:space="preserve"> Management and PR</w:t>
      </w:r>
    </w:p>
    <w:p w:rsidR="00E4437C" w:rsidRPr="00575501" w:rsidRDefault="00E4437C" w:rsidP="00E4437C">
      <w:pPr>
        <w:numPr>
          <w:ilvl w:val="0"/>
          <w:numId w:val="1"/>
        </w:numPr>
        <w:spacing w:after="0" w:line="240" w:lineRule="auto"/>
        <w:rPr>
          <w:rFonts w:ascii="Times New Roman" w:hAnsi="Times New Roman"/>
          <w:bCs/>
          <w:sz w:val="24"/>
          <w:szCs w:val="24"/>
        </w:rPr>
      </w:pPr>
      <w:r w:rsidRPr="00575501">
        <w:rPr>
          <w:rFonts w:ascii="Times New Roman" w:hAnsi="Times New Roman"/>
          <w:bCs/>
          <w:sz w:val="24"/>
          <w:szCs w:val="24"/>
        </w:rPr>
        <w:t>Client Management</w:t>
      </w:r>
    </w:p>
    <w:p w:rsidR="00E4437C" w:rsidRPr="00575501" w:rsidRDefault="00E4437C" w:rsidP="00E4437C">
      <w:pPr>
        <w:numPr>
          <w:ilvl w:val="0"/>
          <w:numId w:val="1"/>
        </w:numPr>
        <w:spacing w:after="0" w:line="240" w:lineRule="auto"/>
        <w:rPr>
          <w:rFonts w:ascii="Times New Roman" w:hAnsi="Times New Roman"/>
          <w:bCs/>
          <w:sz w:val="24"/>
          <w:szCs w:val="24"/>
        </w:rPr>
      </w:pPr>
      <w:r w:rsidRPr="00575501">
        <w:rPr>
          <w:rFonts w:ascii="Times New Roman" w:hAnsi="Times New Roman"/>
          <w:bCs/>
          <w:sz w:val="24"/>
          <w:szCs w:val="24"/>
        </w:rPr>
        <w:t>Nature of communication</w:t>
      </w:r>
    </w:p>
    <w:p w:rsidR="00E4437C" w:rsidRPr="00575501" w:rsidRDefault="00E4437C" w:rsidP="00E4437C">
      <w:pPr>
        <w:numPr>
          <w:ilvl w:val="1"/>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Forms</w:t>
      </w:r>
      <w:proofErr w:type="spellEnd"/>
      <w:r w:rsidRPr="00575501">
        <w:rPr>
          <w:rFonts w:ascii="Times New Roman" w:hAnsi="Times New Roman"/>
          <w:sz w:val="24"/>
          <w:szCs w:val="24"/>
        </w:rPr>
        <w:t xml:space="preserve"> </w:t>
      </w:r>
    </w:p>
    <w:p w:rsidR="00E4437C" w:rsidRPr="00575501" w:rsidRDefault="00E4437C" w:rsidP="00E4437C">
      <w:pPr>
        <w:numPr>
          <w:ilvl w:val="1"/>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Barriers</w:t>
      </w:r>
      <w:proofErr w:type="spellEnd"/>
      <w:r w:rsidRPr="00575501">
        <w:rPr>
          <w:rFonts w:ascii="Times New Roman" w:hAnsi="Times New Roman"/>
          <w:sz w:val="24"/>
          <w:szCs w:val="24"/>
        </w:rPr>
        <w:t xml:space="preserve"> </w:t>
      </w:r>
    </w:p>
    <w:p w:rsidR="00E4437C" w:rsidRPr="00575501" w:rsidRDefault="00E4437C" w:rsidP="00E4437C">
      <w:pPr>
        <w:numPr>
          <w:ilvl w:val="1"/>
          <w:numId w:val="1"/>
        </w:numPr>
        <w:spacing w:after="0" w:line="240" w:lineRule="auto"/>
        <w:rPr>
          <w:rFonts w:ascii="Times New Roman" w:hAnsi="Times New Roman"/>
          <w:sz w:val="24"/>
          <w:szCs w:val="24"/>
          <w:lang w:val="en-GB"/>
        </w:rPr>
      </w:pPr>
      <w:r w:rsidRPr="00575501">
        <w:rPr>
          <w:rFonts w:ascii="Times New Roman" w:hAnsi="Times New Roman"/>
          <w:sz w:val="24"/>
          <w:szCs w:val="24"/>
          <w:lang w:val="en-GB"/>
        </w:rPr>
        <w:t>Elements that lead to effective communication</w:t>
      </w:r>
    </w:p>
    <w:p w:rsidR="00E4437C" w:rsidRPr="00575501" w:rsidRDefault="00E4437C" w:rsidP="00E4437C">
      <w:pPr>
        <w:spacing w:after="0" w:line="240" w:lineRule="auto"/>
        <w:ind w:left="1440"/>
        <w:rPr>
          <w:rFonts w:ascii="Times New Roman" w:hAnsi="Times New Roman"/>
          <w:sz w:val="24"/>
          <w:szCs w:val="24"/>
          <w:lang w:val="en-GB"/>
        </w:rPr>
      </w:pPr>
    </w:p>
    <w:p w:rsidR="00E4437C" w:rsidRPr="00575501" w:rsidRDefault="00E4437C" w:rsidP="00E4437C">
      <w:pPr>
        <w:numPr>
          <w:ilvl w:val="0"/>
          <w:numId w:val="1"/>
        </w:numPr>
        <w:spacing w:after="0" w:line="240" w:lineRule="auto"/>
        <w:rPr>
          <w:rFonts w:ascii="Times New Roman" w:hAnsi="Times New Roman"/>
          <w:bCs/>
          <w:sz w:val="24"/>
          <w:szCs w:val="24"/>
        </w:rPr>
      </w:pPr>
      <w:r w:rsidRPr="00575501">
        <w:rPr>
          <w:rFonts w:ascii="Times New Roman" w:hAnsi="Times New Roman"/>
          <w:bCs/>
          <w:sz w:val="24"/>
          <w:szCs w:val="24"/>
        </w:rPr>
        <w:lastRenderedPageBreak/>
        <w:t xml:space="preserve">Planning and </w:t>
      </w:r>
      <w:proofErr w:type="spellStart"/>
      <w:r w:rsidRPr="00575501">
        <w:rPr>
          <w:rFonts w:ascii="Times New Roman" w:hAnsi="Times New Roman"/>
          <w:bCs/>
          <w:sz w:val="24"/>
          <w:szCs w:val="24"/>
        </w:rPr>
        <w:t>executing</w:t>
      </w:r>
      <w:proofErr w:type="spellEnd"/>
      <w:r w:rsidRPr="00575501">
        <w:rPr>
          <w:rFonts w:ascii="Times New Roman" w:hAnsi="Times New Roman"/>
          <w:bCs/>
          <w:sz w:val="24"/>
          <w:szCs w:val="24"/>
        </w:rPr>
        <w:t xml:space="preserve"> PR programmes</w:t>
      </w:r>
    </w:p>
    <w:p w:rsidR="00E4437C" w:rsidRPr="00575501" w:rsidRDefault="00E4437C" w:rsidP="00E4437C">
      <w:pPr>
        <w:numPr>
          <w:ilvl w:val="1"/>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Budgeting</w:t>
      </w:r>
      <w:proofErr w:type="spellEnd"/>
    </w:p>
    <w:p w:rsidR="00E4437C" w:rsidRPr="00575501" w:rsidRDefault="00E4437C" w:rsidP="00E4437C">
      <w:pPr>
        <w:numPr>
          <w:ilvl w:val="1"/>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Research</w:t>
      </w:r>
      <w:proofErr w:type="spellEnd"/>
    </w:p>
    <w:p w:rsidR="00E4437C" w:rsidRPr="00575501" w:rsidRDefault="00E4437C" w:rsidP="00E4437C">
      <w:pPr>
        <w:numPr>
          <w:ilvl w:val="1"/>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Interpersonal</w:t>
      </w:r>
      <w:proofErr w:type="spellEnd"/>
      <w:r w:rsidRPr="00575501">
        <w:rPr>
          <w:rFonts w:ascii="Times New Roman" w:hAnsi="Times New Roman"/>
          <w:sz w:val="24"/>
          <w:szCs w:val="24"/>
        </w:rPr>
        <w:t xml:space="preserve"> communication</w:t>
      </w:r>
    </w:p>
    <w:p w:rsidR="00E4437C" w:rsidRPr="00575501" w:rsidRDefault="00E4437C" w:rsidP="00E4437C">
      <w:pPr>
        <w:numPr>
          <w:ilvl w:val="1"/>
          <w:numId w:val="1"/>
        </w:numPr>
        <w:spacing w:after="0" w:line="240" w:lineRule="auto"/>
        <w:rPr>
          <w:rFonts w:ascii="Times New Roman" w:hAnsi="Times New Roman"/>
          <w:sz w:val="24"/>
          <w:szCs w:val="24"/>
        </w:rPr>
      </w:pPr>
      <w:proofErr w:type="spellStart"/>
      <w:r w:rsidRPr="00575501">
        <w:rPr>
          <w:rFonts w:ascii="Times New Roman" w:hAnsi="Times New Roman"/>
          <w:sz w:val="24"/>
          <w:szCs w:val="24"/>
        </w:rPr>
        <w:t>Printed</w:t>
      </w:r>
      <w:proofErr w:type="spellEnd"/>
      <w:r w:rsidRPr="00575501">
        <w:rPr>
          <w:rFonts w:ascii="Times New Roman" w:hAnsi="Times New Roman"/>
          <w:sz w:val="24"/>
          <w:szCs w:val="24"/>
        </w:rPr>
        <w:t xml:space="preserve"> communication</w:t>
      </w:r>
    </w:p>
    <w:p w:rsidR="00E4437C" w:rsidRPr="00575501" w:rsidRDefault="00E4437C" w:rsidP="00E4437C">
      <w:pPr>
        <w:numPr>
          <w:ilvl w:val="1"/>
          <w:numId w:val="1"/>
        </w:numPr>
        <w:spacing w:after="0" w:line="240" w:lineRule="auto"/>
        <w:rPr>
          <w:rFonts w:ascii="Times New Roman" w:hAnsi="Times New Roman"/>
          <w:sz w:val="24"/>
          <w:szCs w:val="24"/>
        </w:rPr>
      </w:pPr>
      <w:r w:rsidRPr="00575501">
        <w:rPr>
          <w:rFonts w:ascii="Times New Roman" w:hAnsi="Times New Roman"/>
          <w:sz w:val="24"/>
          <w:szCs w:val="24"/>
        </w:rPr>
        <w:t>Audio-</w:t>
      </w:r>
      <w:proofErr w:type="spellStart"/>
      <w:r w:rsidRPr="00575501">
        <w:rPr>
          <w:rFonts w:ascii="Times New Roman" w:hAnsi="Times New Roman"/>
          <w:sz w:val="24"/>
          <w:szCs w:val="24"/>
        </w:rPr>
        <w:t>video</w:t>
      </w:r>
      <w:proofErr w:type="spellEnd"/>
      <w:r w:rsidRPr="00575501">
        <w:rPr>
          <w:rFonts w:ascii="Times New Roman" w:hAnsi="Times New Roman"/>
          <w:sz w:val="24"/>
          <w:szCs w:val="24"/>
        </w:rPr>
        <w:t xml:space="preserve"> communication</w:t>
      </w:r>
    </w:p>
    <w:p w:rsidR="00E4437C" w:rsidRPr="00575501" w:rsidRDefault="00E4437C" w:rsidP="00E4437C">
      <w:pPr>
        <w:pStyle w:val="NoSpacing"/>
        <w:rPr>
          <w:rFonts w:ascii="Times New Roman" w:hAnsi="Times New Roman"/>
          <w:b/>
          <w:sz w:val="24"/>
          <w:szCs w:val="24"/>
          <w:lang w:val="en-GB"/>
        </w:rPr>
      </w:pPr>
      <w:r w:rsidRPr="00575501">
        <w:rPr>
          <w:rFonts w:ascii="Times New Roman" w:eastAsia="Times New Roman" w:hAnsi="Times New Roman"/>
          <w:sz w:val="24"/>
          <w:szCs w:val="24"/>
          <w:lang w:val="en-GB" w:eastAsia="en-GB"/>
        </w:rPr>
        <w:br/>
      </w:r>
      <w:r w:rsidRPr="00575501">
        <w:rPr>
          <w:rFonts w:ascii="Times New Roman" w:hAnsi="Times New Roman"/>
          <w:b/>
          <w:sz w:val="24"/>
          <w:szCs w:val="24"/>
          <w:lang w:val="en-GB"/>
        </w:rPr>
        <w:t>Learning Outcomes:</w:t>
      </w:r>
    </w:p>
    <w:p w:rsidR="00E4437C" w:rsidRPr="00575501" w:rsidRDefault="00E4437C" w:rsidP="00E4437C">
      <w:pPr>
        <w:pStyle w:val="NoSpacing"/>
        <w:rPr>
          <w:rFonts w:ascii="Times New Roman" w:hAnsi="Times New Roman"/>
          <w:sz w:val="24"/>
          <w:szCs w:val="24"/>
          <w:lang w:val="en-GB"/>
        </w:rPr>
      </w:pPr>
      <w:r w:rsidRPr="00575501">
        <w:rPr>
          <w:rFonts w:ascii="Times New Roman" w:hAnsi="Times New Roman"/>
          <w:sz w:val="24"/>
          <w:szCs w:val="24"/>
          <w:lang w:val="en-GB"/>
        </w:rPr>
        <w:t>By the end of the course students should be able to:</w:t>
      </w:r>
    </w:p>
    <w:p w:rsidR="00E4437C" w:rsidRPr="00575501" w:rsidRDefault="00E4437C" w:rsidP="00E4437C">
      <w:pPr>
        <w:pStyle w:val="NoSpacing"/>
        <w:numPr>
          <w:ilvl w:val="0"/>
          <w:numId w:val="3"/>
        </w:numPr>
        <w:rPr>
          <w:rFonts w:ascii="Times New Roman" w:hAnsi="Times New Roman"/>
          <w:sz w:val="24"/>
          <w:szCs w:val="24"/>
          <w:lang w:val="en-GB"/>
        </w:rPr>
      </w:pPr>
      <w:r w:rsidRPr="00575501">
        <w:rPr>
          <w:rFonts w:ascii="Times New Roman" w:hAnsi="Times New Roman"/>
          <w:sz w:val="24"/>
          <w:szCs w:val="24"/>
          <w:lang w:val="en-GB"/>
        </w:rPr>
        <w:t>Define Public Relations in its entirety and apply it</w:t>
      </w:r>
    </w:p>
    <w:p w:rsidR="00E4437C" w:rsidRPr="00575501" w:rsidRDefault="00E4437C" w:rsidP="00E4437C">
      <w:pPr>
        <w:pStyle w:val="NoSpacing"/>
        <w:numPr>
          <w:ilvl w:val="0"/>
          <w:numId w:val="3"/>
        </w:numPr>
        <w:rPr>
          <w:rFonts w:ascii="Times New Roman" w:hAnsi="Times New Roman"/>
          <w:sz w:val="24"/>
          <w:szCs w:val="24"/>
          <w:lang w:val="en-GB"/>
        </w:rPr>
      </w:pPr>
      <w:r w:rsidRPr="00575501">
        <w:rPr>
          <w:rFonts w:ascii="Times New Roman" w:hAnsi="Times New Roman"/>
          <w:sz w:val="24"/>
          <w:szCs w:val="24"/>
          <w:lang w:val="en-GB"/>
        </w:rPr>
        <w:t>Understand the role of public relations</w:t>
      </w:r>
    </w:p>
    <w:p w:rsidR="00E4437C" w:rsidRPr="00575501" w:rsidRDefault="00E4437C" w:rsidP="00E4437C">
      <w:pPr>
        <w:pStyle w:val="NoSpacing"/>
        <w:numPr>
          <w:ilvl w:val="0"/>
          <w:numId w:val="3"/>
        </w:numPr>
        <w:rPr>
          <w:rFonts w:ascii="Times New Roman" w:hAnsi="Times New Roman"/>
          <w:sz w:val="24"/>
          <w:szCs w:val="24"/>
          <w:lang w:val="en-GB"/>
        </w:rPr>
      </w:pPr>
      <w:r w:rsidRPr="00575501">
        <w:rPr>
          <w:rFonts w:ascii="Times New Roman" w:hAnsi="Times New Roman"/>
          <w:sz w:val="24"/>
          <w:szCs w:val="24"/>
          <w:lang w:val="en-GB"/>
        </w:rPr>
        <w:t>Use public relations tools, techniques, tactics and methods</w:t>
      </w:r>
    </w:p>
    <w:p w:rsidR="00E4437C" w:rsidRPr="00575501" w:rsidRDefault="00E4437C" w:rsidP="00E4437C">
      <w:pPr>
        <w:pStyle w:val="NoSpacing"/>
        <w:numPr>
          <w:ilvl w:val="0"/>
          <w:numId w:val="3"/>
        </w:numPr>
        <w:rPr>
          <w:rFonts w:ascii="Times New Roman" w:hAnsi="Times New Roman"/>
          <w:sz w:val="24"/>
          <w:szCs w:val="24"/>
          <w:lang w:val="en-GB"/>
        </w:rPr>
      </w:pPr>
      <w:r w:rsidRPr="00575501">
        <w:rPr>
          <w:rFonts w:ascii="Times New Roman" w:hAnsi="Times New Roman"/>
          <w:sz w:val="24"/>
          <w:szCs w:val="24"/>
          <w:lang w:val="en-GB"/>
        </w:rPr>
        <w:t>Plan and execute public relations programs</w:t>
      </w:r>
    </w:p>
    <w:p w:rsidR="00E4437C" w:rsidRPr="00575501" w:rsidRDefault="00E4437C" w:rsidP="00E4437C">
      <w:pPr>
        <w:pStyle w:val="NoSpacing"/>
        <w:ind w:left="720"/>
        <w:rPr>
          <w:rFonts w:ascii="Times New Roman" w:hAnsi="Times New Roman"/>
          <w:sz w:val="24"/>
          <w:szCs w:val="24"/>
          <w:lang w:val="en-GB"/>
        </w:rPr>
      </w:pPr>
    </w:p>
    <w:p w:rsidR="00E4437C" w:rsidRPr="00575501" w:rsidRDefault="00E4437C" w:rsidP="00E4437C">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E4437C" w:rsidRPr="00575501" w:rsidRDefault="00E4437C" w:rsidP="00E4437C">
      <w:pPr>
        <w:pStyle w:val="NoSpacing"/>
        <w:ind w:left="360"/>
        <w:rPr>
          <w:rFonts w:ascii="Times New Roman" w:hAnsi="Times New Roman"/>
          <w:sz w:val="24"/>
          <w:szCs w:val="24"/>
          <w:lang w:val="en-GB"/>
        </w:rPr>
      </w:pPr>
      <w:r w:rsidRPr="00575501">
        <w:rPr>
          <w:rFonts w:ascii="Times New Roman" w:hAnsi="Times New Roman"/>
          <w:sz w:val="24"/>
          <w:szCs w:val="24"/>
          <w:lang w:val="en-GB"/>
        </w:rPr>
        <w:t>Extended coursework essay}</w:t>
      </w:r>
    </w:p>
    <w:p w:rsidR="00E4437C" w:rsidRPr="00575501" w:rsidRDefault="00E4437C" w:rsidP="00E4437C">
      <w:pPr>
        <w:pStyle w:val="NoSpacing"/>
        <w:ind w:left="360"/>
        <w:rPr>
          <w:rFonts w:ascii="Times New Roman" w:hAnsi="Times New Roman"/>
          <w:sz w:val="24"/>
          <w:szCs w:val="24"/>
          <w:lang w:val="en-GB"/>
        </w:rPr>
      </w:pPr>
      <w:r w:rsidRPr="00575501">
        <w:rPr>
          <w:rFonts w:ascii="Times New Roman" w:hAnsi="Times New Roman"/>
          <w:sz w:val="24"/>
          <w:szCs w:val="24"/>
          <w:lang w:val="en-GB"/>
        </w:rPr>
        <w:t>Group presentation}                       = 30%</w:t>
      </w:r>
    </w:p>
    <w:p w:rsidR="00E4437C" w:rsidRPr="00575501" w:rsidRDefault="00E4437C" w:rsidP="00E4437C">
      <w:pPr>
        <w:pStyle w:val="NoSpacing"/>
        <w:ind w:left="360"/>
        <w:rPr>
          <w:rFonts w:ascii="Times New Roman" w:hAnsi="Times New Roman"/>
          <w:sz w:val="24"/>
          <w:szCs w:val="24"/>
          <w:lang w:val="en-GB"/>
        </w:rPr>
      </w:pPr>
      <w:r w:rsidRPr="00575501">
        <w:rPr>
          <w:rFonts w:ascii="Times New Roman" w:hAnsi="Times New Roman"/>
          <w:sz w:val="24"/>
          <w:szCs w:val="24"/>
          <w:lang w:val="en-GB"/>
        </w:rPr>
        <w:t>Test}</w:t>
      </w:r>
    </w:p>
    <w:p w:rsidR="00E4437C" w:rsidRPr="00575501" w:rsidRDefault="00E4437C" w:rsidP="00E4437C">
      <w:pPr>
        <w:pStyle w:val="NoSpacing"/>
        <w:ind w:left="36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E4437C" w:rsidRPr="00575501" w:rsidRDefault="00E4437C" w:rsidP="00E4437C">
      <w:pPr>
        <w:pStyle w:val="NoSpacing"/>
        <w:ind w:left="360"/>
        <w:rPr>
          <w:rFonts w:ascii="Times New Roman" w:hAnsi="Times New Roman"/>
          <w:sz w:val="24"/>
          <w:szCs w:val="24"/>
          <w:lang w:val="en-GB"/>
        </w:rPr>
      </w:pPr>
      <w:r w:rsidRPr="00575501">
        <w:rPr>
          <w:rFonts w:ascii="Times New Roman" w:hAnsi="Times New Roman"/>
          <w:sz w:val="24"/>
          <w:szCs w:val="24"/>
          <w:lang w:val="en-GB"/>
        </w:rPr>
        <w:t>(End of Semester)</w:t>
      </w:r>
    </w:p>
    <w:p w:rsidR="00E4437C" w:rsidRPr="00575501" w:rsidRDefault="00E4437C" w:rsidP="00E4437C">
      <w:pPr>
        <w:pStyle w:val="NoSpacing"/>
        <w:ind w:left="284"/>
        <w:rPr>
          <w:rFonts w:ascii="Times New Roman" w:hAnsi="Times New Roman"/>
          <w:sz w:val="24"/>
          <w:szCs w:val="24"/>
          <w:lang w:val="en-GB"/>
        </w:rPr>
      </w:pPr>
    </w:p>
    <w:p w:rsidR="00E4437C" w:rsidRPr="00575501" w:rsidRDefault="00E4437C" w:rsidP="00E4437C">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E4437C" w:rsidRPr="00575501" w:rsidRDefault="00E4437C" w:rsidP="00E4437C">
      <w:pPr>
        <w:pStyle w:val="NoSpacing"/>
        <w:ind w:left="284"/>
        <w:rPr>
          <w:rFonts w:ascii="Times New Roman" w:hAnsi="Times New Roman"/>
          <w:sz w:val="24"/>
          <w:szCs w:val="24"/>
          <w:lang w:val="en-GB"/>
        </w:rPr>
      </w:pPr>
      <w:r w:rsidRPr="00575501">
        <w:rPr>
          <w:rFonts w:ascii="Times New Roman" w:hAnsi="Times New Roman"/>
          <w:sz w:val="24"/>
          <w:szCs w:val="24"/>
          <w:lang w:val="en-GB"/>
        </w:rPr>
        <w:t>Lectures</w:t>
      </w:r>
    </w:p>
    <w:p w:rsidR="00E4437C" w:rsidRPr="00575501" w:rsidRDefault="00E4437C" w:rsidP="00E4437C">
      <w:pPr>
        <w:pStyle w:val="NoSpacing"/>
        <w:ind w:left="284"/>
        <w:rPr>
          <w:rFonts w:ascii="Times New Roman" w:hAnsi="Times New Roman"/>
          <w:sz w:val="24"/>
          <w:szCs w:val="24"/>
          <w:lang w:val="en-GB"/>
        </w:rPr>
      </w:pPr>
      <w:r w:rsidRPr="00575501">
        <w:rPr>
          <w:rFonts w:ascii="Times New Roman" w:hAnsi="Times New Roman"/>
          <w:sz w:val="24"/>
          <w:szCs w:val="24"/>
          <w:lang w:val="en-GB"/>
        </w:rPr>
        <w:t>Case Studies</w:t>
      </w:r>
    </w:p>
    <w:p w:rsidR="00E4437C" w:rsidRPr="00575501" w:rsidRDefault="00E4437C" w:rsidP="00E4437C">
      <w:pPr>
        <w:pStyle w:val="NoSpacing"/>
        <w:ind w:left="284"/>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E4437C" w:rsidRPr="00575501" w:rsidRDefault="00E4437C" w:rsidP="00E4437C">
      <w:pPr>
        <w:pStyle w:val="NoSpacing"/>
        <w:ind w:left="284"/>
        <w:rPr>
          <w:rFonts w:ascii="Times New Roman" w:hAnsi="Times New Roman"/>
          <w:sz w:val="24"/>
          <w:szCs w:val="24"/>
          <w:lang w:val="en-GB"/>
        </w:rPr>
      </w:pPr>
      <w:r w:rsidRPr="00575501">
        <w:rPr>
          <w:rFonts w:ascii="Times New Roman" w:hAnsi="Times New Roman"/>
          <w:sz w:val="24"/>
          <w:szCs w:val="24"/>
          <w:lang w:val="en-GB"/>
        </w:rPr>
        <w:t>Activity Research Work</w:t>
      </w:r>
    </w:p>
    <w:p w:rsidR="00E4437C" w:rsidRPr="00575501" w:rsidRDefault="00E4437C" w:rsidP="00E4437C">
      <w:pPr>
        <w:pStyle w:val="NoSpacing"/>
        <w:ind w:left="284"/>
        <w:rPr>
          <w:rFonts w:ascii="Times New Roman" w:hAnsi="Times New Roman"/>
          <w:sz w:val="24"/>
          <w:szCs w:val="24"/>
          <w:lang w:val="en-GB"/>
        </w:rPr>
      </w:pPr>
    </w:p>
    <w:p w:rsidR="00E4437C" w:rsidRPr="00575501" w:rsidRDefault="00E4437C" w:rsidP="00E4437C">
      <w:pPr>
        <w:spacing w:line="240" w:lineRule="auto"/>
        <w:rPr>
          <w:rFonts w:ascii="Times New Roman" w:hAnsi="Times New Roman"/>
          <w:sz w:val="24"/>
          <w:szCs w:val="24"/>
          <w:lang w:val="en-GB"/>
        </w:rPr>
      </w:pPr>
      <w:r w:rsidRPr="00575501">
        <w:rPr>
          <w:rFonts w:ascii="Times New Roman" w:hAnsi="Times New Roman"/>
          <w:b/>
          <w:sz w:val="24"/>
          <w:szCs w:val="24"/>
          <w:lang w:val="en-GB"/>
        </w:rPr>
        <w:t>References:</w:t>
      </w:r>
    </w:p>
    <w:p w:rsidR="00E4437C" w:rsidRPr="00575501" w:rsidRDefault="00E4437C" w:rsidP="00E4437C">
      <w:pPr>
        <w:spacing w:line="240" w:lineRule="auto"/>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t>AllenH.Center</w:t>
      </w:r>
      <w:proofErr w:type="spellEnd"/>
      <w:r w:rsidRPr="00575501">
        <w:rPr>
          <w:rFonts w:ascii="Times New Roman" w:hAnsi="Times New Roman"/>
          <w:sz w:val="24"/>
          <w:szCs w:val="24"/>
          <w:lang w:val="en-GB"/>
        </w:rPr>
        <w:t>&amp; Patrick Jackson (2003).</w:t>
      </w:r>
      <w:r w:rsidRPr="00575501">
        <w:rPr>
          <w:rFonts w:ascii="Times New Roman" w:hAnsi="Times New Roman"/>
          <w:bCs/>
          <w:sz w:val="24"/>
          <w:szCs w:val="24"/>
          <w:lang w:val="en-GB"/>
        </w:rPr>
        <w:t>Public Relations Practices</w:t>
      </w:r>
      <w:r w:rsidRPr="00575501">
        <w:rPr>
          <w:rFonts w:ascii="Times New Roman" w:hAnsi="Times New Roman"/>
          <w:sz w:val="24"/>
          <w:szCs w:val="24"/>
          <w:lang w:val="en-GB"/>
        </w:rPr>
        <w:t xml:space="preserve">, Upper Saddle River, New </w:t>
      </w:r>
      <w:proofErr w:type="spellStart"/>
      <w:r w:rsidRPr="00575501">
        <w:rPr>
          <w:rFonts w:ascii="Times New Roman" w:hAnsi="Times New Roman"/>
          <w:sz w:val="24"/>
          <w:szCs w:val="24"/>
          <w:lang w:val="en-GB"/>
        </w:rPr>
        <w:t>JerseyU.S.A</w:t>
      </w:r>
      <w:proofErr w:type="spellEnd"/>
      <w:r w:rsidRPr="00575501">
        <w:rPr>
          <w:rFonts w:ascii="Times New Roman" w:hAnsi="Times New Roman"/>
          <w:sz w:val="24"/>
          <w:szCs w:val="24"/>
          <w:lang w:val="en-GB"/>
        </w:rPr>
        <w:t>.</w:t>
      </w:r>
      <w:proofErr w:type="gramEnd"/>
    </w:p>
    <w:p w:rsidR="00E4437C" w:rsidRPr="00575501" w:rsidRDefault="00E4437C" w:rsidP="00E4437C">
      <w:pPr>
        <w:spacing w:line="240" w:lineRule="auto"/>
        <w:rPr>
          <w:rFonts w:ascii="Times New Roman" w:hAnsi="Times New Roman"/>
          <w:sz w:val="24"/>
          <w:szCs w:val="24"/>
          <w:lang w:val="en-GB"/>
        </w:rPr>
      </w:pPr>
      <w:proofErr w:type="spellStart"/>
      <w:r w:rsidRPr="00575501">
        <w:rPr>
          <w:rFonts w:ascii="Times New Roman" w:hAnsi="Times New Roman"/>
          <w:sz w:val="24"/>
          <w:szCs w:val="24"/>
          <w:lang w:val="en-GB"/>
        </w:rPr>
        <w:t>Weintraub</w:t>
      </w:r>
      <w:proofErr w:type="spellEnd"/>
      <w:r w:rsidRPr="00575501">
        <w:rPr>
          <w:rFonts w:ascii="Times New Roman" w:hAnsi="Times New Roman"/>
          <w:sz w:val="24"/>
          <w:szCs w:val="24"/>
          <w:lang w:val="en-GB"/>
        </w:rPr>
        <w:t xml:space="preserve"> A. &amp; </w:t>
      </w:r>
      <w:proofErr w:type="spellStart"/>
      <w:r w:rsidRPr="00575501">
        <w:rPr>
          <w:rFonts w:ascii="Times New Roman" w:hAnsi="Times New Roman"/>
          <w:sz w:val="24"/>
          <w:szCs w:val="24"/>
          <w:lang w:val="en-GB"/>
        </w:rPr>
        <w:t>Pinkleton</w:t>
      </w:r>
      <w:proofErr w:type="spellEnd"/>
      <w:r w:rsidRPr="00575501">
        <w:rPr>
          <w:rFonts w:ascii="Times New Roman" w:hAnsi="Times New Roman"/>
          <w:sz w:val="24"/>
          <w:szCs w:val="24"/>
          <w:lang w:val="en-GB"/>
        </w:rPr>
        <w:t xml:space="preserve"> B (2001) </w:t>
      </w:r>
      <w:r w:rsidRPr="00575501">
        <w:rPr>
          <w:rFonts w:ascii="Times New Roman" w:hAnsi="Times New Roman"/>
          <w:bCs/>
          <w:sz w:val="24"/>
          <w:szCs w:val="24"/>
          <w:lang w:val="en-GB"/>
        </w:rPr>
        <w:t>Strategic Public Relations Management</w:t>
      </w:r>
      <w:r w:rsidRPr="00575501">
        <w:rPr>
          <w:rFonts w:ascii="Times New Roman" w:hAnsi="Times New Roman"/>
          <w:sz w:val="24"/>
          <w:szCs w:val="24"/>
          <w:lang w:val="en-GB"/>
        </w:rPr>
        <w:t xml:space="preserve">, Erlbaum Associates, Inc. </w:t>
      </w:r>
      <w:smartTag w:uri="urn:schemas-microsoft-com:office:smarttags" w:element="country-region">
        <w:smartTag w:uri="urn:schemas-microsoft-com:office:smarttags" w:element="place">
          <w:r w:rsidRPr="00575501">
            <w:rPr>
              <w:rFonts w:ascii="Times New Roman" w:hAnsi="Times New Roman"/>
              <w:sz w:val="24"/>
              <w:szCs w:val="24"/>
              <w:lang w:val="en-GB"/>
            </w:rPr>
            <w:t>USA</w:t>
          </w:r>
        </w:smartTag>
      </w:smartTag>
    </w:p>
    <w:p w:rsidR="00E4437C" w:rsidRPr="00575501" w:rsidRDefault="00E4437C" w:rsidP="00E4437C">
      <w:pPr>
        <w:spacing w:line="240" w:lineRule="auto"/>
        <w:rPr>
          <w:rFonts w:ascii="Times New Roman" w:hAnsi="Times New Roman"/>
          <w:sz w:val="24"/>
          <w:szCs w:val="24"/>
          <w:lang w:val="en-GB"/>
        </w:rPr>
      </w:pPr>
      <w:proofErr w:type="spellStart"/>
      <w:r w:rsidRPr="00575501">
        <w:rPr>
          <w:rFonts w:ascii="Times New Roman" w:hAnsi="Times New Roman"/>
          <w:sz w:val="24"/>
          <w:szCs w:val="24"/>
          <w:lang w:val="en-GB"/>
        </w:rPr>
        <w:t>Hayhood</w:t>
      </w:r>
      <w:proofErr w:type="spellEnd"/>
      <w:r w:rsidRPr="00575501">
        <w:rPr>
          <w:rFonts w:ascii="Times New Roman" w:hAnsi="Times New Roman"/>
          <w:sz w:val="24"/>
          <w:szCs w:val="24"/>
          <w:lang w:val="en-GB"/>
        </w:rPr>
        <w:t xml:space="preserve">, Roger (1990) </w:t>
      </w:r>
      <w:r w:rsidRPr="00575501">
        <w:rPr>
          <w:rFonts w:ascii="Times New Roman" w:hAnsi="Times New Roman"/>
          <w:bCs/>
          <w:sz w:val="24"/>
          <w:szCs w:val="24"/>
          <w:lang w:val="en-GB"/>
        </w:rPr>
        <w:t>All About Public Relations</w:t>
      </w:r>
      <w:r w:rsidRPr="00575501">
        <w:rPr>
          <w:rFonts w:ascii="Times New Roman" w:hAnsi="Times New Roman"/>
          <w:sz w:val="24"/>
          <w:szCs w:val="24"/>
          <w:lang w:val="en-GB"/>
        </w:rPr>
        <w:t xml:space="preserve">, McGraw-Hill Publishing Company </w:t>
      </w:r>
      <w:smartTag w:uri="urn:schemas-microsoft-com:office:smarttags" w:element="country-region">
        <w:smartTag w:uri="urn:schemas-microsoft-com:office:smarttags" w:element="place">
          <w:r w:rsidRPr="00575501">
            <w:rPr>
              <w:rFonts w:ascii="Times New Roman" w:hAnsi="Times New Roman"/>
              <w:sz w:val="24"/>
              <w:szCs w:val="24"/>
              <w:lang w:val="en-GB"/>
            </w:rPr>
            <w:t>England</w:t>
          </w:r>
        </w:smartTag>
      </w:smartTag>
      <w:r w:rsidRPr="00575501">
        <w:rPr>
          <w:rFonts w:ascii="Times New Roman" w:hAnsi="Times New Roman"/>
          <w:sz w:val="24"/>
          <w:szCs w:val="24"/>
          <w:lang w:val="en-GB"/>
        </w:rPr>
        <w:t xml:space="preserve"> United Kingdom.</w:t>
      </w:r>
    </w:p>
    <w:p w:rsidR="00E4437C" w:rsidRPr="00575501" w:rsidRDefault="00E4437C" w:rsidP="00E4437C">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Wilcox D. (2003) </w:t>
      </w:r>
      <w:r w:rsidRPr="00575501">
        <w:rPr>
          <w:rFonts w:ascii="Times New Roman" w:hAnsi="Times New Roman"/>
          <w:bCs/>
          <w:sz w:val="24"/>
          <w:szCs w:val="24"/>
          <w:lang w:val="en-GB"/>
        </w:rPr>
        <w:t>Public Relations Strategies and Tactics</w:t>
      </w:r>
      <w:r w:rsidRPr="00575501">
        <w:rPr>
          <w:rFonts w:ascii="Times New Roman" w:hAnsi="Times New Roman"/>
          <w:sz w:val="24"/>
          <w:szCs w:val="24"/>
          <w:lang w:val="en-GB"/>
        </w:rPr>
        <w:t>, 7</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Pearson Education Inc. USA </w:t>
      </w:r>
    </w:p>
    <w:p w:rsidR="00E4437C" w:rsidRPr="00575501" w:rsidRDefault="00E4437C" w:rsidP="00E4437C">
      <w:pPr>
        <w:spacing w:line="240" w:lineRule="auto"/>
        <w:rPr>
          <w:rFonts w:ascii="Times New Roman" w:hAnsi="Times New Roman"/>
          <w:sz w:val="24"/>
          <w:szCs w:val="24"/>
          <w:lang w:val="en-GB"/>
        </w:rPr>
      </w:pPr>
      <w:proofErr w:type="gramStart"/>
      <w:r w:rsidRPr="00575501">
        <w:rPr>
          <w:rFonts w:ascii="Times New Roman" w:hAnsi="Times New Roman"/>
          <w:sz w:val="24"/>
          <w:szCs w:val="24"/>
          <w:lang w:val="en-GB"/>
        </w:rPr>
        <w:t>Howard, W. (ed.) (1989).</w:t>
      </w:r>
      <w:r w:rsidRPr="00575501">
        <w:rPr>
          <w:rFonts w:ascii="Times New Roman" w:hAnsi="Times New Roman"/>
          <w:bCs/>
          <w:sz w:val="24"/>
          <w:szCs w:val="24"/>
          <w:lang w:val="en-GB"/>
        </w:rPr>
        <w:t>The practice of public relations</w:t>
      </w:r>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Heinemann: </w:t>
      </w:r>
      <w:smartTag w:uri="urn:schemas-microsoft-com:office:smarttags" w:element="City">
        <w:smartTag w:uri="urn:schemas-microsoft-com:office:smarttags" w:element="place">
          <w:r w:rsidRPr="00575501">
            <w:rPr>
              <w:rFonts w:ascii="Times New Roman" w:hAnsi="Times New Roman"/>
              <w:sz w:val="24"/>
              <w:szCs w:val="24"/>
              <w:lang w:val="en-GB"/>
            </w:rPr>
            <w:t>Oxford</w:t>
          </w:r>
        </w:smartTag>
      </w:smartTag>
      <w:r w:rsidRPr="00575501">
        <w:rPr>
          <w:rFonts w:ascii="Times New Roman" w:hAnsi="Times New Roman"/>
          <w:sz w:val="24"/>
          <w:szCs w:val="24"/>
          <w:lang w:val="en-GB"/>
        </w:rPr>
        <w:t>.</w:t>
      </w:r>
    </w:p>
    <w:p w:rsidR="00E4437C" w:rsidRPr="00575501" w:rsidRDefault="00E4437C" w:rsidP="00E4437C">
      <w:pPr>
        <w:spacing w:line="240" w:lineRule="auto"/>
        <w:rPr>
          <w:rFonts w:ascii="Times New Roman" w:hAnsi="Times New Roman"/>
          <w:sz w:val="24"/>
          <w:szCs w:val="24"/>
          <w:lang w:val="en-GB"/>
        </w:rPr>
      </w:pPr>
      <w:proofErr w:type="spellStart"/>
      <w:r w:rsidRPr="00575501">
        <w:rPr>
          <w:rFonts w:ascii="Times New Roman" w:hAnsi="Times New Roman"/>
          <w:sz w:val="24"/>
          <w:szCs w:val="24"/>
        </w:rPr>
        <w:t>Jefkins</w:t>
      </w:r>
      <w:proofErr w:type="spellEnd"/>
      <w:r w:rsidRPr="00575501">
        <w:rPr>
          <w:rFonts w:ascii="Times New Roman" w:hAnsi="Times New Roman"/>
          <w:sz w:val="24"/>
          <w:szCs w:val="24"/>
        </w:rPr>
        <w:t xml:space="preserve">, F. (1988). </w:t>
      </w:r>
      <w:r w:rsidRPr="00575501">
        <w:rPr>
          <w:rFonts w:ascii="Times New Roman" w:hAnsi="Times New Roman"/>
          <w:bCs/>
          <w:sz w:val="24"/>
          <w:szCs w:val="24"/>
        </w:rPr>
        <w:t>Public Relations Techniques</w:t>
      </w:r>
      <w:r w:rsidRPr="00575501">
        <w:rPr>
          <w:rFonts w:ascii="Times New Roman" w:hAnsi="Times New Roman"/>
          <w:sz w:val="24"/>
          <w:szCs w:val="24"/>
        </w:rPr>
        <w:t xml:space="preserve">. </w:t>
      </w:r>
      <w:r w:rsidRPr="00575501">
        <w:rPr>
          <w:rFonts w:ascii="Times New Roman" w:hAnsi="Times New Roman"/>
          <w:sz w:val="24"/>
          <w:szCs w:val="24"/>
          <w:lang w:val="en-GB"/>
        </w:rPr>
        <w:t xml:space="preserve">Heinemann: </w:t>
      </w:r>
      <w:smartTag w:uri="urn:schemas-microsoft-com:office:smarttags" w:element="City">
        <w:smartTag w:uri="urn:schemas-microsoft-com:office:smarttags" w:element="place">
          <w:r w:rsidRPr="00575501">
            <w:rPr>
              <w:rFonts w:ascii="Times New Roman" w:hAnsi="Times New Roman"/>
              <w:sz w:val="24"/>
              <w:szCs w:val="24"/>
              <w:lang w:val="en-GB"/>
            </w:rPr>
            <w:t>Oxford</w:t>
          </w:r>
        </w:smartTag>
      </w:smartTag>
    </w:p>
    <w:p w:rsidR="00E4437C" w:rsidRDefault="00E4437C" w:rsidP="00E4437C">
      <w:pPr>
        <w:spacing w:line="240" w:lineRule="auto"/>
        <w:rPr>
          <w:rFonts w:ascii="Times New Roman" w:hAnsi="Times New Roman"/>
          <w:sz w:val="24"/>
          <w:szCs w:val="24"/>
          <w:lang w:val="en-GB"/>
        </w:rPr>
      </w:pPr>
      <w:r w:rsidRPr="00575501">
        <w:rPr>
          <w:rFonts w:ascii="Times New Roman" w:hAnsi="Times New Roman"/>
          <w:sz w:val="24"/>
          <w:szCs w:val="24"/>
          <w:lang w:val="en-GB"/>
        </w:rPr>
        <w:t xml:space="preserve">Cut lip, S. Centre, A. &amp; broom, M. Green (1985). </w:t>
      </w:r>
      <w:r w:rsidRPr="00575501">
        <w:rPr>
          <w:rFonts w:ascii="Times New Roman" w:hAnsi="Times New Roman"/>
          <w:bCs/>
          <w:sz w:val="24"/>
          <w:szCs w:val="24"/>
          <w:lang w:val="en-GB"/>
        </w:rPr>
        <w:t xml:space="preserve">Effective Public </w:t>
      </w:r>
      <w:proofErr w:type="spellStart"/>
      <w:r w:rsidRPr="00575501">
        <w:rPr>
          <w:rFonts w:ascii="Times New Roman" w:hAnsi="Times New Roman"/>
          <w:bCs/>
          <w:sz w:val="24"/>
          <w:szCs w:val="24"/>
          <w:lang w:val="en-GB"/>
        </w:rPr>
        <w:t>Relations</w:t>
      </w:r>
      <w:r w:rsidRPr="00575501">
        <w:rPr>
          <w:rFonts w:ascii="Times New Roman" w:hAnsi="Times New Roman"/>
          <w:sz w:val="24"/>
          <w:szCs w:val="24"/>
          <w:lang w:val="en-GB"/>
        </w:rPr>
        <w:t>.</w:t>
      </w:r>
      <w:smartTag w:uri="urn:schemas-microsoft-com:office:smarttags" w:element="place">
        <w:smartTag w:uri="urn:schemas-microsoft-com:office:smarttags" w:element="City">
          <w:r w:rsidRPr="00575501">
            <w:rPr>
              <w:rFonts w:ascii="Times New Roman" w:hAnsi="Times New Roman"/>
              <w:sz w:val="24"/>
              <w:szCs w:val="24"/>
              <w:lang w:val="en-GB"/>
            </w:rPr>
            <w:t>Englewood</w:t>
          </w:r>
        </w:smartTag>
        <w:smartTag w:uri="urn:schemas-microsoft-com:office:smarttags" w:element="State">
          <w:r w:rsidRPr="00575501">
            <w:rPr>
              <w:rFonts w:ascii="Times New Roman" w:hAnsi="Times New Roman"/>
              <w:sz w:val="24"/>
              <w:szCs w:val="24"/>
              <w:lang w:val="en-GB"/>
            </w:rPr>
            <w:t>Calif</w:t>
          </w:r>
        </w:smartTag>
      </w:smartTag>
      <w:proofErr w:type="spellEnd"/>
      <w:r w:rsidRPr="00575501">
        <w:rPr>
          <w:rFonts w:ascii="Times New Roman" w:hAnsi="Times New Roman"/>
          <w:sz w:val="24"/>
          <w:szCs w:val="24"/>
          <w:lang w:val="en-GB"/>
        </w:rPr>
        <w:t>: Prentice-Hall</w:t>
      </w:r>
    </w:p>
    <w:p w:rsidR="00E4437C" w:rsidRPr="00575501" w:rsidRDefault="00E4437C" w:rsidP="00E4437C">
      <w:pPr>
        <w:spacing w:line="240" w:lineRule="auto"/>
        <w:rPr>
          <w:rFonts w:ascii="Times New Roman" w:hAnsi="Times New Roman"/>
          <w:sz w:val="24"/>
          <w:szCs w:val="24"/>
          <w:lang w:val="en-GB"/>
        </w:rPr>
      </w:pPr>
    </w:p>
    <w:p w:rsidR="001C3396" w:rsidRDefault="001C3396">
      <w:bookmarkStart w:id="0" w:name="_GoBack"/>
      <w:bookmarkEnd w:id="0"/>
    </w:p>
    <w:sectPr w:rsidR="001C3396" w:rsidSect="004D5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E5DFA"/>
    <w:multiLevelType w:val="hybridMultilevel"/>
    <w:tmpl w:val="5D9EFF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DF89380">
      <w:start w:val="1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C35F12"/>
    <w:multiLevelType w:val="hybridMultilevel"/>
    <w:tmpl w:val="05B68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CC1458"/>
    <w:multiLevelType w:val="hybridMultilevel"/>
    <w:tmpl w:val="4446A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E4437C"/>
    <w:rsid w:val="00004AB9"/>
    <w:rsid w:val="0003100F"/>
    <w:rsid w:val="00050608"/>
    <w:rsid w:val="000B0F2C"/>
    <w:rsid w:val="001668D8"/>
    <w:rsid w:val="001C3396"/>
    <w:rsid w:val="001F160E"/>
    <w:rsid w:val="001F2F3E"/>
    <w:rsid w:val="00275EBF"/>
    <w:rsid w:val="00277F46"/>
    <w:rsid w:val="00420B21"/>
    <w:rsid w:val="00436FC6"/>
    <w:rsid w:val="004D51B1"/>
    <w:rsid w:val="00563212"/>
    <w:rsid w:val="00613CA4"/>
    <w:rsid w:val="00645FBD"/>
    <w:rsid w:val="00745640"/>
    <w:rsid w:val="00822069"/>
    <w:rsid w:val="00867664"/>
    <w:rsid w:val="008F7FC7"/>
    <w:rsid w:val="00970755"/>
    <w:rsid w:val="00A21D65"/>
    <w:rsid w:val="00A32CE0"/>
    <w:rsid w:val="00AC761D"/>
    <w:rsid w:val="00BB434B"/>
    <w:rsid w:val="00BE0E95"/>
    <w:rsid w:val="00BF0D71"/>
    <w:rsid w:val="00C45BF2"/>
    <w:rsid w:val="00C8049C"/>
    <w:rsid w:val="00C97EFF"/>
    <w:rsid w:val="00DA14BD"/>
    <w:rsid w:val="00DA19F4"/>
    <w:rsid w:val="00DD6960"/>
    <w:rsid w:val="00E4437C"/>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7C"/>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7C"/>
    <w:pPr>
      <w:ind w:left="720"/>
      <w:contextualSpacing/>
    </w:pPr>
  </w:style>
  <w:style w:type="paragraph" w:styleId="NoSpacing">
    <w:name w:val="No Spacing"/>
    <w:uiPriority w:val="1"/>
    <w:qFormat/>
    <w:rsid w:val="00E4437C"/>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37C"/>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7C"/>
    <w:pPr>
      <w:ind w:left="720"/>
      <w:contextualSpacing/>
    </w:pPr>
  </w:style>
  <w:style w:type="paragraph" w:styleId="NoSpacing">
    <w:name w:val="No Spacing"/>
    <w:uiPriority w:val="1"/>
    <w:qFormat/>
    <w:rsid w:val="00E4437C"/>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2429</Characters>
  <Application>Microsoft Office Word</Application>
  <DocSecurity>0</DocSecurity>
  <Lines>20</Lines>
  <Paragraphs>5</Paragraphs>
  <ScaleCrop>false</ScaleCrop>
  <Company>Microsoft</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2014-07-01T08:26:00Z</dcterms:created>
  <dcterms:modified xsi:type="dcterms:W3CDTF">2014-07-01T08:26:00Z</dcterms:modified>
</cp:coreProperties>
</file>