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06" w:rsidRPr="00575501" w:rsidRDefault="00404B06" w:rsidP="00404B06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CSK 22</w:t>
      </w:r>
      <w:r>
        <w:rPr>
          <w:rFonts w:ascii="Times New Roman" w:hAnsi="Times New Roman"/>
          <w:b/>
          <w:sz w:val="24"/>
          <w:szCs w:val="24"/>
          <w:lang w:val="en-GB"/>
        </w:rPr>
        <w:t>10</w:t>
      </w:r>
      <w:r w:rsidRPr="00575501">
        <w:rPr>
          <w:rFonts w:ascii="Times New Roman" w:hAnsi="Times New Roman"/>
          <w:b/>
          <w:sz w:val="24"/>
          <w:szCs w:val="24"/>
          <w:lang w:val="en-GB"/>
        </w:rPr>
        <w:t xml:space="preserve"> COMMUNICATION DESIGN AND DEVELOPMENT (Core)</w:t>
      </w:r>
    </w:p>
    <w:p w:rsidR="00404B06" w:rsidRPr="00575501" w:rsidRDefault="00404B06" w:rsidP="00404B06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 xml:space="preserve">This course enables students to get a firm grip on the theory and practice of communication design. It also gets them to look beyond aesthetic concerns and develop an integrated, multidimensional understanding of this ever-changing field. Students learn how to approach design problems in a methodical, professional manner; how the human mind interprets visual and verbal messages; how technology choices impact the design process; how design is used in the service of information and persuasion; and what it means to design for </w:t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noncommercial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advertising and political propaganda. Complete with practical examples, case studies, and cutting-edge research, this course creates an understanding of integrated, contemporary communication design.</w:t>
      </w:r>
    </w:p>
    <w:p w:rsidR="00404B06" w:rsidRPr="00575501" w:rsidRDefault="00404B06" w:rsidP="00404B06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 xml:space="preserve">This course enables students to get a firm grip on the theory and practice of communication design. It also gets them to look beyond aesthetic concerns and develop an integrated, multidimensional understanding of this ever-changing field. Students learn how to approach design problems in a methodical, professional manner; how the human mind interprets visual and verbal messages; how technology choices impact the design process; how design is used in the service of information and persuasion; and what it means to design for </w:t>
      </w: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noncommercial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advertising and political propaganda. Complete with practical examples, case studies, and cutting-edge research, this course creates an understanding of integrated, contemporary communication design.</w:t>
      </w:r>
    </w:p>
    <w:p w:rsidR="00404B06" w:rsidRDefault="00404B06" w:rsidP="00404B06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404B06" w:rsidRPr="00575501" w:rsidRDefault="00404B06" w:rsidP="00404B06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Course content</w:t>
      </w:r>
    </w:p>
    <w:p w:rsidR="00404B06" w:rsidRPr="00575501" w:rsidRDefault="00404B06" w:rsidP="00404B0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Introduction</w:t>
      </w:r>
    </w:p>
    <w:p w:rsidR="00404B06" w:rsidRPr="00575501" w:rsidRDefault="00404B06" w:rsidP="00404B0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The designer and other professionals</w:t>
      </w:r>
    </w:p>
    <w:p w:rsidR="00404B06" w:rsidRPr="00575501" w:rsidRDefault="00404B06" w:rsidP="00404B0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Graphic design versus visual communication design</w:t>
      </w:r>
    </w:p>
    <w:p w:rsidR="00404B06" w:rsidRPr="00575501" w:rsidRDefault="00404B06" w:rsidP="00404B0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The presence of the designer in the message</w:t>
      </w:r>
    </w:p>
    <w:p w:rsidR="00404B06" w:rsidRPr="00575501" w:rsidRDefault="00404B06" w:rsidP="00404B0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Information Redundancy and noise</w:t>
      </w:r>
    </w:p>
    <w:p w:rsidR="00404B06" w:rsidRPr="00575501" w:rsidRDefault="00404B06" w:rsidP="00404B0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Reality and creativity</w:t>
      </w:r>
    </w:p>
    <w:p w:rsidR="00404B06" w:rsidRPr="00575501" w:rsidRDefault="00404B06" w:rsidP="00404B0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Creativity and communication</w:t>
      </w:r>
    </w:p>
    <w:p w:rsidR="00404B06" w:rsidRPr="00575501" w:rsidRDefault="00404B06" w:rsidP="00404B0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Communication and aesthetics</w:t>
      </w:r>
    </w:p>
    <w:p w:rsidR="00404B06" w:rsidRPr="00575501" w:rsidRDefault="00404B06" w:rsidP="00404B06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Learning Outcomes:</w:t>
      </w:r>
    </w:p>
    <w:p w:rsidR="00404B06" w:rsidRPr="00575501" w:rsidRDefault="00404B06" w:rsidP="00404B06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By the end of the course students should be able to:</w:t>
      </w:r>
    </w:p>
    <w:p w:rsidR="00404B06" w:rsidRPr="00575501" w:rsidRDefault="00404B06" w:rsidP="00404B0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Understand the aesthetic aspects of communication</w:t>
      </w:r>
    </w:p>
    <w:p w:rsidR="00404B06" w:rsidRPr="00575501" w:rsidRDefault="00404B06" w:rsidP="00404B0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Develop and design messages for posters, fliers, banners, leaflets etc</w:t>
      </w:r>
    </w:p>
    <w:p w:rsidR="00404B06" w:rsidRPr="00575501" w:rsidRDefault="00404B06" w:rsidP="00404B0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Create attractive visual impressions of messages</w:t>
      </w:r>
    </w:p>
    <w:p w:rsidR="00404B06" w:rsidRPr="00575501" w:rsidRDefault="00404B06" w:rsidP="00404B06">
      <w:pPr>
        <w:pStyle w:val="NoSpacing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404B06" w:rsidRPr="00575501" w:rsidRDefault="00404B06" w:rsidP="00404B06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Course assessment:</w:t>
      </w:r>
    </w:p>
    <w:p w:rsidR="00404B06" w:rsidRPr="00575501" w:rsidRDefault="00404B06" w:rsidP="00404B0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Extended coursework essay}</w:t>
      </w:r>
    </w:p>
    <w:p w:rsidR="00404B06" w:rsidRPr="00575501" w:rsidRDefault="00404B06" w:rsidP="00404B0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lastRenderedPageBreak/>
        <w:t>Group presentation}                       = 30%</w:t>
      </w:r>
    </w:p>
    <w:p w:rsidR="00404B06" w:rsidRPr="00575501" w:rsidRDefault="00404B06" w:rsidP="00404B0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Test}</w:t>
      </w:r>
    </w:p>
    <w:p w:rsidR="00404B06" w:rsidRPr="00575501" w:rsidRDefault="00404B06" w:rsidP="00404B0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Final Comprehensive Examination = 70%</w:t>
      </w:r>
    </w:p>
    <w:p w:rsidR="00404B06" w:rsidRPr="00575501" w:rsidRDefault="00404B06" w:rsidP="00404B0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(End of Semester)</w:t>
      </w:r>
    </w:p>
    <w:p w:rsidR="00404B06" w:rsidRPr="00575501" w:rsidRDefault="00404B06" w:rsidP="00404B06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Instruction methods:</w:t>
      </w:r>
    </w:p>
    <w:p w:rsidR="00404B06" w:rsidRPr="00575501" w:rsidRDefault="00404B06" w:rsidP="00404B0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Lectures</w:t>
      </w:r>
    </w:p>
    <w:p w:rsidR="00404B06" w:rsidRPr="00575501" w:rsidRDefault="00404B06" w:rsidP="00404B0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Case Studies</w:t>
      </w:r>
    </w:p>
    <w:p w:rsidR="00404B06" w:rsidRPr="00575501" w:rsidRDefault="00404B06" w:rsidP="00404B0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Group Discussion and Class Presentations</w:t>
      </w:r>
    </w:p>
    <w:p w:rsidR="00404B06" w:rsidRPr="00575501" w:rsidRDefault="00404B06" w:rsidP="00404B0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Activity Research Work</w:t>
      </w:r>
    </w:p>
    <w:p w:rsidR="00404B06" w:rsidRPr="00575501" w:rsidRDefault="00404B06" w:rsidP="00404B06">
      <w:pPr>
        <w:pStyle w:val="NoSpacing"/>
        <w:ind w:left="360"/>
        <w:rPr>
          <w:rFonts w:ascii="Times New Roman" w:hAnsi="Times New Roman"/>
          <w:sz w:val="24"/>
          <w:szCs w:val="24"/>
          <w:lang w:val="en-GB"/>
        </w:rPr>
      </w:pPr>
    </w:p>
    <w:p w:rsidR="00404B06" w:rsidRPr="00575501" w:rsidRDefault="00404B06" w:rsidP="00404B06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References:</w:t>
      </w:r>
    </w:p>
    <w:p w:rsidR="00404B06" w:rsidRPr="00575501" w:rsidRDefault="00404B06" w:rsidP="00404B06">
      <w:pPr>
        <w:spacing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Resnick</w:t>
      </w:r>
      <w:smartTag w:uri="urn:schemas-microsoft-com:office:smarttags" w:element="City">
        <w:smartTag w:uri="urn:schemas-microsoft-com:office:smarttags" w:element="place">
          <w:r w:rsidRPr="00575501">
            <w:rPr>
              <w:rFonts w:ascii="Times New Roman" w:hAnsi="Times New Roman"/>
              <w:sz w:val="24"/>
              <w:szCs w:val="24"/>
              <w:lang w:val="en-GB"/>
            </w:rPr>
            <w:t>Elizabeth</w:t>
          </w:r>
        </w:smartTag>
      </w:smartTag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(2003) Design for Communication: Conceptual graphic design basics.</w:t>
      </w:r>
    </w:p>
    <w:p w:rsidR="00404B06" w:rsidRPr="00575501" w:rsidRDefault="00404B06" w:rsidP="00404B06">
      <w:pPr>
        <w:spacing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Frascara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Jorge (2006) Designing Effective Communications: Creating contexts for clarity and meaning</w:t>
      </w:r>
    </w:p>
    <w:p w:rsidR="00404B06" w:rsidRPr="00575501" w:rsidRDefault="00404B06" w:rsidP="00404B06">
      <w:pPr>
        <w:spacing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 xml:space="preserve">Bennett </w:t>
      </w:r>
      <w:proofErr w:type="gramStart"/>
      <w:r w:rsidRPr="00575501">
        <w:rPr>
          <w:rFonts w:ascii="Times New Roman" w:hAnsi="Times New Roman"/>
          <w:sz w:val="24"/>
          <w:szCs w:val="24"/>
          <w:lang w:val="en-GB"/>
        </w:rPr>
        <w:t>Audrey(</w:t>
      </w:r>
      <w:proofErr w:type="gramEnd"/>
      <w:r w:rsidRPr="00575501">
        <w:rPr>
          <w:rFonts w:ascii="Times New Roman" w:hAnsi="Times New Roman"/>
          <w:sz w:val="24"/>
          <w:szCs w:val="24"/>
          <w:lang w:val="en-GB"/>
        </w:rPr>
        <w:t>2006) Design Studies: theory and research in Graphic design</w:t>
      </w:r>
    </w:p>
    <w:p w:rsidR="00404B06" w:rsidRPr="00575501" w:rsidRDefault="00404B06" w:rsidP="00404B06">
      <w:pPr>
        <w:spacing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75501">
        <w:rPr>
          <w:rFonts w:ascii="Times New Roman" w:hAnsi="Times New Roman"/>
          <w:sz w:val="24"/>
          <w:szCs w:val="24"/>
          <w:lang w:val="en-GB"/>
        </w:rPr>
        <w:t>Frascara</w:t>
      </w:r>
      <w:proofErr w:type="spellEnd"/>
      <w:r w:rsidRPr="00575501">
        <w:rPr>
          <w:rFonts w:ascii="Times New Roman" w:hAnsi="Times New Roman"/>
          <w:sz w:val="24"/>
          <w:szCs w:val="24"/>
          <w:lang w:val="en-GB"/>
        </w:rPr>
        <w:t xml:space="preserve"> Jorge (2004) Communication Design: Principles, methods and practice. Allworth Communications Inc.</w:t>
      </w:r>
    </w:p>
    <w:p w:rsidR="001C3396" w:rsidRDefault="001C3396">
      <w:bookmarkStart w:id="0" w:name="_GoBack"/>
      <w:bookmarkEnd w:id="0"/>
    </w:p>
    <w:sectPr w:rsidR="001C3396" w:rsidSect="002A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075"/>
    <w:multiLevelType w:val="hybridMultilevel"/>
    <w:tmpl w:val="DC1CC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5C62"/>
    <w:multiLevelType w:val="hybridMultilevel"/>
    <w:tmpl w:val="0D26E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04B06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2A4C37"/>
    <w:rsid w:val="00404B0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C4819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06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B06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06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B06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2014-07-01T09:41:00Z</dcterms:created>
  <dcterms:modified xsi:type="dcterms:W3CDTF">2014-07-01T09:41:00Z</dcterms:modified>
</cp:coreProperties>
</file>