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4D" w:rsidRPr="00575501" w:rsidRDefault="00E23F4D" w:rsidP="00E23F4D">
      <w:pPr>
        <w:spacing w:line="240" w:lineRule="auto"/>
        <w:rPr>
          <w:rFonts w:ascii="Times New Roman" w:hAnsi="Times New Roman"/>
          <w:b/>
          <w:sz w:val="24"/>
          <w:szCs w:val="24"/>
          <w:lang w:val="en-GB"/>
        </w:rPr>
      </w:pPr>
      <w:r>
        <w:rPr>
          <w:rFonts w:ascii="Times New Roman" w:hAnsi="Times New Roman"/>
          <w:b/>
          <w:sz w:val="24"/>
          <w:szCs w:val="24"/>
          <w:lang w:val="en-GB"/>
        </w:rPr>
        <w:t>CSK 2211</w:t>
      </w:r>
      <w:r w:rsidRPr="00575501">
        <w:rPr>
          <w:rFonts w:ascii="Times New Roman" w:hAnsi="Times New Roman"/>
          <w:b/>
          <w:sz w:val="24"/>
          <w:szCs w:val="24"/>
          <w:lang w:val="en-GB"/>
        </w:rPr>
        <w:t xml:space="preserve"> COMMUNICATION AND GENDER</w:t>
      </w:r>
    </w:p>
    <w:p w:rsidR="00E23F4D" w:rsidRPr="00575501" w:rsidRDefault="00E23F4D" w:rsidP="00E23F4D">
      <w:pPr>
        <w:spacing w:line="240" w:lineRule="auto"/>
        <w:rPr>
          <w:rFonts w:ascii="Times New Roman" w:hAnsi="Times New Roman"/>
          <w:sz w:val="24"/>
          <w:szCs w:val="24"/>
          <w:lang w:val="en-GB"/>
        </w:rPr>
      </w:pPr>
      <w:proofErr w:type="gramStart"/>
      <w:r w:rsidRPr="00575501">
        <w:rPr>
          <w:rFonts w:ascii="Times New Roman" w:hAnsi="Times New Roman"/>
          <w:sz w:val="24"/>
          <w:szCs w:val="24"/>
          <w:lang w:val="en-GB"/>
        </w:rPr>
        <w:t>Effects of gender on the interpersonal communication process.</w:t>
      </w:r>
      <w:proofErr w:type="gramEnd"/>
      <w:r w:rsidRPr="00575501">
        <w:rPr>
          <w:rFonts w:ascii="Times New Roman" w:hAnsi="Times New Roman"/>
          <w:sz w:val="24"/>
          <w:szCs w:val="24"/>
          <w:lang w:val="en-GB"/>
        </w:rPr>
        <w:t xml:space="preserve"> Construction of gendered identities via communication practices. Examination of theories of gender and the role of gender in </w:t>
      </w:r>
      <w:proofErr w:type="gramStart"/>
      <w:r w:rsidRPr="00575501">
        <w:rPr>
          <w:rFonts w:ascii="Times New Roman" w:hAnsi="Times New Roman"/>
          <w:sz w:val="24"/>
          <w:szCs w:val="24"/>
          <w:lang w:val="en-GB"/>
        </w:rPr>
        <w:t>organizational, institutional, and</w:t>
      </w:r>
      <w:proofErr w:type="gramEnd"/>
      <w:r w:rsidRPr="00575501">
        <w:rPr>
          <w:rFonts w:ascii="Times New Roman" w:hAnsi="Times New Roman"/>
          <w:sz w:val="24"/>
          <w:szCs w:val="24"/>
          <w:lang w:val="en-GB"/>
        </w:rPr>
        <w:t xml:space="preserve"> media communication practices. The course explores the ways people create, maintain, and augment the meaning of gender, developing insight into understanding gender ideology and the media representation of gender. The course examines how ideas about gender shape our communication practices, and how our practices of communication produce gender.</w:t>
      </w:r>
    </w:p>
    <w:p w:rsidR="00E23F4D" w:rsidRPr="00575501" w:rsidRDefault="00E23F4D" w:rsidP="00E23F4D">
      <w:pPr>
        <w:spacing w:line="240" w:lineRule="auto"/>
        <w:rPr>
          <w:rFonts w:ascii="Times New Roman" w:hAnsi="Times New Roman"/>
          <w:b/>
          <w:sz w:val="24"/>
          <w:szCs w:val="24"/>
          <w:lang w:val="en-GB"/>
        </w:rPr>
      </w:pPr>
      <w:r w:rsidRPr="00575501">
        <w:rPr>
          <w:rFonts w:ascii="Times New Roman" w:hAnsi="Times New Roman"/>
          <w:b/>
          <w:sz w:val="24"/>
          <w:szCs w:val="24"/>
          <w:lang w:val="en-GB"/>
        </w:rPr>
        <w:t>Course Content:</w:t>
      </w:r>
    </w:p>
    <w:p w:rsidR="00E23F4D" w:rsidRPr="00575501" w:rsidRDefault="00E23F4D" w:rsidP="00E23F4D">
      <w:pPr>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Foundations of Gender Communication</w:t>
      </w:r>
      <w:r w:rsidRPr="00575501">
        <w:rPr>
          <w:rFonts w:ascii="Times New Roman" w:hAnsi="Times New Roman"/>
          <w:sz w:val="24"/>
          <w:szCs w:val="24"/>
          <w:lang w:val="en-GB"/>
        </w:rPr>
        <w:br/>
        <w:t>-Communication &amp; gendered Communication</w:t>
      </w:r>
      <w:r w:rsidRPr="00575501">
        <w:rPr>
          <w:rFonts w:ascii="Times New Roman" w:hAnsi="Times New Roman"/>
          <w:sz w:val="24"/>
          <w:szCs w:val="24"/>
          <w:lang w:val="en-GB"/>
        </w:rPr>
        <w:br/>
        <w:t>-Theories conceptualising Gender</w:t>
      </w:r>
      <w:r w:rsidRPr="00575501">
        <w:rPr>
          <w:rFonts w:ascii="Times New Roman" w:hAnsi="Times New Roman"/>
          <w:sz w:val="24"/>
          <w:szCs w:val="24"/>
          <w:lang w:val="en-GB"/>
        </w:rPr>
        <w:br/>
        <w:t>-Sex, Gender, Sexism and Sexual Orientation</w:t>
      </w:r>
      <w:r w:rsidRPr="00575501">
        <w:rPr>
          <w:rFonts w:ascii="Times New Roman" w:hAnsi="Times New Roman"/>
          <w:sz w:val="24"/>
          <w:szCs w:val="24"/>
          <w:lang w:val="en-GB"/>
        </w:rPr>
        <w:br/>
        <w:t>-Principles of Gender Communication</w:t>
      </w:r>
      <w:r w:rsidRPr="00575501">
        <w:rPr>
          <w:rFonts w:ascii="Times New Roman" w:hAnsi="Times New Roman"/>
          <w:sz w:val="24"/>
          <w:szCs w:val="24"/>
          <w:lang w:val="en-GB"/>
        </w:rPr>
        <w:br/>
        <w:t>-Language and social styles of men and women</w:t>
      </w:r>
      <w:r w:rsidRPr="00575501">
        <w:rPr>
          <w:rFonts w:ascii="Times New Roman" w:hAnsi="Times New Roman"/>
          <w:sz w:val="24"/>
          <w:szCs w:val="24"/>
          <w:lang w:val="en-GB"/>
        </w:rPr>
        <w:br/>
        <w:t>-Non-verbal cues and gender identity</w:t>
      </w:r>
      <w:r w:rsidRPr="00575501">
        <w:rPr>
          <w:rFonts w:ascii="Times New Roman" w:hAnsi="Times New Roman"/>
          <w:sz w:val="24"/>
          <w:szCs w:val="24"/>
          <w:lang w:val="en-GB"/>
        </w:rPr>
        <w:br/>
        <w:t>-Masculine and Feminine Listening styles</w:t>
      </w:r>
    </w:p>
    <w:p w:rsidR="00E23F4D" w:rsidRPr="00575501" w:rsidRDefault="00E23F4D" w:rsidP="00E23F4D">
      <w:pPr>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Gender’s Role in Creating and Monitoring Personal Relationships</w:t>
      </w:r>
      <w:r w:rsidRPr="00575501">
        <w:rPr>
          <w:rFonts w:ascii="Times New Roman" w:hAnsi="Times New Roman"/>
          <w:sz w:val="24"/>
          <w:szCs w:val="24"/>
          <w:lang w:val="en-GB"/>
        </w:rPr>
        <w:br/>
        <w:t>-Taylor and Altman’s Social Penetration Model and Rawlins six stages model of friendship</w:t>
      </w:r>
      <w:r w:rsidRPr="00575501">
        <w:rPr>
          <w:rFonts w:ascii="Times New Roman" w:hAnsi="Times New Roman"/>
          <w:sz w:val="24"/>
          <w:szCs w:val="24"/>
          <w:lang w:val="en-GB"/>
        </w:rPr>
        <w:br/>
        <w:t>-Same sex and cross or mixed sex friendship</w:t>
      </w:r>
      <w:r w:rsidRPr="00575501">
        <w:rPr>
          <w:rFonts w:ascii="Times New Roman" w:hAnsi="Times New Roman"/>
          <w:sz w:val="24"/>
          <w:szCs w:val="24"/>
          <w:lang w:val="en-GB"/>
        </w:rPr>
        <w:br/>
        <w:t>-Ten Relationship stages</w:t>
      </w:r>
    </w:p>
    <w:p w:rsidR="00E23F4D" w:rsidRPr="00575501" w:rsidRDefault="00E23F4D" w:rsidP="00E23F4D">
      <w:pPr>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Gender and Communication in context</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Gender Media</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Gender themes</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Bias in new coverage</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Gender stereotypes and inequalities</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Practices Vs Communication</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Educational process Vs Communication</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Media portrays of violence of women</w:t>
      </w:r>
    </w:p>
    <w:p w:rsidR="00E23F4D" w:rsidRPr="00575501" w:rsidRDefault="00E23F4D" w:rsidP="00E23F4D">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Mediated Images of relationship between Men and women</w:t>
      </w:r>
    </w:p>
    <w:p w:rsidR="00E23F4D" w:rsidRPr="00575501" w:rsidRDefault="00E23F4D" w:rsidP="00E23F4D">
      <w:pPr>
        <w:numPr>
          <w:ilvl w:val="0"/>
          <w:numId w:val="3"/>
        </w:numPr>
        <w:spacing w:line="240" w:lineRule="auto"/>
        <w:rPr>
          <w:rFonts w:ascii="Times New Roman" w:hAnsi="Times New Roman"/>
          <w:sz w:val="24"/>
          <w:szCs w:val="24"/>
          <w:lang w:val="en-GB"/>
        </w:rPr>
      </w:pPr>
      <w:r w:rsidRPr="00575501">
        <w:rPr>
          <w:rFonts w:ascii="Times New Roman" w:hAnsi="Times New Roman"/>
          <w:sz w:val="24"/>
          <w:szCs w:val="24"/>
          <w:lang w:val="en-GB"/>
        </w:rPr>
        <w:t>Issues &amp;Challenges in Gender Communication</w:t>
      </w:r>
    </w:p>
    <w:p w:rsidR="00E23F4D" w:rsidRPr="00575501" w:rsidRDefault="00E23F4D" w:rsidP="00E23F4D">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Media Gendering</w:t>
      </w:r>
    </w:p>
    <w:p w:rsidR="00E23F4D" w:rsidRPr="00575501" w:rsidRDefault="00E23F4D" w:rsidP="00E23F4D">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The gender issues in sports Coverage music videos</w:t>
      </w:r>
    </w:p>
    <w:p w:rsidR="00E23F4D" w:rsidRPr="00575501" w:rsidRDefault="00E23F4D" w:rsidP="00E23F4D">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Physical and sexual aggression</w:t>
      </w:r>
    </w:p>
    <w:p w:rsidR="00E23F4D" w:rsidRPr="00575501" w:rsidRDefault="00E23F4D" w:rsidP="00E23F4D">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Rape myths</w:t>
      </w:r>
    </w:p>
    <w:p w:rsidR="00E23F4D" w:rsidRPr="00575501" w:rsidRDefault="00E23F4D" w:rsidP="00E23F4D">
      <w:pPr>
        <w:pStyle w:val="ListParagraph"/>
        <w:numPr>
          <w:ilvl w:val="0"/>
          <w:numId w:val="1"/>
        </w:numPr>
        <w:spacing w:line="240" w:lineRule="auto"/>
        <w:rPr>
          <w:rFonts w:ascii="Times New Roman" w:hAnsi="Times New Roman"/>
          <w:sz w:val="24"/>
          <w:szCs w:val="24"/>
          <w:lang w:val="en-GB"/>
        </w:rPr>
      </w:pPr>
      <w:r w:rsidRPr="00575501">
        <w:rPr>
          <w:rFonts w:ascii="Times New Roman" w:hAnsi="Times New Roman"/>
          <w:sz w:val="24"/>
          <w:szCs w:val="24"/>
          <w:lang w:val="en-GB"/>
        </w:rPr>
        <w:t>Gender Violence</w:t>
      </w:r>
    </w:p>
    <w:p w:rsidR="00E23F4D" w:rsidRPr="00575501" w:rsidRDefault="00E23F4D" w:rsidP="00E23F4D">
      <w:pPr>
        <w:pStyle w:val="ListParagraph"/>
        <w:spacing w:line="240" w:lineRule="auto"/>
        <w:ind w:left="0"/>
        <w:rPr>
          <w:rFonts w:ascii="Times New Roman" w:hAnsi="Times New Roman"/>
          <w:sz w:val="24"/>
          <w:szCs w:val="24"/>
          <w:lang w:val="en-GB"/>
        </w:rPr>
      </w:pPr>
    </w:p>
    <w:p w:rsidR="00E23F4D" w:rsidRPr="00575501" w:rsidRDefault="00E23F4D" w:rsidP="00E23F4D">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Learning outcomes:</w:t>
      </w:r>
    </w:p>
    <w:p w:rsidR="00E23F4D" w:rsidRPr="00575501" w:rsidRDefault="00E23F4D" w:rsidP="00E23F4D">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lastRenderedPageBreak/>
        <w:t>The student will be able to competently handle all issues related to gender and communication in various situations.</w:t>
      </w:r>
    </w:p>
    <w:p w:rsidR="00E23F4D" w:rsidRPr="00575501" w:rsidRDefault="00E23F4D" w:rsidP="00E23F4D">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Extended coursework essay}</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Group presentation}                       = 30%</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Test}</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(End of Semester)</w:t>
      </w:r>
    </w:p>
    <w:p w:rsidR="00E23F4D" w:rsidRPr="00575501" w:rsidRDefault="00E23F4D" w:rsidP="00E23F4D">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Lectures</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Case Studies</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E23F4D" w:rsidRPr="00575501" w:rsidRDefault="00E23F4D" w:rsidP="00E23F4D">
      <w:pPr>
        <w:pStyle w:val="NoSpacing"/>
        <w:ind w:left="360"/>
        <w:rPr>
          <w:rFonts w:ascii="Times New Roman" w:hAnsi="Times New Roman"/>
          <w:sz w:val="24"/>
          <w:szCs w:val="24"/>
          <w:lang w:val="en-GB"/>
        </w:rPr>
      </w:pPr>
      <w:r w:rsidRPr="00575501">
        <w:rPr>
          <w:rFonts w:ascii="Times New Roman" w:hAnsi="Times New Roman"/>
          <w:sz w:val="24"/>
          <w:szCs w:val="24"/>
          <w:lang w:val="en-GB"/>
        </w:rPr>
        <w:t>Activity Research Work</w:t>
      </w:r>
    </w:p>
    <w:p w:rsidR="00E23F4D" w:rsidRPr="00575501" w:rsidRDefault="00E23F4D" w:rsidP="00E23F4D">
      <w:pPr>
        <w:autoSpaceDE w:val="0"/>
        <w:autoSpaceDN w:val="0"/>
        <w:adjustRightInd w:val="0"/>
        <w:spacing w:after="0" w:line="240" w:lineRule="auto"/>
        <w:rPr>
          <w:rFonts w:ascii="Times New Roman" w:hAnsi="Times New Roman"/>
          <w:b/>
          <w:sz w:val="24"/>
          <w:szCs w:val="24"/>
          <w:lang w:val="en-GB"/>
        </w:rPr>
      </w:pPr>
    </w:p>
    <w:p w:rsidR="00E23F4D" w:rsidRPr="00575501" w:rsidRDefault="00E23F4D" w:rsidP="00E23F4D">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References</w:t>
      </w:r>
    </w:p>
    <w:p w:rsidR="00E23F4D" w:rsidRPr="00575501" w:rsidRDefault="00E23F4D" w:rsidP="00E23F4D">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Wood, J. (2009) </w:t>
      </w:r>
      <w:r w:rsidRPr="00575501">
        <w:rPr>
          <w:rFonts w:ascii="Times New Roman" w:hAnsi="Times New Roman"/>
          <w:i/>
          <w:iCs/>
          <w:sz w:val="24"/>
          <w:szCs w:val="24"/>
          <w:lang w:val="en-GB"/>
        </w:rPr>
        <w:t xml:space="preserve">Gendered Lives: Communication, Gender, and Culture, </w:t>
      </w:r>
      <w:r w:rsidRPr="00575501">
        <w:rPr>
          <w:rFonts w:ascii="Times New Roman" w:hAnsi="Times New Roman"/>
          <w:sz w:val="24"/>
          <w:szCs w:val="24"/>
          <w:lang w:val="en-GB"/>
        </w:rPr>
        <w:t>8th Edition (</w:t>
      </w:r>
      <w:proofErr w:type="spellStart"/>
      <w:r w:rsidRPr="00575501">
        <w:rPr>
          <w:rFonts w:ascii="Times New Roman" w:hAnsi="Times New Roman"/>
          <w:sz w:val="24"/>
          <w:szCs w:val="24"/>
          <w:lang w:val="en-GB"/>
        </w:rPr>
        <w:t>Cengage</w:t>
      </w:r>
      <w:proofErr w:type="spellEnd"/>
      <w:r w:rsidRPr="00575501">
        <w:rPr>
          <w:rFonts w:ascii="Times New Roman" w:hAnsi="Times New Roman"/>
          <w:sz w:val="24"/>
          <w:szCs w:val="24"/>
          <w:lang w:val="en-GB"/>
        </w:rPr>
        <w:t xml:space="preserve">: </w:t>
      </w:r>
      <w:smartTag w:uri="urn:schemas-microsoft-com:office:smarttags" w:element="place">
        <w:smartTag w:uri="urn:schemas-microsoft-com:office:smarttags" w:element="City">
          <w:r w:rsidRPr="00575501">
            <w:rPr>
              <w:rFonts w:ascii="Times New Roman" w:hAnsi="Times New Roman"/>
              <w:sz w:val="24"/>
              <w:szCs w:val="24"/>
              <w:lang w:val="en-GB"/>
            </w:rPr>
            <w:t>Belmont</w:t>
          </w:r>
        </w:smartTag>
        <w:r w:rsidRPr="00575501">
          <w:rPr>
            <w:rFonts w:ascii="Times New Roman" w:hAnsi="Times New Roman"/>
            <w:sz w:val="24"/>
            <w:szCs w:val="24"/>
            <w:lang w:val="en-GB"/>
          </w:rPr>
          <w:t xml:space="preserve">, </w:t>
        </w:r>
        <w:smartTag w:uri="urn:schemas-microsoft-com:office:smarttags" w:element="State">
          <w:r w:rsidRPr="00575501">
            <w:rPr>
              <w:rFonts w:ascii="Times New Roman" w:hAnsi="Times New Roman"/>
              <w:sz w:val="24"/>
              <w:szCs w:val="24"/>
              <w:lang w:val="en-GB"/>
            </w:rPr>
            <w:t>CA</w:t>
          </w:r>
        </w:smartTag>
      </w:smartTag>
      <w:r w:rsidRPr="00575501">
        <w:rPr>
          <w:rFonts w:ascii="Times New Roman" w:hAnsi="Times New Roman"/>
          <w:sz w:val="24"/>
          <w:szCs w:val="24"/>
          <w:lang w:val="en-GB"/>
        </w:rPr>
        <w:t>). ISBN-10: 1428229957 | ISBN-13: 9781428229952</w:t>
      </w:r>
    </w:p>
    <w:p w:rsidR="00E23F4D" w:rsidRPr="00575501" w:rsidRDefault="00E23F4D" w:rsidP="00E23F4D">
      <w:pPr>
        <w:pStyle w:val="ListParagraph"/>
        <w:spacing w:line="240" w:lineRule="auto"/>
        <w:ind w:left="0"/>
        <w:rPr>
          <w:rFonts w:ascii="Times New Roman" w:hAnsi="Times New Roman"/>
          <w:sz w:val="24"/>
          <w:szCs w:val="24"/>
          <w:lang w:val="en-GB"/>
        </w:rPr>
      </w:pPr>
      <w:proofErr w:type="gramStart"/>
      <w:r w:rsidRPr="00575501">
        <w:rPr>
          <w:rFonts w:ascii="Times New Roman" w:hAnsi="Times New Roman"/>
          <w:sz w:val="24"/>
          <w:szCs w:val="24"/>
          <w:lang w:val="en-GB"/>
        </w:rPr>
        <w:t xml:space="preserve">Lea P. Stewart, Pamela J. Cooper, Alan D. Stewart, and Sheryl A. </w:t>
      </w:r>
      <w:proofErr w:type="spellStart"/>
      <w:r w:rsidRPr="00575501">
        <w:rPr>
          <w:rFonts w:ascii="Times New Roman" w:hAnsi="Times New Roman"/>
          <w:sz w:val="24"/>
          <w:szCs w:val="24"/>
          <w:lang w:val="en-GB"/>
        </w:rPr>
        <w:t>Friedley</w:t>
      </w:r>
      <w:proofErr w:type="spellEnd"/>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(2002) </w:t>
      </w:r>
      <w:hyperlink r:id="rId5" w:history="1">
        <w:r w:rsidRPr="00575501">
          <w:rPr>
            <w:rStyle w:val="srtitle"/>
            <w:rFonts w:ascii="Times New Roman" w:hAnsi="Times New Roman"/>
            <w:sz w:val="24"/>
            <w:szCs w:val="24"/>
            <w:lang w:val="en-GB"/>
          </w:rPr>
          <w:t>Communication and Gender (4th Edition)</w:t>
        </w:r>
      </w:hyperlink>
    </w:p>
    <w:p w:rsidR="00E23F4D" w:rsidRPr="00575501" w:rsidRDefault="00E23F4D" w:rsidP="00E23F4D">
      <w:pPr>
        <w:pStyle w:val="ListParagraph"/>
        <w:spacing w:line="240" w:lineRule="auto"/>
        <w:ind w:left="0"/>
        <w:rPr>
          <w:rFonts w:ascii="Times New Roman" w:hAnsi="Times New Roman"/>
          <w:sz w:val="24"/>
          <w:szCs w:val="24"/>
          <w:lang w:val="en-GB"/>
        </w:rPr>
      </w:pPr>
      <w:r w:rsidRPr="00575501">
        <w:rPr>
          <w:rFonts w:ascii="Times New Roman" w:hAnsi="Times New Roman"/>
          <w:sz w:val="24"/>
          <w:szCs w:val="24"/>
          <w:lang w:val="en-GB"/>
        </w:rPr>
        <w:t>Gamble T.K. and Gamble M. W. (2002). The Gender Communication Connection</w:t>
      </w:r>
    </w:p>
    <w:p w:rsidR="001C3396" w:rsidRDefault="009570AF" w:rsidP="00E23F4D">
      <w:hyperlink r:id="rId6" w:history="1">
        <w:r w:rsidR="00E23F4D" w:rsidRPr="00575501">
          <w:rPr>
            <w:rStyle w:val="Hyperlink"/>
            <w:rFonts w:ascii="Times New Roman" w:hAnsi="Times New Roman"/>
            <w:sz w:val="24"/>
            <w:szCs w:val="24"/>
            <w:lang w:val="en-GB"/>
          </w:rPr>
          <w:t>Diana K. Ivy</w:t>
        </w:r>
      </w:hyperlink>
      <w:r w:rsidR="00E23F4D" w:rsidRPr="00575501">
        <w:rPr>
          <w:rFonts w:ascii="Times New Roman" w:hAnsi="Times New Roman"/>
          <w:sz w:val="24"/>
          <w:szCs w:val="24"/>
          <w:lang w:val="en-GB"/>
        </w:rPr>
        <w:t xml:space="preserve"> and Phil </w:t>
      </w:r>
      <w:proofErr w:type="spellStart"/>
      <w:proofErr w:type="gramStart"/>
      <w:r w:rsidR="00E23F4D" w:rsidRPr="00575501">
        <w:rPr>
          <w:rFonts w:ascii="Times New Roman" w:hAnsi="Times New Roman"/>
          <w:sz w:val="24"/>
          <w:szCs w:val="24"/>
          <w:lang w:val="en-GB"/>
        </w:rPr>
        <w:t>Backlund</w:t>
      </w:r>
      <w:proofErr w:type="spellEnd"/>
      <w:r w:rsidR="00E23F4D" w:rsidRPr="00575501">
        <w:rPr>
          <w:rStyle w:val="bindingblock"/>
          <w:rFonts w:ascii="Times New Roman" w:hAnsi="Times New Roman"/>
          <w:sz w:val="24"/>
          <w:szCs w:val="24"/>
          <w:lang w:val="en-GB"/>
        </w:rPr>
        <w:t>(</w:t>
      </w:r>
      <w:proofErr w:type="gramEnd"/>
      <w:r w:rsidR="00E23F4D" w:rsidRPr="00575501">
        <w:rPr>
          <w:rStyle w:val="bindingblock"/>
          <w:rFonts w:ascii="Times New Roman" w:hAnsi="Times New Roman"/>
          <w:sz w:val="24"/>
          <w:szCs w:val="24"/>
          <w:lang w:val="en-GB"/>
        </w:rPr>
        <w:t>2007).</w:t>
      </w:r>
      <w:proofErr w:type="spellStart"/>
      <w:r>
        <w:fldChar w:fldCharType="begin"/>
      </w:r>
      <w:r>
        <w:instrText>HYPERLINK "http://www.amazon.com/GenderSpeak-Personal-Effectiveness-Gender-Communication/dp/0205493181/ref=sr_1_4?ie=UTF8&amp;s=books&amp;qid=1282199592&amp;sr=1-4"</w:instrText>
      </w:r>
      <w:r>
        <w:fldChar w:fldCharType="separate"/>
      </w:r>
      <w:r w:rsidR="00E23F4D" w:rsidRPr="00575501">
        <w:rPr>
          <w:rStyle w:val="srtitle"/>
          <w:rFonts w:ascii="Times New Roman" w:hAnsi="Times New Roman"/>
          <w:sz w:val="24"/>
          <w:szCs w:val="24"/>
          <w:lang w:val="en-GB"/>
        </w:rPr>
        <w:t>GenderSpeak</w:t>
      </w:r>
      <w:proofErr w:type="spellEnd"/>
      <w:r w:rsidR="00E23F4D" w:rsidRPr="00575501">
        <w:rPr>
          <w:rStyle w:val="srtitle"/>
          <w:rFonts w:ascii="Times New Roman" w:hAnsi="Times New Roman"/>
          <w:sz w:val="24"/>
          <w:szCs w:val="24"/>
          <w:lang w:val="en-GB"/>
        </w:rPr>
        <w:t>: Personal Effectiveness in Gender Communication (4th Edition)</w:t>
      </w:r>
      <w:r>
        <w:fldChar w:fldCharType="end"/>
      </w:r>
      <w:bookmarkStart w:id="0" w:name="_GoBack"/>
      <w:bookmarkEnd w:id="0"/>
    </w:p>
    <w:sectPr w:rsidR="001C3396" w:rsidSect="00957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BB0"/>
    <w:multiLevelType w:val="hybridMultilevel"/>
    <w:tmpl w:val="E8C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62D65"/>
    <w:multiLevelType w:val="hybridMultilevel"/>
    <w:tmpl w:val="D2E66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E33114"/>
    <w:multiLevelType w:val="hybridMultilevel"/>
    <w:tmpl w:val="2842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23F4D"/>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570AF"/>
    <w:rsid w:val="00970755"/>
    <w:rsid w:val="00A21D65"/>
    <w:rsid w:val="00A32CE0"/>
    <w:rsid w:val="00BB434B"/>
    <w:rsid w:val="00BE0E95"/>
    <w:rsid w:val="00BF0D71"/>
    <w:rsid w:val="00C45BF2"/>
    <w:rsid w:val="00C8049C"/>
    <w:rsid w:val="00C97EFF"/>
    <w:rsid w:val="00DA14BD"/>
    <w:rsid w:val="00DA19F4"/>
    <w:rsid w:val="00DD5894"/>
    <w:rsid w:val="00DD6960"/>
    <w:rsid w:val="00E23F4D"/>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4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4D"/>
    <w:pPr>
      <w:ind w:left="720"/>
      <w:contextualSpacing/>
    </w:pPr>
  </w:style>
  <w:style w:type="paragraph" w:styleId="NoSpacing">
    <w:name w:val="No Spacing"/>
    <w:uiPriority w:val="1"/>
    <w:qFormat/>
    <w:rsid w:val="00E23F4D"/>
    <w:pPr>
      <w:spacing w:after="0" w:line="240" w:lineRule="auto"/>
    </w:pPr>
    <w:rPr>
      <w:rFonts w:ascii="Calibri" w:eastAsia="Calibri" w:hAnsi="Calibri" w:cs="Times New Roman"/>
      <w:lang w:val="fr-FR"/>
    </w:rPr>
  </w:style>
  <w:style w:type="character" w:styleId="Hyperlink">
    <w:name w:val="Hyperlink"/>
    <w:basedOn w:val="DefaultParagraphFont"/>
    <w:uiPriority w:val="99"/>
    <w:semiHidden/>
    <w:unhideWhenUsed/>
    <w:rsid w:val="00E23F4D"/>
    <w:rPr>
      <w:color w:val="0000FF"/>
      <w:u w:val="single"/>
    </w:rPr>
  </w:style>
  <w:style w:type="character" w:customStyle="1" w:styleId="srtitle">
    <w:name w:val="srtitle"/>
    <w:basedOn w:val="DefaultParagraphFont"/>
    <w:rsid w:val="00E23F4D"/>
  </w:style>
  <w:style w:type="character" w:customStyle="1" w:styleId="bindingblock">
    <w:name w:val="bindingblock"/>
    <w:basedOn w:val="DefaultParagraphFont"/>
    <w:rsid w:val="00E2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4D"/>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4D"/>
    <w:pPr>
      <w:ind w:left="720"/>
      <w:contextualSpacing/>
    </w:pPr>
  </w:style>
  <w:style w:type="paragraph" w:styleId="NoSpacing">
    <w:name w:val="No Spacing"/>
    <w:uiPriority w:val="1"/>
    <w:qFormat/>
    <w:rsid w:val="00E23F4D"/>
    <w:pPr>
      <w:spacing w:after="0" w:line="240" w:lineRule="auto"/>
    </w:pPr>
    <w:rPr>
      <w:rFonts w:ascii="Calibri" w:eastAsia="Calibri" w:hAnsi="Calibri" w:cs="Times New Roman"/>
      <w:lang w:val="fr-FR"/>
    </w:rPr>
  </w:style>
  <w:style w:type="character" w:styleId="Hyperlink">
    <w:name w:val="Hyperlink"/>
    <w:basedOn w:val="DefaultParagraphFont"/>
    <w:uiPriority w:val="99"/>
    <w:semiHidden/>
    <w:unhideWhenUsed/>
    <w:rsid w:val="00E23F4D"/>
    <w:rPr>
      <w:color w:val="0000FF"/>
      <w:u w:val="single"/>
    </w:rPr>
  </w:style>
  <w:style w:type="character" w:customStyle="1" w:styleId="srtitle">
    <w:name w:val="srtitle"/>
    <w:basedOn w:val="DefaultParagraphFont"/>
    <w:rsid w:val="00E23F4D"/>
  </w:style>
  <w:style w:type="character" w:customStyle="1" w:styleId="bindingblock">
    <w:name w:val="bindingblock"/>
    <w:basedOn w:val="DefaultParagraphFont"/>
    <w:rsid w:val="00E23F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iana-K.-Ivy/e/B001ITW000/ref=sr_ntt_srch_lnk4?_encoding=UTF8&amp;qid=1282199592&amp;sr=1-4" TargetMode="External"/><Relationship Id="rId5" Type="http://schemas.openxmlformats.org/officeDocument/2006/relationships/hyperlink" Target="http://www.amazon.com/Communication-Gender-4th-Lea-Stewart/dp/0205317200/ref=sr_1_2?ie=UTF8&amp;s=books&amp;qid=1282199592&amp;sr=1-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2443</Characters>
  <Application>Microsoft Office Word</Application>
  <DocSecurity>0</DocSecurity>
  <Lines>20</Lines>
  <Paragraphs>5</Paragraphs>
  <ScaleCrop>false</ScaleCrop>
  <Company>Microsoft</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2014-07-01T09:51:00Z</dcterms:created>
  <dcterms:modified xsi:type="dcterms:W3CDTF">2014-07-01T09:51:00Z</dcterms:modified>
</cp:coreProperties>
</file>