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00" w:rsidRPr="00575501" w:rsidRDefault="00FA2100" w:rsidP="00FA2100">
      <w:pPr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CSK 2213 RELATIONAL COMMUNICATION</w:t>
      </w:r>
    </w:p>
    <w:p w:rsidR="00FA2100" w:rsidRPr="00575501" w:rsidRDefault="00FA2100" w:rsidP="00FA2100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This course explores communication patterns in the development and deterioration of interpersonal relationships. Functional and dysfunctional communication behavio</w:t>
      </w:r>
      <w:r w:rsidR="00122A0E">
        <w:rPr>
          <w:rFonts w:ascii="Times New Roman" w:hAnsi="Times New Roman"/>
          <w:sz w:val="24"/>
          <w:szCs w:val="24"/>
          <w:lang w:val="en-GB"/>
        </w:rPr>
        <w:t>u</w:t>
      </w:r>
      <w:r w:rsidRPr="00575501">
        <w:rPr>
          <w:rFonts w:ascii="Times New Roman" w:hAnsi="Times New Roman"/>
          <w:sz w:val="24"/>
          <w:szCs w:val="24"/>
          <w:lang w:val="en-GB"/>
        </w:rPr>
        <w:t>rs in family relationships and others relationships are explicitly explored. Theories on interpersonal relationships are explored to help students gain an understanding the role of relationships in human communication.</w:t>
      </w:r>
    </w:p>
    <w:p w:rsidR="00FA2100" w:rsidRPr="00575501" w:rsidRDefault="00FA2100" w:rsidP="00FA2100">
      <w:pPr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Course Content:</w:t>
      </w:r>
    </w:p>
    <w:p w:rsidR="00FA2100" w:rsidRPr="00575501" w:rsidRDefault="00FA2100" w:rsidP="00FA2100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Introduction</w:t>
      </w:r>
    </w:p>
    <w:p w:rsidR="00FA2100" w:rsidRPr="00575501" w:rsidRDefault="00FA2100" w:rsidP="00FA2100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Communication in relationships</w:t>
      </w:r>
      <w:r w:rsidRPr="00575501">
        <w:rPr>
          <w:rFonts w:ascii="Times New Roman" w:hAnsi="Times New Roman"/>
          <w:sz w:val="24"/>
          <w:szCs w:val="24"/>
          <w:lang w:val="en-GB"/>
        </w:rPr>
        <w:br/>
        <w:t>The importance of communication in relationships</w:t>
      </w:r>
      <w:r w:rsidRPr="00575501">
        <w:rPr>
          <w:rFonts w:ascii="Times New Roman" w:hAnsi="Times New Roman"/>
          <w:sz w:val="24"/>
          <w:szCs w:val="24"/>
          <w:lang w:val="en-GB"/>
        </w:rPr>
        <w:br/>
        <w:t>Barriers to effective communication in relationships</w:t>
      </w:r>
      <w:r w:rsidRPr="00575501">
        <w:rPr>
          <w:rFonts w:ascii="Times New Roman" w:hAnsi="Times New Roman"/>
          <w:sz w:val="24"/>
          <w:szCs w:val="24"/>
          <w:lang w:val="en-GB"/>
        </w:rPr>
        <w:br/>
        <w:t>Overcoming barriers communication in relationships</w:t>
      </w:r>
      <w:r w:rsidRPr="00575501">
        <w:rPr>
          <w:rFonts w:ascii="Times New Roman" w:hAnsi="Times New Roman"/>
          <w:sz w:val="24"/>
          <w:szCs w:val="24"/>
          <w:lang w:val="en-GB"/>
        </w:rPr>
        <w:br/>
        <w:t>Understanding yourself to others</w:t>
      </w:r>
      <w:r w:rsidRPr="00575501">
        <w:rPr>
          <w:rFonts w:ascii="Times New Roman" w:hAnsi="Times New Roman"/>
          <w:sz w:val="24"/>
          <w:szCs w:val="24"/>
          <w:lang w:val="en-GB"/>
        </w:rPr>
        <w:br/>
        <w:t>Understanding relationships</w:t>
      </w:r>
      <w:r w:rsidRPr="00575501">
        <w:rPr>
          <w:rFonts w:ascii="Times New Roman" w:hAnsi="Times New Roman"/>
          <w:sz w:val="24"/>
          <w:szCs w:val="24"/>
          <w:lang w:val="en-GB"/>
        </w:rPr>
        <w:br/>
        <w:t>The dynamics of relationships</w:t>
      </w:r>
      <w:r w:rsidRPr="00575501">
        <w:rPr>
          <w:rFonts w:ascii="Times New Roman" w:hAnsi="Times New Roman"/>
          <w:sz w:val="24"/>
          <w:szCs w:val="24"/>
          <w:lang w:val="en-GB"/>
        </w:rPr>
        <w:br/>
        <w:t>Relating with friends and family</w:t>
      </w:r>
      <w:r w:rsidRPr="00575501">
        <w:rPr>
          <w:rFonts w:ascii="Times New Roman" w:hAnsi="Times New Roman"/>
          <w:sz w:val="24"/>
          <w:szCs w:val="24"/>
          <w:lang w:val="en-GB"/>
        </w:rPr>
        <w:br/>
        <w:t>Developing positive relationships</w:t>
      </w:r>
    </w:p>
    <w:p w:rsidR="00FA2100" w:rsidRPr="00575501" w:rsidRDefault="00FA2100" w:rsidP="00FA2100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Types of relationships</w:t>
      </w:r>
      <w:r w:rsidRPr="00575501">
        <w:rPr>
          <w:rFonts w:ascii="Times New Roman" w:hAnsi="Times New Roman"/>
          <w:sz w:val="24"/>
          <w:szCs w:val="24"/>
          <w:lang w:val="en-GB"/>
        </w:rPr>
        <w:br/>
        <w:t xml:space="preserve">Strategies for avoiding negative relationships </w:t>
      </w:r>
      <w:r w:rsidRPr="00575501">
        <w:rPr>
          <w:rFonts w:ascii="Times New Roman" w:hAnsi="Times New Roman"/>
          <w:sz w:val="24"/>
          <w:szCs w:val="24"/>
          <w:lang w:val="en-GB"/>
        </w:rPr>
        <w:br/>
        <w:t>How to end a negative relationship</w:t>
      </w:r>
      <w:r w:rsidRPr="00575501">
        <w:rPr>
          <w:rFonts w:ascii="Times New Roman" w:hAnsi="Times New Roman"/>
          <w:sz w:val="24"/>
          <w:szCs w:val="24"/>
          <w:lang w:val="en-GB"/>
        </w:rPr>
        <w:br/>
        <w:t>Handling peer pressure</w:t>
      </w:r>
      <w:r w:rsidRPr="00575501">
        <w:rPr>
          <w:rFonts w:ascii="Times New Roman" w:hAnsi="Times New Roman"/>
          <w:sz w:val="24"/>
          <w:szCs w:val="24"/>
          <w:lang w:val="en-GB"/>
        </w:rPr>
        <w:br/>
        <w:t>Making and keeping family relationships strong</w:t>
      </w:r>
      <w:r w:rsidRPr="00575501">
        <w:rPr>
          <w:rFonts w:ascii="Times New Roman" w:hAnsi="Times New Roman"/>
          <w:sz w:val="24"/>
          <w:szCs w:val="24"/>
          <w:lang w:val="en-GB"/>
        </w:rPr>
        <w:br/>
        <w:t>Balancing family and work</w:t>
      </w:r>
      <w:r w:rsidRPr="00575501">
        <w:rPr>
          <w:rFonts w:ascii="Times New Roman" w:hAnsi="Times New Roman"/>
          <w:sz w:val="24"/>
          <w:szCs w:val="24"/>
          <w:lang w:val="en-GB"/>
        </w:rPr>
        <w:br/>
        <w:t>Roles of family and work</w:t>
      </w:r>
      <w:r w:rsidRPr="00575501">
        <w:rPr>
          <w:rFonts w:ascii="Times New Roman" w:hAnsi="Times New Roman"/>
          <w:sz w:val="24"/>
          <w:szCs w:val="24"/>
          <w:lang w:val="en-GB"/>
        </w:rPr>
        <w:br/>
        <w:t xml:space="preserve">Roles of family members, family </w:t>
      </w:r>
      <w:r w:rsidRPr="00575501">
        <w:rPr>
          <w:rFonts w:ascii="Times New Roman" w:hAnsi="Times New Roman"/>
          <w:sz w:val="24"/>
          <w:szCs w:val="24"/>
          <w:lang w:val="en-GB"/>
        </w:rPr>
        <w:br/>
        <w:t>Structures and communication</w:t>
      </w:r>
      <w:r w:rsidRPr="00575501">
        <w:rPr>
          <w:rFonts w:ascii="Times New Roman" w:hAnsi="Times New Roman"/>
          <w:sz w:val="24"/>
          <w:szCs w:val="24"/>
          <w:lang w:val="en-GB"/>
        </w:rPr>
        <w:br/>
        <w:t>Principles of social relationships</w:t>
      </w:r>
    </w:p>
    <w:p w:rsidR="00FA2100" w:rsidRPr="00575501" w:rsidRDefault="00FA2100" w:rsidP="00FA2100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Learning Outcomes:</w:t>
      </w:r>
    </w:p>
    <w:p w:rsidR="00FA2100" w:rsidRPr="00575501" w:rsidRDefault="00FA2100" w:rsidP="00FA2100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By the end of the course students should be able to:</w:t>
      </w:r>
    </w:p>
    <w:p w:rsidR="00FA2100" w:rsidRPr="00575501" w:rsidRDefault="00FA2100" w:rsidP="00FA210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Understand the underlying principles that affect relations</w:t>
      </w:r>
    </w:p>
    <w:p w:rsidR="00FA2100" w:rsidRPr="00575501" w:rsidRDefault="00FA2100" w:rsidP="00FA210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Define the relations broadly</w:t>
      </w:r>
    </w:p>
    <w:p w:rsidR="00FA2100" w:rsidRPr="00575501" w:rsidRDefault="00FA2100" w:rsidP="00FA210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Set environments for effective relations</w:t>
      </w:r>
    </w:p>
    <w:p w:rsidR="00FA2100" w:rsidRDefault="00FA2100" w:rsidP="00FA2100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FA2100" w:rsidRPr="00575501" w:rsidRDefault="00FA2100" w:rsidP="00FA2100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Course assessment:</w:t>
      </w:r>
    </w:p>
    <w:p w:rsidR="00FA2100" w:rsidRPr="00575501" w:rsidRDefault="00FA2100" w:rsidP="00FA2100">
      <w:pPr>
        <w:pStyle w:val="NoSpacing"/>
        <w:ind w:left="36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Extended coursework essay}</w:t>
      </w:r>
    </w:p>
    <w:p w:rsidR="00FA2100" w:rsidRPr="00575501" w:rsidRDefault="00FA2100" w:rsidP="00FA2100">
      <w:pPr>
        <w:pStyle w:val="NoSpacing"/>
        <w:ind w:left="36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Group presentation}                       = 30%</w:t>
      </w:r>
    </w:p>
    <w:p w:rsidR="00FA2100" w:rsidRPr="00575501" w:rsidRDefault="00FA2100" w:rsidP="00FA2100">
      <w:pPr>
        <w:pStyle w:val="NoSpacing"/>
        <w:ind w:left="36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Test}</w:t>
      </w:r>
    </w:p>
    <w:p w:rsidR="00FA2100" w:rsidRPr="00575501" w:rsidRDefault="00FA2100" w:rsidP="00FA2100">
      <w:pPr>
        <w:pStyle w:val="NoSpacing"/>
        <w:ind w:left="36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Final Comprehensive Examination = 70%</w:t>
      </w:r>
    </w:p>
    <w:p w:rsidR="00FA2100" w:rsidRPr="00575501" w:rsidRDefault="00FA2100" w:rsidP="00FA2100">
      <w:pPr>
        <w:pStyle w:val="NoSpacing"/>
        <w:ind w:left="36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(End of Semester)</w:t>
      </w:r>
    </w:p>
    <w:p w:rsidR="00FA2100" w:rsidRPr="00575501" w:rsidRDefault="00FA2100" w:rsidP="00FA2100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Instruction methods:</w:t>
      </w:r>
    </w:p>
    <w:p w:rsidR="00FA2100" w:rsidRPr="00575501" w:rsidRDefault="00FA2100" w:rsidP="00FA2100">
      <w:pPr>
        <w:pStyle w:val="NoSpacing"/>
        <w:ind w:left="36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Lectures</w:t>
      </w:r>
    </w:p>
    <w:p w:rsidR="00FA2100" w:rsidRPr="00575501" w:rsidRDefault="00FA2100" w:rsidP="00FA2100">
      <w:pPr>
        <w:pStyle w:val="NoSpacing"/>
        <w:ind w:left="36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Case Studies</w:t>
      </w:r>
    </w:p>
    <w:p w:rsidR="00FA2100" w:rsidRPr="00575501" w:rsidRDefault="00FA2100" w:rsidP="00FA2100">
      <w:pPr>
        <w:pStyle w:val="NoSpacing"/>
        <w:ind w:left="36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Group Discussion and Class Presentations</w:t>
      </w:r>
    </w:p>
    <w:p w:rsidR="00FA2100" w:rsidRPr="00575501" w:rsidRDefault="00FA2100" w:rsidP="00FA2100">
      <w:pPr>
        <w:pStyle w:val="NoSpacing"/>
        <w:ind w:left="36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Activity Research Work</w:t>
      </w:r>
    </w:p>
    <w:p w:rsidR="00FA2100" w:rsidRPr="00575501" w:rsidRDefault="00FA2100" w:rsidP="00FA2100">
      <w:pPr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lastRenderedPageBreak/>
        <w:t>References</w:t>
      </w:r>
    </w:p>
    <w:p w:rsidR="00FA2100" w:rsidRPr="00575501" w:rsidRDefault="00FA2100" w:rsidP="00FA2100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 xml:space="preserve">Parnell. F. B. (2004), Skills for Personal and Family Livings. </w:t>
      </w:r>
      <w:smartTag w:uri="urn:schemas-microsoft-com:office:smarttags" w:element="State">
        <w:smartTag w:uri="urn:schemas-microsoft-com:office:smarttags" w:element="place">
          <w:r w:rsidRPr="00575501">
            <w:rPr>
              <w:rFonts w:ascii="Times New Roman" w:hAnsi="Times New Roman"/>
              <w:sz w:val="24"/>
              <w:szCs w:val="24"/>
              <w:lang w:val="en-GB"/>
            </w:rPr>
            <w:t>Illinois</w:t>
          </w:r>
        </w:smartTag>
      </w:smartTag>
      <w:r w:rsidRPr="00575501">
        <w:rPr>
          <w:rFonts w:ascii="Times New Roman" w:hAnsi="Times New Roman"/>
          <w:sz w:val="24"/>
          <w:szCs w:val="24"/>
          <w:lang w:val="en-GB"/>
        </w:rPr>
        <w:t xml:space="preserve">. The Good heart </w:t>
      </w:r>
      <w:proofErr w:type="spellStart"/>
      <w:r w:rsidRPr="00575501">
        <w:rPr>
          <w:rFonts w:ascii="Times New Roman" w:hAnsi="Times New Roman"/>
          <w:sz w:val="24"/>
          <w:szCs w:val="24"/>
          <w:lang w:val="en-GB"/>
        </w:rPr>
        <w:t>willcox</w:t>
      </w:r>
      <w:proofErr w:type="spellEnd"/>
      <w:r w:rsidRPr="00575501">
        <w:rPr>
          <w:rFonts w:ascii="Times New Roman" w:hAnsi="Times New Roman"/>
          <w:sz w:val="24"/>
          <w:szCs w:val="24"/>
          <w:lang w:val="en-GB"/>
        </w:rPr>
        <w:t xml:space="preserve"> company</w:t>
      </w:r>
    </w:p>
    <w:p w:rsidR="00FA2100" w:rsidRPr="00575501" w:rsidRDefault="00FA2100" w:rsidP="00FA2100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575501">
        <w:rPr>
          <w:rFonts w:ascii="Times New Roman" w:hAnsi="Times New Roman"/>
          <w:sz w:val="24"/>
          <w:szCs w:val="24"/>
          <w:lang w:val="en-GB"/>
        </w:rPr>
        <w:t>Masinde</w:t>
      </w:r>
      <w:proofErr w:type="spellEnd"/>
      <w:r w:rsidRPr="00575501">
        <w:rPr>
          <w:rFonts w:ascii="Times New Roman" w:hAnsi="Times New Roman"/>
          <w:sz w:val="24"/>
          <w:szCs w:val="24"/>
          <w:lang w:val="en-GB"/>
        </w:rPr>
        <w:t xml:space="preserve"> J.B (2009), Retaining the Honey after the Honeymoon. </w:t>
      </w:r>
      <w:smartTag w:uri="urn:schemas-microsoft-com:office:smarttags" w:element="City">
        <w:smartTag w:uri="urn:schemas-microsoft-com:office:smarttags" w:element="place">
          <w:r w:rsidRPr="00575501">
            <w:rPr>
              <w:rFonts w:ascii="Times New Roman" w:hAnsi="Times New Roman"/>
              <w:sz w:val="24"/>
              <w:szCs w:val="24"/>
              <w:lang w:val="en-GB"/>
            </w:rPr>
            <w:t>Nairobi</w:t>
          </w:r>
        </w:smartTag>
      </w:smartTag>
      <w:r w:rsidRPr="00575501">
        <w:rPr>
          <w:rFonts w:ascii="Times New Roman" w:hAnsi="Times New Roman"/>
          <w:sz w:val="24"/>
          <w:szCs w:val="24"/>
          <w:lang w:val="en-GB"/>
        </w:rPr>
        <w:t>. Flame Keepers Publishing Company.</w:t>
      </w:r>
    </w:p>
    <w:p w:rsidR="001C3396" w:rsidRDefault="001C3396">
      <w:bookmarkStart w:id="0" w:name="_GoBack"/>
      <w:bookmarkEnd w:id="0"/>
    </w:p>
    <w:sectPr w:rsidR="001C3396" w:rsidSect="00E63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20E8"/>
    <w:multiLevelType w:val="hybridMultilevel"/>
    <w:tmpl w:val="C3761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FA2100"/>
    <w:rsid w:val="00004AB9"/>
    <w:rsid w:val="0003100F"/>
    <w:rsid w:val="00050608"/>
    <w:rsid w:val="000B0F2C"/>
    <w:rsid w:val="00122A0E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E63C9F"/>
    <w:rsid w:val="00F63ADB"/>
    <w:rsid w:val="00FA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00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100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00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100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2014-07-01T10:33:00Z</dcterms:created>
  <dcterms:modified xsi:type="dcterms:W3CDTF">2014-07-01T10:33:00Z</dcterms:modified>
</cp:coreProperties>
</file>