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7E" w:rsidRDefault="00F1197E" w:rsidP="00F1197E">
      <w:p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DRF 3108</w:t>
      </w:r>
      <w:r w:rsidRPr="00B36E17">
        <w:rPr>
          <w:rFonts w:ascii="Calibri" w:hAnsi="Calibri"/>
          <w:b/>
        </w:rPr>
        <w:t xml:space="preserve"> Theory and Practice of Theatre for Development</w:t>
      </w:r>
    </w:p>
    <w:p w:rsidR="00F1197E" w:rsidRPr="00B36E17" w:rsidRDefault="00F1197E" w:rsidP="00F1197E">
      <w:pPr>
        <w:spacing w:after="0"/>
        <w:jc w:val="both"/>
        <w:rPr>
          <w:rFonts w:ascii="Calibri" w:hAnsi="Calibri"/>
          <w:b/>
        </w:rPr>
      </w:pPr>
    </w:p>
    <w:p w:rsidR="00F1197E" w:rsidRPr="002D5734" w:rsidRDefault="00F1197E" w:rsidP="00F1197E">
      <w:pPr>
        <w:spacing w:after="0"/>
        <w:jc w:val="both"/>
        <w:rPr>
          <w:rFonts w:ascii="Calibri" w:hAnsi="Calibri"/>
          <w:b/>
          <w:i/>
        </w:rPr>
      </w:pPr>
      <w:r w:rsidRPr="002D5734">
        <w:rPr>
          <w:rFonts w:ascii="Calibri" w:hAnsi="Calibri"/>
          <w:b/>
          <w:i/>
        </w:rPr>
        <w:t>Description</w:t>
      </w:r>
      <w:r w:rsidR="002D5734" w:rsidRPr="002D5734">
        <w:rPr>
          <w:rFonts w:ascii="Calibri" w:hAnsi="Calibri"/>
          <w:b/>
          <w:i/>
        </w:rPr>
        <w:t>:</w:t>
      </w:r>
    </w:p>
    <w:p w:rsidR="00F1197E" w:rsidRPr="00B36E17" w:rsidRDefault="00F1197E" w:rsidP="00F1197E">
      <w:pPr>
        <w:spacing w:after="0"/>
        <w:jc w:val="both"/>
        <w:rPr>
          <w:rFonts w:ascii="Calibri" w:hAnsi="Calibri"/>
          <w:i/>
        </w:rPr>
      </w:pPr>
    </w:p>
    <w:p w:rsidR="00F1197E" w:rsidRPr="00B36E17" w:rsidRDefault="00F1197E" w:rsidP="00F1197E">
      <w:pPr>
        <w:spacing w:after="0"/>
        <w:jc w:val="both"/>
        <w:outlineLvl w:val="1"/>
        <w:rPr>
          <w:rFonts w:ascii="Calibri" w:hAnsi="Calibri"/>
        </w:rPr>
      </w:pPr>
      <w:r w:rsidRPr="00B36E17">
        <w:rPr>
          <w:rFonts w:ascii="Calibri" w:hAnsi="Calibri"/>
        </w:rPr>
        <w:t xml:space="preserve">The course introduces the students to the history, theory and contexts in which Theatre for Development is used; Concepts of development: and how they inform the Practice of TFD, the Concept and Development of TFD, Pedagogical Theatre as a strategy for individual and social advancement. It considers approaches to Applied Theatre and strategies to managing the dynamics of the practice. </w:t>
      </w:r>
    </w:p>
    <w:p w:rsidR="00F1197E" w:rsidRPr="00B36E17" w:rsidRDefault="00F1197E" w:rsidP="00F1197E">
      <w:pPr>
        <w:spacing w:after="0"/>
        <w:jc w:val="both"/>
        <w:outlineLvl w:val="1"/>
        <w:rPr>
          <w:rFonts w:ascii="Calibri" w:hAnsi="Calibri"/>
          <w:b/>
        </w:rPr>
      </w:pPr>
    </w:p>
    <w:p w:rsidR="00F1197E" w:rsidRPr="002D5734" w:rsidRDefault="00F1197E" w:rsidP="00F1197E">
      <w:pPr>
        <w:spacing w:after="0"/>
        <w:jc w:val="both"/>
        <w:outlineLvl w:val="1"/>
        <w:rPr>
          <w:rFonts w:ascii="Calibri" w:hAnsi="Calibri"/>
          <w:b/>
          <w:i/>
        </w:rPr>
      </w:pPr>
      <w:r w:rsidRPr="002D5734">
        <w:rPr>
          <w:rFonts w:ascii="Calibri" w:hAnsi="Calibri"/>
          <w:b/>
          <w:i/>
        </w:rPr>
        <w:t>Objectives</w:t>
      </w:r>
    </w:p>
    <w:p w:rsidR="00F1197E" w:rsidRPr="00B36E17" w:rsidRDefault="00F1197E" w:rsidP="00F1197E">
      <w:pPr>
        <w:spacing w:after="0"/>
        <w:jc w:val="both"/>
        <w:outlineLvl w:val="1"/>
        <w:rPr>
          <w:rFonts w:ascii="Calibri" w:hAnsi="Calibri"/>
        </w:rPr>
      </w:pPr>
    </w:p>
    <w:p w:rsidR="00F1197E" w:rsidRPr="00B36E17" w:rsidRDefault="00F1197E" w:rsidP="00F1197E">
      <w:pPr>
        <w:pStyle w:val="ColorfulList-Accent11"/>
        <w:numPr>
          <w:ilvl w:val="0"/>
          <w:numId w:val="2"/>
        </w:numPr>
        <w:spacing w:after="0"/>
        <w:jc w:val="both"/>
        <w:outlineLvl w:val="1"/>
        <w:rPr>
          <w:rFonts w:ascii="Calibri" w:hAnsi="Calibri"/>
        </w:rPr>
      </w:pPr>
      <w:r w:rsidRPr="00B36E17">
        <w:rPr>
          <w:rFonts w:ascii="Calibri" w:hAnsi="Calibri"/>
        </w:rPr>
        <w:t>To introduce to the students key concepts that inform the practice of theatre for development</w:t>
      </w:r>
    </w:p>
    <w:p w:rsidR="00F1197E" w:rsidRPr="00B36E17" w:rsidRDefault="00F1197E" w:rsidP="00F1197E">
      <w:pPr>
        <w:pStyle w:val="ColorfulList-Accent11"/>
        <w:numPr>
          <w:ilvl w:val="0"/>
          <w:numId w:val="2"/>
        </w:numPr>
        <w:spacing w:after="0"/>
        <w:jc w:val="both"/>
        <w:outlineLvl w:val="1"/>
        <w:rPr>
          <w:rFonts w:ascii="Calibri" w:hAnsi="Calibri"/>
        </w:rPr>
      </w:pPr>
      <w:r w:rsidRPr="00B36E17">
        <w:rPr>
          <w:rFonts w:ascii="Calibri" w:hAnsi="Calibri"/>
        </w:rPr>
        <w:t>To enable students to understand the relationship between theatre and development</w:t>
      </w:r>
    </w:p>
    <w:p w:rsidR="00F1197E" w:rsidRPr="00B36E17" w:rsidRDefault="00F1197E" w:rsidP="00F1197E">
      <w:pPr>
        <w:pStyle w:val="ColorfulList-Accent11"/>
        <w:numPr>
          <w:ilvl w:val="0"/>
          <w:numId w:val="2"/>
        </w:numPr>
        <w:spacing w:after="0"/>
        <w:jc w:val="both"/>
        <w:outlineLvl w:val="1"/>
        <w:rPr>
          <w:rFonts w:ascii="Calibri" w:hAnsi="Calibri"/>
        </w:rPr>
      </w:pPr>
      <w:r w:rsidRPr="00B36E17">
        <w:rPr>
          <w:rFonts w:ascii="Calibri" w:hAnsi="Calibri"/>
        </w:rPr>
        <w:t>To equip students with understanding how theatre can be applied as a social service and change agent</w:t>
      </w:r>
    </w:p>
    <w:p w:rsidR="00F1197E" w:rsidRPr="00B36E17" w:rsidRDefault="00F1197E" w:rsidP="00F1197E">
      <w:pPr>
        <w:pStyle w:val="ColorfulList-Accent11"/>
        <w:numPr>
          <w:ilvl w:val="0"/>
          <w:numId w:val="2"/>
        </w:numPr>
        <w:spacing w:after="0"/>
        <w:jc w:val="both"/>
        <w:outlineLvl w:val="1"/>
        <w:rPr>
          <w:rFonts w:ascii="Calibri" w:hAnsi="Calibri"/>
        </w:rPr>
      </w:pPr>
      <w:r w:rsidRPr="00B36E17">
        <w:rPr>
          <w:rFonts w:ascii="Calibri" w:hAnsi="Calibri"/>
        </w:rPr>
        <w:t>To enable students to understand how theatre interfaces with other disciplines and practices as a development strategy</w:t>
      </w:r>
    </w:p>
    <w:p w:rsidR="00F1197E" w:rsidRPr="00B36E17" w:rsidRDefault="00F1197E" w:rsidP="00F1197E">
      <w:pPr>
        <w:spacing w:after="0"/>
        <w:jc w:val="both"/>
        <w:outlineLvl w:val="1"/>
        <w:rPr>
          <w:rFonts w:ascii="Calibri" w:hAnsi="Calibri"/>
        </w:rPr>
      </w:pPr>
    </w:p>
    <w:p w:rsidR="00F1197E" w:rsidRPr="00B36E17" w:rsidRDefault="00F1197E" w:rsidP="00F1197E">
      <w:pPr>
        <w:spacing w:after="0"/>
        <w:jc w:val="both"/>
        <w:outlineLvl w:val="1"/>
        <w:rPr>
          <w:rFonts w:ascii="Calibri" w:hAnsi="Calibri"/>
        </w:rPr>
      </w:pPr>
      <w:r w:rsidRPr="00B36E17">
        <w:rPr>
          <w:rFonts w:ascii="Calibri" w:hAnsi="Calibri"/>
        </w:rPr>
        <w:t>Course Outline</w:t>
      </w:r>
    </w:p>
    <w:p w:rsidR="00F1197E" w:rsidRPr="00B36E17" w:rsidRDefault="00F1197E" w:rsidP="00F1197E">
      <w:pPr>
        <w:spacing w:after="0"/>
        <w:jc w:val="both"/>
        <w:outlineLvl w:val="1"/>
        <w:rPr>
          <w:rFonts w:ascii="Calibri" w:hAnsi="Calibri"/>
        </w:rPr>
      </w:pPr>
    </w:p>
    <w:p w:rsidR="00F1197E" w:rsidRPr="00B36E17" w:rsidRDefault="00F1197E" w:rsidP="00F1197E">
      <w:pPr>
        <w:spacing w:after="0"/>
        <w:jc w:val="both"/>
        <w:rPr>
          <w:rFonts w:ascii="Calibri" w:hAnsi="Calibri"/>
        </w:rPr>
      </w:pPr>
      <w:r w:rsidRPr="00B36E17">
        <w:rPr>
          <w:rFonts w:ascii="Calibri" w:hAnsi="Calibri"/>
        </w:rPr>
        <w:t xml:space="preserve">Topic 1: </w:t>
      </w:r>
      <w:r w:rsidRPr="00B36E17">
        <w:rPr>
          <w:rFonts w:ascii="Calibri" w:hAnsi="Calibri"/>
        </w:rPr>
        <w:tab/>
        <w:t>Applied Theatre in Global Change and Development Contexts</w:t>
      </w:r>
    </w:p>
    <w:p w:rsidR="00F1197E" w:rsidRPr="00B36E17" w:rsidRDefault="00F1197E" w:rsidP="00F1197E">
      <w:pPr>
        <w:spacing w:after="0"/>
        <w:ind w:left="1440" w:hanging="1440"/>
        <w:jc w:val="both"/>
        <w:rPr>
          <w:rFonts w:ascii="Calibri" w:hAnsi="Calibri"/>
        </w:rPr>
      </w:pPr>
      <w:r w:rsidRPr="00B36E17">
        <w:rPr>
          <w:rFonts w:ascii="Calibri" w:hAnsi="Calibri"/>
        </w:rPr>
        <w:t>Topic 2:</w:t>
      </w:r>
      <w:r w:rsidRPr="00B36E17">
        <w:rPr>
          <w:rFonts w:ascii="Calibri" w:hAnsi="Calibri"/>
        </w:rPr>
        <w:tab/>
        <w:t xml:space="preserve">Theories and Worldviews that Inform Applied Theatre (Paulo </w:t>
      </w:r>
      <w:proofErr w:type="spellStart"/>
      <w:r w:rsidRPr="00B36E17">
        <w:rPr>
          <w:rFonts w:ascii="Calibri" w:hAnsi="Calibri"/>
        </w:rPr>
        <w:t>Freire’s</w:t>
      </w:r>
      <w:proofErr w:type="spellEnd"/>
      <w:r w:rsidRPr="00B36E17">
        <w:rPr>
          <w:rFonts w:ascii="Calibri" w:hAnsi="Calibri"/>
        </w:rPr>
        <w:t xml:space="preserve"> Pedagogy Concepts of   Augusto </w:t>
      </w:r>
      <w:proofErr w:type="spellStart"/>
      <w:r w:rsidRPr="00B36E17">
        <w:rPr>
          <w:rFonts w:ascii="Calibri" w:hAnsi="Calibri"/>
        </w:rPr>
        <w:t>Boal’s</w:t>
      </w:r>
      <w:proofErr w:type="spellEnd"/>
      <w:r w:rsidRPr="00B36E17">
        <w:rPr>
          <w:rFonts w:ascii="Calibri" w:hAnsi="Calibri"/>
        </w:rPr>
        <w:t xml:space="preserve"> Notion of Liberation)</w:t>
      </w:r>
    </w:p>
    <w:p w:rsidR="00F1197E" w:rsidRPr="00B36E17" w:rsidRDefault="00F1197E" w:rsidP="00F1197E">
      <w:pPr>
        <w:spacing w:after="0"/>
        <w:jc w:val="both"/>
        <w:rPr>
          <w:rFonts w:ascii="Calibri" w:hAnsi="Calibri"/>
        </w:rPr>
      </w:pPr>
      <w:r w:rsidRPr="00B36E17">
        <w:rPr>
          <w:rFonts w:ascii="Calibri" w:hAnsi="Calibri"/>
        </w:rPr>
        <w:t>Topic 3:</w:t>
      </w:r>
      <w:r w:rsidRPr="00B36E17">
        <w:rPr>
          <w:rFonts w:ascii="Calibri" w:hAnsi="Calibri"/>
        </w:rPr>
        <w:tab/>
        <w:t>Art and Activism</w:t>
      </w:r>
    </w:p>
    <w:p w:rsidR="00F1197E" w:rsidRPr="00B36E17" w:rsidRDefault="00F1197E" w:rsidP="00F1197E">
      <w:pPr>
        <w:spacing w:after="0"/>
        <w:jc w:val="both"/>
        <w:rPr>
          <w:rFonts w:ascii="Calibri" w:hAnsi="Calibri"/>
        </w:rPr>
      </w:pPr>
      <w:r w:rsidRPr="00B36E17">
        <w:rPr>
          <w:rFonts w:ascii="Calibri" w:hAnsi="Calibri"/>
        </w:rPr>
        <w:t>Topic 4:</w:t>
      </w:r>
      <w:r w:rsidRPr="00B36E17">
        <w:rPr>
          <w:rFonts w:ascii="Calibri" w:hAnsi="Calibri"/>
        </w:rPr>
        <w:tab/>
        <w:t>Key Concepts in Applied Theatre</w:t>
      </w:r>
    </w:p>
    <w:p w:rsidR="00F1197E" w:rsidRPr="00B36E17" w:rsidRDefault="00F1197E" w:rsidP="00F1197E">
      <w:pPr>
        <w:spacing w:after="0"/>
        <w:ind w:left="1440" w:hanging="1440"/>
        <w:jc w:val="both"/>
        <w:rPr>
          <w:rFonts w:ascii="Calibri" w:hAnsi="Calibri"/>
        </w:rPr>
      </w:pPr>
      <w:r w:rsidRPr="00B36E17">
        <w:rPr>
          <w:rFonts w:ascii="Calibri" w:hAnsi="Calibri"/>
        </w:rPr>
        <w:t>Topic 5:</w:t>
      </w:r>
      <w:r w:rsidRPr="00B36E17">
        <w:rPr>
          <w:rFonts w:ascii="Calibri" w:hAnsi="Calibri"/>
        </w:rPr>
        <w:tab/>
        <w:t xml:space="preserve">Comparative Theatre for Development Forms and Practices: Case Studies from Latin America, Asia </w:t>
      </w:r>
      <w:proofErr w:type="gramStart"/>
      <w:r w:rsidRPr="00B36E17">
        <w:rPr>
          <w:rFonts w:ascii="Calibri" w:hAnsi="Calibri"/>
        </w:rPr>
        <w:t>And</w:t>
      </w:r>
      <w:proofErr w:type="gramEnd"/>
      <w:r w:rsidRPr="00B36E17">
        <w:rPr>
          <w:rFonts w:ascii="Calibri" w:hAnsi="Calibri"/>
        </w:rPr>
        <w:t xml:space="preserve"> Africa </w:t>
      </w:r>
    </w:p>
    <w:p w:rsidR="00F1197E" w:rsidRPr="00B36E17" w:rsidRDefault="00F1197E" w:rsidP="00F1197E">
      <w:pPr>
        <w:spacing w:after="0"/>
        <w:ind w:left="1440" w:hanging="1440"/>
        <w:jc w:val="both"/>
        <w:rPr>
          <w:rFonts w:ascii="Calibri" w:hAnsi="Calibri"/>
        </w:rPr>
      </w:pPr>
      <w:r w:rsidRPr="00B36E17">
        <w:rPr>
          <w:rFonts w:ascii="Calibri" w:hAnsi="Calibri"/>
        </w:rPr>
        <w:t>Topic 6:</w:t>
      </w:r>
      <w:r w:rsidRPr="00B36E17">
        <w:rPr>
          <w:rFonts w:ascii="Calibri" w:hAnsi="Calibri"/>
        </w:rPr>
        <w:tab/>
        <w:t xml:space="preserve">Historical Overview of Practice in Uganda from Thematic and Political Contexts </w:t>
      </w:r>
    </w:p>
    <w:p w:rsidR="00F1197E" w:rsidRPr="00B36E17" w:rsidRDefault="00F1197E" w:rsidP="00F1197E">
      <w:pPr>
        <w:spacing w:after="0"/>
        <w:jc w:val="both"/>
        <w:rPr>
          <w:rFonts w:ascii="Calibri" w:hAnsi="Calibri"/>
        </w:rPr>
      </w:pPr>
      <w:r w:rsidRPr="00B36E17">
        <w:rPr>
          <w:rFonts w:ascii="Calibri" w:hAnsi="Calibri"/>
        </w:rPr>
        <w:t>Topic 7:</w:t>
      </w:r>
      <w:r w:rsidRPr="00B36E17">
        <w:rPr>
          <w:rFonts w:ascii="Calibri" w:hAnsi="Calibri"/>
        </w:rPr>
        <w:tab/>
        <w:t>Interdisciplinary Interventions Involving Theatre</w:t>
      </w:r>
    </w:p>
    <w:p w:rsidR="00F1197E" w:rsidRPr="00B36E17" w:rsidRDefault="00F1197E" w:rsidP="00F1197E">
      <w:pPr>
        <w:spacing w:after="0"/>
        <w:ind w:left="1440" w:hanging="1440"/>
        <w:jc w:val="both"/>
        <w:rPr>
          <w:rFonts w:ascii="Calibri" w:hAnsi="Calibri"/>
        </w:rPr>
      </w:pPr>
      <w:r w:rsidRPr="00B36E17">
        <w:rPr>
          <w:rFonts w:ascii="Calibri" w:hAnsi="Calibri"/>
        </w:rPr>
        <w:t>Topic 8:</w:t>
      </w:r>
      <w:r w:rsidRPr="00B36E17">
        <w:rPr>
          <w:rFonts w:ascii="Calibri" w:hAnsi="Calibri"/>
        </w:rPr>
        <w:tab/>
        <w:t>Interfaces between Theatre for Development and Related Development Communication Packages/Approaches</w:t>
      </w:r>
    </w:p>
    <w:p w:rsidR="00F1197E" w:rsidRPr="00B36E17" w:rsidRDefault="00F1197E" w:rsidP="00F1197E">
      <w:pPr>
        <w:spacing w:after="0"/>
        <w:jc w:val="both"/>
        <w:rPr>
          <w:rFonts w:ascii="Calibri" w:hAnsi="Calibri"/>
        </w:rPr>
      </w:pPr>
      <w:r w:rsidRPr="00B36E17">
        <w:rPr>
          <w:rFonts w:ascii="Calibri" w:hAnsi="Calibri"/>
        </w:rPr>
        <w:t>Topic 9:</w:t>
      </w:r>
      <w:r w:rsidRPr="00B36E17">
        <w:rPr>
          <w:rFonts w:ascii="Calibri" w:hAnsi="Calibri"/>
        </w:rPr>
        <w:tab/>
        <w:t>Stakeholder Dynamics in the TFD Theatre Process</w:t>
      </w:r>
    </w:p>
    <w:p w:rsidR="00F1197E" w:rsidRPr="00B36E17" w:rsidRDefault="00F1197E" w:rsidP="00F1197E">
      <w:pPr>
        <w:spacing w:after="0"/>
        <w:jc w:val="both"/>
        <w:rPr>
          <w:rFonts w:ascii="Calibri" w:hAnsi="Calibri"/>
        </w:rPr>
      </w:pPr>
      <w:r w:rsidRPr="00B36E17">
        <w:rPr>
          <w:rFonts w:ascii="Calibri" w:hAnsi="Calibri"/>
        </w:rPr>
        <w:t>Topic 10:</w:t>
      </w:r>
      <w:r w:rsidRPr="00B36E17">
        <w:rPr>
          <w:rFonts w:ascii="Calibri" w:hAnsi="Calibri"/>
        </w:rPr>
        <w:tab/>
        <w:t xml:space="preserve">Power and Gender in </w:t>
      </w:r>
      <w:proofErr w:type="gramStart"/>
      <w:r w:rsidRPr="00B36E17">
        <w:rPr>
          <w:rFonts w:ascii="Calibri" w:hAnsi="Calibri"/>
        </w:rPr>
        <w:t>The</w:t>
      </w:r>
      <w:proofErr w:type="gramEnd"/>
      <w:r w:rsidRPr="00B36E17">
        <w:rPr>
          <w:rFonts w:ascii="Calibri" w:hAnsi="Calibri"/>
        </w:rPr>
        <w:t xml:space="preserve"> TFD Process</w:t>
      </w:r>
    </w:p>
    <w:p w:rsidR="00F1197E" w:rsidRPr="00B36E17" w:rsidRDefault="00F1197E" w:rsidP="00F1197E">
      <w:pPr>
        <w:spacing w:after="0"/>
        <w:jc w:val="both"/>
        <w:rPr>
          <w:rFonts w:ascii="Calibri" w:hAnsi="Calibri"/>
        </w:rPr>
      </w:pPr>
      <w:r w:rsidRPr="00B36E17">
        <w:rPr>
          <w:rFonts w:ascii="Calibri" w:hAnsi="Calibri"/>
        </w:rPr>
        <w:t xml:space="preserve">Topic 11: </w:t>
      </w:r>
      <w:r w:rsidRPr="00B36E17">
        <w:rPr>
          <w:rFonts w:ascii="Calibri" w:hAnsi="Calibri"/>
        </w:rPr>
        <w:tab/>
        <w:t>Functions of Music and Dance as/In Theatre for Development</w:t>
      </w:r>
    </w:p>
    <w:p w:rsidR="00F1197E" w:rsidRPr="00B36E17" w:rsidRDefault="00F1197E" w:rsidP="00F1197E">
      <w:pPr>
        <w:spacing w:after="0"/>
        <w:jc w:val="both"/>
        <w:rPr>
          <w:rFonts w:ascii="Calibri" w:hAnsi="Calibri"/>
        </w:rPr>
      </w:pPr>
      <w:r w:rsidRPr="00B36E17">
        <w:rPr>
          <w:rFonts w:ascii="Calibri" w:hAnsi="Calibri"/>
        </w:rPr>
        <w:t>Topic 12:</w:t>
      </w:r>
      <w:r w:rsidRPr="00B36E17">
        <w:rPr>
          <w:rFonts w:ascii="Calibri" w:hAnsi="Calibri"/>
        </w:rPr>
        <w:tab/>
        <w:t>Strategies of Identification and Securing of Communities</w:t>
      </w:r>
    </w:p>
    <w:p w:rsidR="00F1197E" w:rsidRPr="00B36E17" w:rsidRDefault="00F1197E" w:rsidP="00F1197E">
      <w:pPr>
        <w:spacing w:after="0"/>
        <w:ind w:left="1440" w:hanging="1440"/>
        <w:jc w:val="both"/>
        <w:rPr>
          <w:rFonts w:ascii="Calibri" w:hAnsi="Calibri"/>
        </w:rPr>
      </w:pPr>
      <w:r w:rsidRPr="00B36E17">
        <w:rPr>
          <w:rFonts w:ascii="Calibri" w:hAnsi="Calibri"/>
        </w:rPr>
        <w:t>Topic 13:</w:t>
      </w:r>
      <w:r w:rsidRPr="00B36E17">
        <w:rPr>
          <w:rFonts w:ascii="Calibri" w:hAnsi="Calibri"/>
        </w:rPr>
        <w:tab/>
        <w:t>Identifying and Integrating Communities of Need in Theatre for Development</w:t>
      </w:r>
    </w:p>
    <w:p w:rsidR="00F1197E" w:rsidRPr="00B36E17" w:rsidRDefault="00F1197E" w:rsidP="00F1197E">
      <w:pPr>
        <w:spacing w:after="0"/>
        <w:jc w:val="both"/>
        <w:rPr>
          <w:rFonts w:ascii="Calibri" w:hAnsi="Calibri"/>
        </w:rPr>
      </w:pPr>
    </w:p>
    <w:p w:rsidR="00F1197E" w:rsidRPr="00B36E17" w:rsidRDefault="00F1197E" w:rsidP="00F1197E">
      <w:pPr>
        <w:spacing w:after="0"/>
        <w:jc w:val="both"/>
        <w:rPr>
          <w:rFonts w:ascii="Calibri" w:hAnsi="Calibri"/>
          <w:i/>
        </w:rPr>
      </w:pPr>
      <w:r w:rsidRPr="00B36E17">
        <w:rPr>
          <w:rFonts w:ascii="Calibri" w:hAnsi="Calibri"/>
          <w:i/>
        </w:rPr>
        <w:t>Learning Outcomes</w:t>
      </w:r>
    </w:p>
    <w:p w:rsidR="00F1197E" w:rsidRPr="00B36E17" w:rsidRDefault="00F1197E" w:rsidP="00F1197E">
      <w:pPr>
        <w:pStyle w:val="ColorfulList-Accent11"/>
        <w:spacing w:after="0"/>
        <w:jc w:val="both"/>
        <w:rPr>
          <w:rFonts w:ascii="Calibri" w:hAnsi="Calibri"/>
        </w:rPr>
      </w:pPr>
    </w:p>
    <w:p w:rsidR="00F1197E" w:rsidRPr="00B36E17" w:rsidRDefault="00F1197E" w:rsidP="00F1197E">
      <w:pPr>
        <w:pStyle w:val="ColorfulList-Accent11"/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B36E17">
        <w:rPr>
          <w:rFonts w:ascii="Calibri" w:hAnsi="Calibri"/>
        </w:rPr>
        <w:t>Ability to identify the key concepts the inform how theatre for development is applied and operates</w:t>
      </w:r>
    </w:p>
    <w:p w:rsidR="00F1197E" w:rsidRPr="00B36E17" w:rsidRDefault="00F1197E" w:rsidP="00F1197E">
      <w:pPr>
        <w:pStyle w:val="ColorfulList-Accent11"/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B36E17">
        <w:rPr>
          <w:rFonts w:ascii="Calibri" w:hAnsi="Calibri"/>
        </w:rPr>
        <w:lastRenderedPageBreak/>
        <w:t>Ability to identify and explain how interdisciplinary approaches involving theatre can further specific development agenda</w:t>
      </w:r>
    </w:p>
    <w:p w:rsidR="00F1197E" w:rsidRPr="00B36E17" w:rsidRDefault="00F1197E" w:rsidP="00F1197E">
      <w:pPr>
        <w:pStyle w:val="ColorfulList-Accent11"/>
        <w:spacing w:after="0"/>
        <w:jc w:val="both"/>
        <w:rPr>
          <w:rFonts w:ascii="Calibri" w:hAnsi="Calibri"/>
        </w:rPr>
      </w:pPr>
    </w:p>
    <w:p w:rsidR="00F1197E" w:rsidRDefault="00F1197E" w:rsidP="00F1197E">
      <w:pPr>
        <w:spacing w:after="0"/>
        <w:jc w:val="both"/>
        <w:rPr>
          <w:rFonts w:ascii="Calibri" w:hAnsi="Calibri"/>
          <w:i/>
          <w:color w:val="000000"/>
        </w:rPr>
      </w:pPr>
      <w:r w:rsidRPr="00B36E17">
        <w:rPr>
          <w:rFonts w:ascii="Calibri" w:hAnsi="Calibri"/>
          <w:i/>
          <w:color w:val="000000"/>
        </w:rPr>
        <w:t>Methods of Teaching/Delivery</w:t>
      </w:r>
    </w:p>
    <w:p w:rsidR="00F1197E" w:rsidRPr="00B36E17" w:rsidRDefault="00F1197E" w:rsidP="00F1197E">
      <w:pPr>
        <w:spacing w:after="0"/>
        <w:jc w:val="both"/>
        <w:rPr>
          <w:rFonts w:ascii="Calibri" w:hAnsi="Calibri"/>
          <w:i/>
          <w:color w:val="000000"/>
        </w:rPr>
      </w:pPr>
    </w:p>
    <w:p w:rsidR="00F1197E" w:rsidRPr="00B36E17" w:rsidRDefault="00F1197E" w:rsidP="00F1197E">
      <w:pPr>
        <w:spacing w:after="0"/>
        <w:jc w:val="both"/>
        <w:rPr>
          <w:rFonts w:ascii="Calibri" w:hAnsi="Calibri"/>
          <w:color w:val="000000"/>
        </w:rPr>
      </w:pPr>
      <w:r w:rsidRPr="00B36E17">
        <w:rPr>
          <w:rFonts w:ascii="Calibri" w:hAnsi="Calibri"/>
          <w:color w:val="000000"/>
        </w:rPr>
        <w:t xml:space="preserve">Lectures, demonstrations using videos and practical classes, </w:t>
      </w:r>
      <w:r>
        <w:rPr>
          <w:rFonts w:ascii="Calibri" w:hAnsi="Calibri"/>
          <w:color w:val="000000"/>
        </w:rPr>
        <w:t xml:space="preserve">tutorial, workshops, </w:t>
      </w:r>
      <w:r w:rsidRPr="00B36E17">
        <w:rPr>
          <w:rFonts w:ascii="Calibri" w:hAnsi="Calibri"/>
          <w:color w:val="000000"/>
        </w:rPr>
        <w:t>performances,and seminars</w:t>
      </w:r>
    </w:p>
    <w:p w:rsidR="00F1197E" w:rsidRPr="00B36E17" w:rsidRDefault="00F1197E" w:rsidP="00F1197E">
      <w:pPr>
        <w:spacing w:after="0"/>
        <w:jc w:val="both"/>
        <w:rPr>
          <w:rFonts w:ascii="Calibri" w:hAnsi="Calibri"/>
          <w:color w:val="000000"/>
        </w:rPr>
      </w:pPr>
    </w:p>
    <w:p w:rsidR="00F1197E" w:rsidRDefault="00F1197E" w:rsidP="00F1197E">
      <w:pPr>
        <w:spacing w:after="0"/>
        <w:jc w:val="both"/>
        <w:rPr>
          <w:rFonts w:ascii="Calibri" w:hAnsi="Calibri"/>
          <w:color w:val="000000"/>
        </w:rPr>
      </w:pPr>
    </w:p>
    <w:p w:rsidR="00F1197E" w:rsidRDefault="00F1197E" w:rsidP="00F1197E">
      <w:pPr>
        <w:spacing w:after="0"/>
        <w:jc w:val="both"/>
        <w:rPr>
          <w:rFonts w:ascii="Calibri" w:hAnsi="Calibri"/>
          <w:color w:val="000000"/>
        </w:rPr>
      </w:pPr>
    </w:p>
    <w:p w:rsidR="00F1197E" w:rsidRDefault="00F1197E" w:rsidP="00F1197E">
      <w:pPr>
        <w:spacing w:after="0"/>
        <w:jc w:val="both"/>
        <w:rPr>
          <w:rFonts w:ascii="Calibri" w:hAnsi="Calibri"/>
          <w:color w:val="000000"/>
        </w:rPr>
      </w:pPr>
    </w:p>
    <w:p w:rsidR="00F1197E" w:rsidRDefault="00F1197E" w:rsidP="00F1197E">
      <w:pPr>
        <w:spacing w:after="0"/>
        <w:jc w:val="both"/>
        <w:rPr>
          <w:rFonts w:ascii="Calibri" w:hAnsi="Calibri"/>
          <w:color w:val="000000"/>
        </w:rPr>
      </w:pPr>
    </w:p>
    <w:p w:rsidR="00F1197E" w:rsidRPr="00B36E17" w:rsidRDefault="00F1197E" w:rsidP="00F1197E">
      <w:pPr>
        <w:spacing w:after="0"/>
        <w:jc w:val="both"/>
        <w:rPr>
          <w:rFonts w:ascii="Calibri" w:hAnsi="Calibri"/>
          <w:color w:val="000000"/>
        </w:rPr>
      </w:pPr>
      <w:r w:rsidRPr="00B36E17">
        <w:rPr>
          <w:rFonts w:ascii="Calibri" w:hAnsi="Calibri"/>
          <w:color w:val="000000"/>
        </w:rPr>
        <w:t>Modes of Assessment</w:t>
      </w:r>
    </w:p>
    <w:p w:rsidR="00F1197E" w:rsidRDefault="00F1197E" w:rsidP="00F1197E">
      <w:pPr>
        <w:spacing w:after="0"/>
        <w:jc w:val="both"/>
        <w:rPr>
          <w:rFonts w:ascii="Calibri" w:hAnsi="Calibri"/>
          <w:color w:val="000000"/>
        </w:rPr>
      </w:pPr>
    </w:p>
    <w:p w:rsidR="00F1197E" w:rsidRPr="00B36E17" w:rsidRDefault="00F1197E" w:rsidP="00F1197E">
      <w:pPr>
        <w:spacing w:after="0"/>
        <w:jc w:val="both"/>
        <w:rPr>
          <w:rFonts w:ascii="Calibri" w:hAnsi="Calibri"/>
          <w:color w:val="000000"/>
        </w:rPr>
      </w:pPr>
      <w:r w:rsidRPr="00B36E17">
        <w:rPr>
          <w:rFonts w:ascii="Calibri" w:hAnsi="Calibri"/>
          <w:color w:val="000000"/>
        </w:rPr>
        <w:t>Course work</w:t>
      </w:r>
    </w:p>
    <w:p w:rsidR="00F1197E" w:rsidRPr="00B36E17" w:rsidRDefault="00F1197E" w:rsidP="00F1197E">
      <w:pPr>
        <w:spacing w:after="0"/>
        <w:jc w:val="both"/>
        <w:rPr>
          <w:rFonts w:ascii="Calibri" w:hAnsi="Calibri"/>
          <w:color w:val="000000"/>
        </w:rPr>
      </w:pPr>
      <w:r w:rsidRPr="00B36E17">
        <w:rPr>
          <w:rFonts w:ascii="Calibri" w:hAnsi="Calibri"/>
          <w:color w:val="000000"/>
        </w:rPr>
        <w:t>Attendanc</w:t>
      </w:r>
      <w:r>
        <w:rPr>
          <w:rFonts w:ascii="Calibri" w:hAnsi="Calibri"/>
          <w:color w:val="000000"/>
        </w:rPr>
        <w:t>e and participation in class: 5</w:t>
      </w:r>
      <w:r w:rsidRPr="00B36E17">
        <w:rPr>
          <w:rFonts w:ascii="Calibri" w:hAnsi="Calibri"/>
          <w:color w:val="000000"/>
        </w:rPr>
        <w:t>%</w:t>
      </w:r>
    </w:p>
    <w:p w:rsidR="00F1197E" w:rsidRDefault="00F1197E" w:rsidP="00F1197E">
      <w:p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Mid-term test: 15</w:t>
      </w:r>
      <w:r w:rsidRPr="00B36E17">
        <w:rPr>
          <w:rFonts w:ascii="Calibri" w:hAnsi="Calibri"/>
          <w:color w:val="000000"/>
        </w:rPr>
        <w:t>%</w:t>
      </w:r>
    </w:p>
    <w:p w:rsidR="00F1197E" w:rsidRPr="00B36E17" w:rsidRDefault="00F1197E" w:rsidP="00F1197E">
      <w:p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Workshops: 20%</w:t>
      </w:r>
    </w:p>
    <w:p w:rsidR="00F1197E" w:rsidRDefault="00F1197E" w:rsidP="00F1197E">
      <w:pPr>
        <w:spacing w:after="0"/>
        <w:jc w:val="both"/>
        <w:rPr>
          <w:rFonts w:ascii="Calibri" w:hAnsi="Calibri"/>
          <w:color w:val="000000"/>
        </w:rPr>
      </w:pPr>
    </w:p>
    <w:p w:rsidR="00F1197E" w:rsidRPr="00B36E17" w:rsidRDefault="00F1197E" w:rsidP="00F1197E">
      <w:pPr>
        <w:spacing w:after="0"/>
        <w:jc w:val="both"/>
        <w:rPr>
          <w:rFonts w:ascii="Calibri" w:hAnsi="Calibri"/>
          <w:color w:val="000000"/>
        </w:rPr>
      </w:pPr>
      <w:r w:rsidRPr="00B36E17">
        <w:rPr>
          <w:rFonts w:ascii="Calibri" w:hAnsi="Calibri"/>
          <w:color w:val="000000"/>
        </w:rPr>
        <w:t>Final examination</w:t>
      </w:r>
    </w:p>
    <w:p w:rsidR="00F1197E" w:rsidRPr="00B36E17" w:rsidRDefault="00F1197E" w:rsidP="00F1197E">
      <w:pPr>
        <w:pStyle w:val="ColorfulList-Accent11"/>
        <w:numPr>
          <w:ilvl w:val="0"/>
          <w:numId w:val="1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Written Examination 6</w:t>
      </w:r>
      <w:r w:rsidRPr="00B36E17">
        <w:rPr>
          <w:rFonts w:ascii="Calibri" w:hAnsi="Calibri"/>
          <w:color w:val="000000"/>
        </w:rPr>
        <w:t>0%</w:t>
      </w:r>
    </w:p>
    <w:p w:rsidR="00F1197E" w:rsidRPr="00B36E17" w:rsidRDefault="00F1197E" w:rsidP="00F1197E">
      <w:pPr>
        <w:spacing w:after="0"/>
        <w:jc w:val="both"/>
        <w:rPr>
          <w:rFonts w:ascii="Calibri" w:hAnsi="Calibri"/>
          <w:color w:val="FF0000"/>
        </w:rPr>
      </w:pPr>
    </w:p>
    <w:p w:rsidR="00F1197E" w:rsidRPr="00B36E17" w:rsidRDefault="00F1197E" w:rsidP="00F1197E">
      <w:pPr>
        <w:pStyle w:val="Text1"/>
        <w:spacing w:after="0" w:line="240" w:lineRule="auto"/>
        <w:ind w:left="720" w:hanging="720"/>
        <w:jc w:val="both"/>
        <w:rPr>
          <w:i/>
        </w:rPr>
      </w:pPr>
      <w:r w:rsidRPr="00B36E17">
        <w:rPr>
          <w:i/>
        </w:rPr>
        <w:t>Selected Readings</w:t>
      </w:r>
    </w:p>
    <w:p w:rsidR="00F1197E" w:rsidRPr="00B36E17" w:rsidRDefault="00F1197E" w:rsidP="00F1197E">
      <w:pPr>
        <w:pStyle w:val="Text1"/>
        <w:spacing w:after="0" w:line="240" w:lineRule="auto"/>
        <w:ind w:left="720" w:hanging="720"/>
        <w:jc w:val="both"/>
      </w:pPr>
    </w:p>
    <w:p w:rsidR="00F1197E" w:rsidRPr="00B36E17" w:rsidRDefault="00F1197E" w:rsidP="00F1197E">
      <w:pPr>
        <w:spacing w:after="0"/>
        <w:ind w:left="720" w:hanging="720"/>
        <w:jc w:val="both"/>
        <w:rPr>
          <w:rFonts w:ascii="Calibri" w:hAnsi="Calibri"/>
        </w:rPr>
      </w:pPr>
      <w:proofErr w:type="spellStart"/>
      <w:r w:rsidRPr="00B36E17">
        <w:rPr>
          <w:rFonts w:ascii="Calibri" w:hAnsi="Calibri"/>
        </w:rPr>
        <w:t>Byam</w:t>
      </w:r>
      <w:proofErr w:type="spellEnd"/>
      <w:r w:rsidRPr="00B36E17">
        <w:rPr>
          <w:rFonts w:ascii="Calibri" w:hAnsi="Calibri"/>
        </w:rPr>
        <w:t xml:space="preserve">, D. 1999. </w:t>
      </w:r>
      <w:r w:rsidRPr="00B36E17">
        <w:rPr>
          <w:rFonts w:ascii="Calibri" w:hAnsi="Calibri"/>
          <w:i/>
        </w:rPr>
        <w:t>Community in Motion: Theatre for Development in Africa</w:t>
      </w:r>
      <w:r w:rsidRPr="00B36E17">
        <w:rPr>
          <w:rFonts w:ascii="Calibri" w:hAnsi="Calibri"/>
        </w:rPr>
        <w:t>. Westport (CT): Bergin and Harvey.</w:t>
      </w:r>
    </w:p>
    <w:p w:rsidR="00F1197E" w:rsidRPr="00B36E17" w:rsidRDefault="00F1197E" w:rsidP="00F1197E">
      <w:pPr>
        <w:pStyle w:val="Text1"/>
        <w:spacing w:after="0" w:line="240" w:lineRule="auto"/>
        <w:ind w:left="720" w:hanging="720"/>
        <w:jc w:val="both"/>
      </w:pPr>
      <w:proofErr w:type="spellStart"/>
      <w:proofErr w:type="gramStart"/>
      <w:r w:rsidRPr="00B36E17">
        <w:t>Etherton</w:t>
      </w:r>
      <w:proofErr w:type="spellEnd"/>
      <w:r w:rsidRPr="00B36E17">
        <w:t>, M. (1988).</w:t>
      </w:r>
      <w:proofErr w:type="gramEnd"/>
      <w:r w:rsidRPr="00B36E17">
        <w:t xml:space="preserve"> Popular Theatre for Change: From Literacy to Oracy. </w:t>
      </w:r>
      <w:r w:rsidRPr="00B36E17">
        <w:rPr>
          <w:i/>
        </w:rPr>
        <w:t>Media Development.</w:t>
      </w:r>
      <w:r w:rsidRPr="00B36E17">
        <w:t>3: 2-4.</w:t>
      </w:r>
    </w:p>
    <w:p w:rsidR="00F1197E" w:rsidRPr="00B36E17" w:rsidRDefault="00F1197E" w:rsidP="00F1197E">
      <w:pPr>
        <w:pStyle w:val="Text1"/>
        <w:spacing w:after="0" w:line="240" w:lineRule="auto"/>
        <w:ind w:left="720" w:hanging="720"/>
        <w:jc w:val="both"/>
      </w:pPr>
      <w:r w:rsidRPr="00B36E17">
        <w:rPr>
          <w:u w:val="single"/>
        </w:rPr>
        <w:tab/>
      </w:r>
      <w:r w:rsidRPr="00B36E17">
        <w:rPr>
          <w:u w:val="single"/>
        </w:rPr>
        <w:tab/>
      </w:r>
      <w:r w:rsidRPr="00B36E17">
        <w:t xml:space="preserve">.1982. </w:t>
      </w:r>
      <w:r w:rsidRPr="00B36E17">
        <w:rPr>
          <w:i/>
        </w:rPr>
        <w:t>The Development of African Drama</w:t>
      </w:r>
      <w:r w:rsidRPr="00B36E17">
        <w:t xml:space="preserve">. London: Hutchinson. </w:t>
      </w:r>
    </w:p>
    <w:p w:rsidR="00F1197E" w:rsidRPr="00B36E17" w:rsidRDefault="00F1197E" w:rsidP="00F1197E">
      <w:pPr>
        <w:spacing w:after="0"/>
        <w:ind w:left="720" w:hanging="720"/>
        <w:jc w:val="both"/>
        <w:rPr>
          <w:rFonts w:ascii="Calibri" w:hAnsi="Calibri"/>
        </w:rPr>
      </w:pPr>
      <w:proofErr w:type="spellStart"/>
      <w:r w:rsidRPr="00B36E17">
        <w:rPr>
          <w:rFonts w:ascii="Calibri" w:hAnsi="Calibri"/>
        </w:rPr>
        <w:t>Eyoh</w:t>
      </w:r>
      <w:proofErr w:type="spellEnd"/>
      <w:r w:rsidRPr="00B36E17">
        <w:rPr>
          <w:rFonts w:ascii="Calibri" w:hAnsi="Calibri"/>
        </w:rPr>
        <w:t xml:space="preserve">, H. (Ed.). 1991. </w:t>
      </w:r>
      <w:proofErr w:type="gramStart"/>
      <w:r w:rsidRPr="00B36E17">
        <w:rPr>
          <w:rFonts w:ascii="Calibri" w:hAnsi="Calibri"/>
          <w:i/>
        </w:rPr>
        <w:t>Beyond</w:t>
      </w:r>
      <w:proofErr w:type="gramEnd"/>
      <w:r w:rsidRPr="00B36E17">
        <w:rPr>
          <w:rFonts w:ascii="Calibri" w:hAnsi="Calibri"/>
          <w:i/>
        </w:rPr>
        <w:t xml:space="preserve"> the Theatre</w:t>
      </w:r>
      <w:r w:rsidRPr="00B36E17">
        <w:rPr>
          <w:rFonts w:ascii="Calibri" w:hAnsi="Calibri"/>
        </w:rPr>
        <w:t>. Bonn: German Foundation for International Development.</w:t>
      </w:r>
    </w:p>
    <w:p w:rsidR="00F1197E" w:rsidRPr="00B36E17" w:rsidRDefault="00F1197E" w:rsidP="00F1197E">
      <w:pPr>
        <w:pStyle w:val="Text1"/>
        <w:spacing w:after="0" w:line="240" w:lineRule="auto"/>
        <w:ind w:left="720" w:hanging="720"/>
        <w:jc w:val="both"/>
        <w:rPr>
          <w:bCs/>
          <w:i/>
          <w:iCs/>
        </w:rPr>
      </w:pPr>
      <w:proofErr w:type="spellStart"/>
      <w:r w:rsidRPr="00B36E17">
        <w:t>Mangeni</w:t>
      </w:r>
      <w:proofErr w:type="spellEnd"/>
      <w:r w:rsidRPr="00B36E17">
        <w:t>, P.  (2005). Two TFD radio plays: ‘</w:t>
      </w:r>
      <w:proofErr w:type="spellStart"/>
      <w:r w:rsidRPr="00B36E17">
        <w:t>Obwenzi</w:t>
      </w:r>
      <w:proofErr w:type="spellEnd"/>
      <w:r w:rsidRPr="00B36E17">
        <w:t>’ and ‘</w:t>
      </w:r>
      <w:proofErr w:type="spellStart"/>
      <w:r w:rsidRPr="00B36E17">
        <w:t>Entalo</w:t>
      </w:r>
      <w:proofErr w:type="spellEnd"/>
      <w:r w:rsidRPr="00B36E17">
        <w:t xml:space="preserve">.’ </w:t>
      </w:r>
      <w:r w:rsidRPr="00B36E17">
        <w:rPr>
          <w:i/>
        </w:rPr>
        <w:t>Leeds African Studies Journal.</w:t>
      </w:r>
      <w:r w:rsidRPr="00B36E17">
        <w:t>67: 37-45.</w:t>
      </w:r>
    </w:p>
    <w:p w:rsidR="00F1197E" w:rsidRPr="00B36E17" w:rsidRDefault="00F1197E" w:rsidP="00F1197E">
      <w:pPr>
        <w:pStyle w:val="Text1"/>
        <w:spacing w:after="0" w:line="240" w:lineRule="auto"/>
        <w:ind w:left="720" w:hanging="720"/>
        <w:jc w:val="both"/>
      </w:pPr>
      <w:proofErr w:type="spellStart"/>
      <w:r w:rsidRPr="00B36E17">
        <w:t>Mbowa</w:t>
      </w:r>
      <w:proofErr w:type="spellEnd"/>
      <w:r w:rsidRPr="00B36E17">
        <w:t xml:space="preserve">, R. (1998). Theatre for Development: Empowering Ugandans to transform their condition. </w:t>
      </w:r>
      <w:proofErr w:type="gramStart"/>
      <w:r w:rsidRPr="00B36E17">
        <w:t xml:space="preserve">In. H. Hansen &amp; M. Twaddle (Eds.), </w:t>
      </w:r>
      <w:r w:rsidRPr="00B36E17">
        <w:rPr>
          <w:i/>
        </w:rPr>
        <w:t>Developing Uganda</w:t>
      </w:r>
      <w:r w:rsidRPr="00B36E17">
        <w:t>.</w:t>
      </w:r>
      <w:proofErr w:type="gramEnd"/>
      <w:r w:rsidRPr="00B36E17">
        <w:t xml:space="preserve"> Oxford: James </w:t>
      </w:r>
      <w:proofErr w:type="spellStart"/>
      <w:r w:rsidRPr="00B36E17">
        <w:t>Currey</w:t>
      </w:r>
      <w:proofErr w:type="spellEnd"/>
      <w:r w:rsidRPr="00B36E17">
        <w:t>.</w:t>
      </w:r>
    </w:p>
    <w:p w:rsidR="00F1197E" w:rsidRPr="00B36E17" w:rsidRDefault="00F1197E" w:rsidP="00F1197E">
      <w:pPr>
        <w:pStyle w:val="Text1"/>
        <w:spacing w:after="0" w:line="240" w:lineRule="auto"/>
        <w:ind w:left="720" w:hanging="720"/>
        <w:jc w:val="both"/>
      </w:pPr>
      <w:proofErr w:type="spellStart"/>
      <w:r w:rsidRPr="00B36E17">
        <w:t>Mlama</w:t>
      </w:r>
      <w:proofErr w:type="spellEnd"/>
      <w:r w:rsidRPr="00B36E17">
        <w:t xml:space="preserve">, P. (1991a). </w:t>
      </w:r>
      <w:r w:rsidRPr="00B36E17">
        <w:rPr>
          <w:i/>
        </w:rPr>
        <w:t>Culture and development: The popular theatre approach in Africa.</w:t>
      </w:r>
      <w:r w:rsidRPr="00B36E17">
        <w:t xml:space="preserve"> Uppsala: The Scandinavian Institute of African Studies.</w:t>
      </w:r>
    </w:p>
    <w:p w:rsidR="00F1197E" w:rsidRPr="00B36E17" w:rsidRDefault="00F1197E" w:rsidP="00F1197E">
      <w:pPr>
        <w:pStyle w:val="Text1"/>
        <w:spacing w:after="0" w:line="240" w:lineRule="auto"/>
        <w:ind w:left="720" w:hanging="720"/>
        <w:jc w:val="both"/>
      </w:pPr>
      <w:proofErr w:type="spellStart"/>
      <w:r w:rsidRPr="00B36E17">
        <w:t>Nogueira</w:t>
      </w:r>
      <w:proofErr w:type="spellEnd"/>
      <w:r w:rsidRPr="00B36E17">
        <w:t>, M. 2002. “Theatre for Development: An overview.”</w:t>
      </w:r>
      <w:r w:rsidRPr="00B36E17">
        <w:rPr>
          <w:i/>
        </w:rPr>
        <w:t xml:space="preserve">Research in Drama </w:t>
      </w:r>
      <w:proofErr w:type="gramStart"/>
      <w:r w:rsidRPr="00B36E17">
        <w:rPr>
          <w:i/>
        </w:rPr>
        <w:t>Education.</w:t>
      </w:r>
      <w:r w:rsidRPr="00B36E17">
        <w:t>7(</w:t>
      </w:r>
      <w:proofErr w:type="gramEnd"/>
      <w:r w:rsidRPr="00B36E17">
        <w:t xml:space="preserve">1): 103-108. </w:t>
      </w:r>
    </w:p>
    <w:p w:rsidR="001C3396" w:rsidRDefault="001C3396">
      <w:bookmarkStart w:id="0" w:name="_GoBack"/>
      <w:bookmarkEnd w:id="0"/>
    </w:p>
    <w:sectPr w:rsidR="001C3396" w:rsidSect="00310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4EF6"/>
    <w:multiLevelType w:val="hybridMultilevel"/>
    <w:tmpl w:val="D25ED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26496"/>
    <w:multiLevelType w:val="hybridMultilevel"/>
    <w:tmpl w:val="2BF48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3099E"/>
    <w:multiLevelType w:val="hybridMultilevel"/>
    <w:tmpl w:val="61B4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F1197E"/>
    <w:rsid w:val="00050608"/>
    <w:rsid w:val="001668D8"/>
    <w:rsid w:val="001C3396"/>
    <w:rsid w:val="001F160E"/>
    <w:rsid w:val="002D5734"/>
    <w:rsid w:val="003103FC"/>
    <w:rsid w:val="00563212"/>
    <w:rsid w:val="00745640"/>
    <w:rsid w:val="008F7FC7"/>
    <w:rsid w:val="00970755"/>
    <w:rsid w:val="00BB434B"/>
    <w:rsid w:val="00BF0D71"/>
    <w:rsid w:val="00DA19F4"/>
    <w:rsid w:val="00F11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97E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1197E"/>
    <w:pPr>
      <w:ind w:left="720"/>
      <w:contextualSpacing/>
    </w:pPr>
  </w:style>
  <w:style w:type="paragraph" w:customStyle="1" w:styleId="Text1">
    <w:name w:val="Text1"/>
    <w:basedOn w:val="Normal"/>
    <w:link w:val="Text1Char"/>
    <w:rsid w:val="00F1197E"/>
    <w:pPr>
      <w:spacing w:after="240" w:line="360" w:lineRule="auto"/>
    </w:pPr>
    <w:rPr>
      <w:rFonts w:eastAsia="Times New Roman"/>
      <w:lang w:val="en-AU" w:eastAsia="en-AU"/>
    </w:rPr>
  </w:style>
  <w:style w:type="character" w:customStyle="1" w:styleId="Text1Char">
    <w:name w:val="Text1 Char"/>
    <w:basedOn w:val="DefaultParagraphFont"/>
    <w:link w:val="Text1"/>
    <w:locked/>
    <w:rsid w:val="00F1197E"/>
    <w:rPr>
      <w:rFonts w:ascii="Cambria" w:eastAsia="Times New Roman" w:hAnsi="Cambria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97E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1197E"/>
    <w:pPr>
      <w:ind w:left="720"/>
      <w:contextualSpacing/>
    </w:pPr>
  </w:style>
  <w:style w:type="paragraph" w:customStyle="1" w:styleId="Text1">
    <w:name w:val="Text1"/>
    <w:basedOn w:val="Normal"/>
    <w:link w:val="Text1Char"/>
    <w:rsid w:val="00F1197E"/>
    <w:pPr>
      <w:spacing w:after="240" w:line="360" w:lineRule="auto"/>
    </w:pPr>
    <w:rPr>
      <w:rFonts w:eastAsia="Times New Roman"/>
      <w:lang w:val="en-AU" w:eastAsia="en-AU"/>
    </w:rPr>
  </w:style>
  <w:style w:type="character" w:customStyle="1" w:styleId="Text1Char">
    <w:name w:val="Text1 Char"/>
    <w:basedOn w:val="DefaultParagraphFont"/>
    <w:link w:val="Text1"/>
    <w:locked/>
    <w:rsid w:val="00F1197E"/>
    <w:rPr>
      <w:rFonts w:ascii="Cambria" w:eastAsia="Times New Roman" w:hAnsi="Cambria" w:cs="Times New Roman"/>
      <w:sz w:val="24"/>
      <w:szCs w:val="24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2808</Characters>
  <Application>Microsoft Office Word</Application>
  <DocSecurity>0</DocSecurity>
  <Lines>23</Lines>
  <Paragraphs>6</Paragraphs>
  <ScaleCrop>false</ScaleCrop>
  <Company>Microsoft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2014-06-13T05:54:00Z</dcterms:created>
  <dcterms:modified xsi:type="dcterms:W3CDTF">2014-06-13T05:54:00Z</dcterms:modified>
</cp:coreProperties>
</file>