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15" w:rsidRDefault="00995C15" w:rsidP="00995C15">
      <w:pPr>
        <w:tabs>
          <w:tab w:val="left" w:pos="0"/>
        </w:tabs>
        <w:suppressAutoHyphens/>
        <w:ind w:left="720" w:hanging="720"/>
        <w:rPr>
          <w:b/>
          <w:bCs/>
          <w:sz w:val="24"/>
          <w:szCs w:val="24"/>
        </w:rPr>
      </w:pPr>
      <w:r>
        <w:rPr>
          <w:b/>
          <w:bCs/>
          <w:sz w:val="24"/>
          <w:szCs w:val="24"/>
        </w:rPr>
        <w:t>EHR 1202 Evolution of Human Rights</w:t>
      </w:r>
    </w:p>
    <w:p w:rsidR="00995C15" w:rsidRPr="00CA6167" w:rsidRDefault="00995C15" w:rsidP="00995C15">
      <w:pPr>
        <w:tabs>
          <w:tab w:val="left" w:pos="0"/>
        </w:tabs>
        <w:suppressAutoHyphens/>
        <w:ind w:left="720" w:hanging="720"/>
        <w:jc w:val="both"/>
        <w:rPr>
          <w:b/>
          <w:bCs/>
          <w:sz w:val="24"/>
          <w:szCs w:val="24"/>
        </w:rPr>
      </w:pPr>
    </w:p>
    <w:p w:rsidR="00995C15" w:rsidRPr="00CA6167" w:rsidRDefault="00995C15" w:rsidP="00995C15">
      <w:pPr>
        <w:tabs>
          <w:tab w:val="left" w:pos="0"/>
        </w:tabs>
        <w:suppressAutoHyphens/>
        <w:jc w:val="both"/>
        <w:rPr>
          <w:b/>
          <w:sz w:val="24"/>
          <w:szCs w:val="24"/>
        </w:rPr>
      </w:pPr>
      <w:r w:rsidRPr="00CA6167">
        <w:rPr>
          <w:b/>
          <w:sz w:val="24"/>
          <w:szCs w:val="24"/>
        </w:rPr>
        <w:t xml:space="preserve">Course description </w:t>
      </w:r>
    </w:p>
    <w:p w:rsidR="00995C15" w:rsidRDefault="00995C15" w:rsidP="00995C15">
      <w:pPr>
        <w:jc w:val="both"/>
        <w:rPr>
          <w:sz w:val="24"/>
          <w:szCs w:val="24"/>
        </w:rPr>
      </w:pPr>
      <w:r w:rsidRPr="00CA6167">
        <w:rPr>
          <w:sz w:val="24"/>
          <w:szCs w:val="24"/>
        </w:rPr>
        <w:t xml:space="preserve">The course will involve a survey of human rights from vague norms to international </w:t>
      </w:r>
      <w:r w:rsidR="00770320" w:rsidRPr="00CA6167">
        <w:rPr>
          <w:sz w:val="24"/>
          <w:szCs w:val="24"/>
        </w:rPr>
        <w:t>treaties</w:t>
      </w:r>
      <w:bookmarkStart w:id="0" w:name="_GoBack"/>
      <w:bookmarkEnd w:id="0"/>
      <w:r w:rsidRPr="00CA6167">
        <w:rPr>
          <w:sz w:val="24"/>
          <w:szCs w:val="24"/>
        </w:rPr>
        <w:t xml:space="preserve"> and conventions, examine history surrounding the writing of the Magna </w:t>
      </w:r>
      <w:proofErr w:type="spellStart"/>
      <w:r w:rsidRPr="00CA6167">
        <w:rPr>
          <w:sz w:val="24"/>
          <w:szCs w:val="24"/>
        </w:rPr>
        <w:t>Carta</w:t>
      </w:r>
      <w:proofErr w:type="spellEnd"/>
      <w:r w:rsidRPr="00CA6167">
        <w:rPr>
          <w:sz w:val="24"/>
          <w:szCs w:val="24"/>
        </w:rPr>
        <w:t xml:space="preserve"> (1215), the petition of Right (1628). Revolutions including the English Revolution of 1688 and the writing of the English Bill of Rights, The American Revolution and other revolutions will be considered. Besides, the major events like Trans-Atlantic Treaty, the first World Wars, the Paris conference, the San Francisco Conference, and the implementation of Human Rights, Internationalization of Human Rights, and the implementation of Human Rights Charter and other related conventions, protocols and treaties will be studied.</w:t>
      </w:r>
    </w:p>
    <w:p w:rsidR="00995C15" w:rsidRDefault="00995C15" w:rsidP="00995C15">
      <w:pPr>
        <w:rPr>
          <w:sz w:val="24"/>
          <w:szCs w:val="24"/>
        </w:rPr>
      </w:pPr>
    </w:p>
    <w:p w:rsidR="00995C15" w:rsidRPr="00CA6167" w:rsidRDefault="00995C15" w:rsidP="00995C15">
      <w:pPr>
        <w:rPr>
          <w:b/>
          <w:sz w:val="24"/>
          <w:szCs w:val="24"/>
        </w:rPr>
      </w:pPr>
      <w:r w:rsidRPr="00CA6167">
        <w:rPr>
          <w:b/>
          <w:sz w:val="24"/>
          <w:szCs w:val="24"/>
        </w:rPr>
        <w:t xml:space="preserve">Course objectives </w:t>
      </w:r>
    </w:p>
    <w:p w:rsidR="00995C15" w:rsidRPr="00CA6167" w:rsidRDefault="00995C15" w:rsidP="00995C15">
      <w:pPr>
        <w:jc w:val="both"/>
        <w:rPr>
          <w:sz w:val="24"/>
          <w:szCs w:val="24"/>
        </w:rPr>
      </w:pPr>
      <w:r w:rsidRPr="00CA6167">
        <w:rPr>
          <w:sz w:val="24"/>
          <w:szCs w:val="24"/>
        </w:rPr>
        <w:t>This course will enable the student to understand the historical, philosophical and social dynamics behind the evolution of human rights norms. Students will be helped to understand the evolution of international human rights standards such as the UDHR, ICCPR, ICESCR, CEDAW, optional protocols as well the challenges of human rights implementation both at international, regional and domestic levels.</w:t>
      </w:r>
    </w:p>
    <w:p w:rsidR="00995C15" w:rsidRPr="00CA6167" w:rsidRDefault="00995C15" w:rsidP="00995C15">
      <w:pPr>
        <w:rPr>
          <w:sz w:val="24"/>
          <w:szCs w:val="24"/>
        </w:rPr>
      </w:pPr>
    </w:p>
    <w:p w:rsidR="00995C15" w:rsidRPr="00CA6167" w:rsidRDefault="00995C15" w:rsidP="00995C15">
      <w:pPr>
        <w:rPr>
          <w:b/>
          <w:sz w:val="24"/>
          <w:szCs w:val="24"/>
        </w:rPr>
      </w:pPr>
      <w:r w:rsidRPr="00CA6167">
        <w:rPr>
          <w:b/>
          <w:sz w:val="24"/>
          <w:szCs w:val="24"/>
        </w:rPr>
        <w:t xml:space="preserve">Learning objectives </w:t>
      </w:r>
    </w:p>
    <w:p w:rsidR="00995C15" w:rsidRPr="00CA6167" w:rsidRDefault="00995C15" w:rsidP="00995C15">
      <w:pPr>
        <w:rPr>
          <w:sz w:val="24"/>
          <w:szCs w:val="24"/>
        </w:rPr>
      </w:pPr>
      <w:r w:rsidRPr="00CA6167">
        <w:rPr>
          <w:sz w:val="24"/>
          <w:szCs w:val="24"/>
        </w:rPr>
        <w:t>By the end of the course, students will:</w:t>
      </w:r>
    </w:p>
    <w:p w:rsidR="00995C15" w:rsidRPr="00CA6167" w:rsidRDefault="00995C15" w:rsidP="00995C15">
      <w:pPr>
        <w:widowControl/>
        <w:numPr>
          <w:ilvl w:val="0"/>
          <w:numId w:val="1"/>
        </w:numPr>
        <w:autoSpaceDE/>
        <w:autoSpaceDN/>
        <w:adjustRightInd/>
        <w:rPr>
          <w:sz w:val="24"/>
          <w:szCs w:val="24"/>
        </w:rPr>
      </w:pPr>
      <w:r w:rsidRPr="00CA6167">
        <w:rPr>
          <w:sz w:val="24"/>
          <w:szCs w:val="24"/>
        </w:rPr>
        <w:t xml:space="preserve">Know the international bill of rights </w:t>
      </w:r>
    </w:p>
    <w:p w:rsidR="00995C15" w:rsidRPr="00CA6167" w:rsidRDefault="00995C15" w:rsidP="00995C15">
      <w:pPr>
        <w:widowControl/>
        <w:numPr>
          <w:ilvl w:val="0"/>
          <w:numId w:val="1"/>
        </w:numPr>
        <w:autoSpaceDE/>
        <w:autoSpaceDN/>
        <w:adjustRightInd/>
        <w:rPr>
          <w:sz w:val="24"/>
          <w:szCs w:val="24"/>
        </w:rPr>
      </w:pPr>
      <w:r w:rsidRPr="00CA6167">
        <w:rPr>
          <w:sz w:val="24"/>
          <w:szCs w:val="24"/>
        </w:rPr>
        <w:t>Know the historical, philosophical and social dynamics behind the evolution of international human rights.</w:t>
      </w:r>
    </w:p>
    <w:p w:rsidR="00995C15" w:rsidRPr="00CA6167" w:rsidRDefault="00995C15" w:rsidP="00995C15">
      <w:pPr>
        <w:widowControl/>
        <w:numPr>
          <w:ilvl w:val="0"/>
          <w:numId w:val="1"/>
        </w:numPr>
        <w:autoSpaceDE/>
        <w:autoSpaceDN/>
        <w:adjustRightInd/>
        <w:rPr>
          <w:sz w:val="24"/>
          <w:szCs w:val="24"/>
        </w:rPr>
      </w:pPr>
      <w:r w:rsidRPr="00CA6167">
        <w:rPr>
          <w:sz w:val="24"/>
          <w:szCs w:val="24"/>
        </w:rPr>
        <w:t xml:space="preserve">Know the legal and institutional challenges in the implementation of  International human rights </w:t>
      </w:r>
    </w:p>
    <w:p w:rsidR="00995C15" w:rsidRPr="00CA6167" w:rsidRDefault="00995C15" w:rsidP="00995C15">
      <w:pPr>
        <w:tabs>
          <w:tab w:val="left" w:pos="0"/>
        </w:tabs>
        <w:suppressAutoHyphens/>
        <w:ind w:left="720" w:hanging="720"/>
        <w:jc w:val="both"/>
        <w:rPr>
          <w:b/>
          <w:bCs/>
          <w:sz w:val="24"/>
          <w:szCs w:val="24"/>
        </w:rPr>
      </w:pPr>
    </w:p>
    <w:p w:rsidR="00995C15" w:rsidRPr="00CA6167" w:rsidRDefault="00995C15" w:rsidP="00995C15">
      <w:pPr>
        <w:rPr>
          <w:b/>
          <w:sz w:val="24"/>
          <w:szCs w:val="24"/>
        </w:rPr>
      </w:pPr>
      <w:r w:rsidRPr="00CA6167">
        <w:rPr>
          <w:b/>
          <w:sz w:val="24"/>
          <w:szCs w:val="24"/>
        </w:rPr>
        <w:t xml:space="preserve">Course outline </w:t>
      </w:r>
    </w:p>
    <w:p w:rsidR="00995C15" w:rsidRPr="00CA6167" w:rsidRDefault="00995C15" w:rsidP="00995C15">
      <w:pPr>
        <w:widowControl/>
        <w:numPr>
          <w:ilvl w:val="0"/>
          <w:numId w:val="2"/>
        </w:numPr>
        <w:autoSpaceDE/>
        <w:autoSpaceDN/>
        <w:adjustRightInd/>
        <w:rPr>
          <w:sz w:val="24"/>
          <w:szCs w:val="24"/>
        </w:rPr>
      </w:pPr>
      <w:r w:rsidRPr="00CA6167">
        <w:rPr>
          <w:sz w:val="24"/>
          <w:szCs w:val="24"/>
        </w:rPr>
        <w:t xml:space="preserve">Visions: The birth of human rights </w:t>
      </w:r>
    </w:p>
    <w:p w:rsidR="00995C15" w:rsidRPr="00CA6167" w:rsidRDefault="00995C15" w:rsidP="00995C15">
      <w:pPr>
        <w:widowControl/>
        <w:numPr>
          <w:ilvl w:val="0"/>
          <w:numId w:val="2"/>
        </w:numPr>
        <w:autoSpaceDE/>
        <w:autoSpaceDN/>
        <w:adjustRightInd/>
        <w:rPr>
          <w:sz w:val="24"/>
          <w:szCs w:val="24"/>
        </w:rPr>
      </w:pPr>
      <w:r w:rsidRPr="00CA6167">
        <w:rPr>
          <w:sz w:val="24"/>
          <w:szCs w:val="24"/>
        </w:rPr>
        <w:t>Early international efforts</w:t>
      </w:r>
    </w:p>
    <w:p w:rsidR="00995C15" w:rsidRPr="00CA6167" w:rsidRDefault="00995C15" w:rsidP="00995C15">
      <w:pPr>
        <w:widowControl/>
        <w:numPr>
          <w:ilvl w:val="0"/>
          <w:numId w:val="2"/>
        </w:numPr>
        <w:autoSpaceDE/>
        <w:autoSpaceDN/>
        <w:adjustRightInd/>
        <w:rPr>
          <w:sz w:val="24"/>
          <w:szCs w:val="24"/>
        </w:rPr>
      </w:pPr>
      <w:r w:rsidRPr="00CA6167">
        <w:rPr>
          <w:sz w:val="24"/>
          <w:szCs w:val="24"/>
        </w:rPr>
        <w:t>Entering the 20</w:t>
      </w:r>
      <w:r w:rsidRPr="00CA6167">
        <w:rPr>
          <w:sz w:val="24"/>
          <w:szCs w:val="24"/>
          <w:vertAlign w:val="superscript"/>
        </w:rPr>
        <w:t>th</w:t>
      </w:r>
      <w:r w:rsidRPr="00CA6167">
        <w:rPr>
          <w:sz w:val="24"/>
          <w:szCs w:val="24"/>
        </w:rPr>
        <w:t xml:space="preserve"> century: Visions and revolutions </w:t>
      </w:r>
    </w:p>
    <w:p w:rsidR="00995C15" w:rsidRPr="00CA6167" w:rsidRDefault="00995C15" w:rsidP="00995C15">
      <w:pPr>
        <w:widowControl/>
        <w:numPr>
          <w:ilvl w:val="0"/>
          <w:numId w:val="2"/>
        </w:numPr>
        <w:autoSpaceDE/>
        <w:autoSpaceDN/>
        <w:adjustRightInd/>
        <w:rPr>
          <w:sz w:val="24"/>
          <w:szCs w:val="24"/>
        </w:rPr>
      </w:pPr>
      <w:r w:rsidRPr="00CA6167">
        <w:rPr>
          <w:sz w:val="24"/>
          <w:szCs w:val="24"/>
        </w:rPr>
        <w:t>Rights between wars: opportunities and challenges</w:t>
      </w:r>
    </w:p>
    <w:p w:rsidR="00995C15" w:rsidRPr="00CA6167" w:rsidRDefault="00995C15" w:rsidP="00995C15">
      <w:pPr>
        <w:widowControl/>
        <w:numPr>
          <w:ilvl w:val="0"/>
          <w:numId w:val="2"/>
        </w:numPr>
        <w:autoSpaceDE/>
        <w:autoSpaceDN/>
        <w:adjustRightInd/>
        <w:rPr>
          <w:sz w:val="24"/>
          <w:szCs w:val="24"/>
        </w:rPr>
      </w:pPr>
      <w:r w:rsidRPr="00CA6167">
        <w:rPr>
          <w:sz w:val="24"/>
          <w:szCs w:val="24"/>
        </w:rPr>
        <w:t xml:space="preserve">World war II: Visions and proposals   </w:t>
      </w:r>
    </w:p>
    <w:p w:rsidR="00995C15" w:rsidRPr="00CA6167" w:rsidRDefault="00995C15" w:rsidP="00995C15">
      <w:pPr>
        <w:widowControl/>
        <w:numPr>
          <w:ilvl w:val="0"/>
          <w:numId w:val="2"/>
        </w:numPr>
        <w:autoSpaceDE/>
        <w:autoSpaceDN/>
        <w:adjustRightInd/>
        <w:rPr>
          <w:sz w:val="24"/>
          <w:szCs w:val="24"/>
        </w:rPr>
      </w:pPr>
      <w:r w:rsidRPr="00CA6167">
        <w:rPr>
          <w:sz w:val="24"/>
          <w:szCs w:val="24"/>
        </w:rPr>
        <w:t xml:space="preserve">The UN charter of Human rights </w:t>
      </w:r>
    </w:p>
    <w:p w:rsidR="00995C15" w:rsidRPr="00CA6167" w:rsidRDefault="00995C15" w:rsidP="00995C15">
      <w:pPr>
        <w:widowControl/>
        <w:numPr>
          <w:ilvl w:val="0"/>
          <w:numId w:val="2"/>
        </w:numPr>
        <w:autoSpaceDE/>
        <w:autoSpaceDN/>
        <w:adjustRightInd/>
        <w:rPr>
          <w:sz w:val="24"/>
          <w:szCs w:val="24"/>
        </w:rPr>
      </w:pPr>
      <w:r w:rsidRPr="00CA6167">
        <w:rPr>
          <w:sz w:val="24"/>
          <w:szCs w:val="24"/>
        </w:rPr>
        <w:t xml:space="preserve">The Universal Declarations of human rights </w:t>
      </w:r>
    </w:p>
    <w:p w:rsidR="00995C15" w:rsidRPr="00CA6167" w:rsidRDefault="00995C15" w:rsidP="00995C15">
      <w:pPr>
        <w:widowControl/>
        <w:numPr>
          <w:ilvl w:val="0"/>
          <w:numId w:val="2"/>
        </w:numPr>
        <w:autoSpaceDE/>
        <w:autoSpaceDN/>
        <w:adjustRightInd/>
        <w:rPr>
          <w:sz w:val="24"/>
          <w:szCs w:val="24"/>
        </w:rPr>
      </w:pPr>
      <w:r w:rsidRPr="00CA6167">
        <w:rPr>
          <w:sz w:val="24"/>
          <w:szCs w:val="24"/>
        </w:rPr>
        <w:t>International bill of human rights</w:t>
      </w:r>
    </w:p>
    <w:p w:rsidR="00995C15" w:rsidRDefault="00995C15" w:rsidP="00995C15">
      <w:pPr>
        <w:widowControl/>
        <w:numPr>
          <w:ilvl w:val="0"/>
          <w:numId w:val="2"/>
        </w:numPr>
        <w:autoSpaceDE/>
        <w:autoSpaceDN/>
        <w:adjustRightInd/>
        <w:rPr>
          <w:sz w:val="24"/>
          <w:szCs w:val="24"/>
        </w:rPr>
      </w:pPr>
      <w:r w:rsidRPr="00CA6167">
        <w:rPr>
          <w:sz w:val="24"/>
          <w:szCs w:val="24"/>
        </w:rPr>
        <w:t xml:space="preserve">Implementing International human rights  </w:t>
      </w:r>
    </w:p>
    <w:p w:rsidR="00995C15" w:rsidRDefault="00995C15" w:rsidP="00995C15">
      <w:pPr>
        <w:widowControl/>
        <w:autoSpaceDE/>
        <w:autoSpaceDN/>
        <w:adjustRightInd/>
        <w:rPr>
          <w:sz w:val="24"/>
          <w:szCs w:val="24"/>
        </w:rPr>
      </w:pPr>
    </w:p>
    <w:p w:rsidR="00995C15" w:rsidRPr="0059224D" w:rsidRDefault="00995C15" w:rsidP="00995C15">
      <w:pPr>
        <w:tabs>
          <w:tab w:val="left" w:pos="0"/>
        </w:tabs>
        <w:suppressAutoHyphens/>
        <w:jc w:val="both"/>
        <w:rPr>
          <w:b/>
          <w:sz w:val="24"/>
          <w:szCs w:val="24"/>
        </w:rPr>
      </w:pPr>
      <w:r w:rsidRPr="0059224D">
        <w:rPr>
          <w:b/>
          <w:sz w:val="24"/>
          <w:szCs w:val="24"/>
        </w:rPr>
        <w:t xml:space="preserve">Methodology </w:t>
      </w:r>
    </w:p>
    <w:p w:rsidR="00995C15" w:rsidRDefault="00995C15" w:rsidP="00995C15">
      <w:pPr>
        <w:rPr>
          <w:sz w:val="24"/>
          <w:szCs w:val="24"/>
        </w:rPr>
      </w:pPr>
      <w:r w:rsidRPr="00D553DF">
        <w:rPr>
          <w:sz w:val="24"/>
          <w:szCs w:val="24"/>
        </w:rPr>
        <w:t xml:space="preserve">The facilitator(s) will employ the following methods; </w:t>
      </w:r>
      <w:r>
        <w:rPr>
          <w:sz w:val="24"/>
          <w:szCs w:val="24"/>
        </w:rPr>
        <w:t>Tutorials, l</w:t>
      </w:r>
      <w:r w:rsidRPr="00D553DF">
        <w:rPr>
          <w:sz w:val="24"/>
          <w:szCs w:val="24"/>
        </w:rPr>
        <w:t xml:space="preserve">ectures, </w:t>
      </w:r>
      <w:r>
        <w:rPr>
          <w:sz w:val="24"/>
          <w:szCs w:val="24"/>
        </w:rPr>
        <w:t>guided exercise,</w:t>
      </w:r>
      <w:r w:rsidRPr="00D553DF">
        <w:rPr>
          <w:sz w:val="24"/>
          <w:szCs w:val="24"/>
        </w:rPr>
        <w:t xml:space="preserve"> </w:t>
      </w:r>
      <w:r>
        <w:rPr>
          <w:sz w:val="24"/>
          <w:szCs w:val="24"/>
        </w:rPr>
        <w:t xml:space="preserve">expert talks, study trips, Individual presentations, group discussions, brain storming. </w:t>
      </w:r>
    </w:p>
    <w:p w:rsidR="00995C15" w:rsidRDefault="00995C15" w:rsidP="00995C15">
      <w:pPr>
        <w:rPr>
          <w:sz w:val="24"/>
          <w:szCs w:val="24"/>
        </w:rPr>
      </w:pPr>
    </w:p>
    <w:p w:rsidR="00995C15" w:rsidRPr="00DC5020" w:rsidRDefault="00995C15" w:rsidP="00995C15">
      <w:pPr>
        <w:rPr>
          <w:b/>
          <w:sz w:val="24"/>
          <w:szCs w:val="24"/>
        </w:rPr>
      </w:pPr>
      <w:r w:rsidRPr="00DC5020">
        <w:rPr>
          <w:b/>
          <w:sz w:val="24"/>
          <w:szCs w:val="24"/>
        </w:rPr>
        <w:t xml:space="preserve">Assessment Mode </w:t>
      </w:r>
    </w:p>
    <w:p w:rsidR="00995C15" w:rsidRPr="00DC5020" w:rsidRDefault="00995C15" w:rsidP="00995C15">
      <w:pPr>
        <w:rPr>
          <w:sz w:val="24"/>
          <w:szCs w:val="24"/>
        </w:rPr>
      </w:pPr>
      <w:r w:rsidRPr="00DC5020">
        <w:rPr>
          <w:sz w:val="24"/>
          <w:szCs w:val="24"/>
        </w:rPr>
        <w:t xml:space="preserve">Take home exercise 15% </w:t>
      </w:r>
    </w:p>
    <w:p w:rsidR="00995C15" w:rsidRPr="00DC5020" w:rsidRDefault="00995C15" w:rsidP="00995C15">
      <w:pPr>
        <w:rPr>
          <w:sz w:val="24"/>
          <w:szCs w:val="24"/>
        </w:rPr>
      </w:pPr>
      <w:r w:rsidRPr="00DC5020">
        <w:rPr>
          <w:sz w:val="24"/>
          <w:szCs w:val="24"/>
        </w:rPr>
        <w:t xml:space="preserve">Practical exercise test 15% </w:t>
      </w:r>
    </w:p>
    <w:p w:rsidR="00995C15" w:rsidRPr="00DC5020" w:rsidRDefault="00995C15" w:rsidP="00995C15">
      <w:pPr>
        <w:rPr>
          <w:sz w:val="24"/>
          <w:szCs w:val="24"/>
        </w:rPr>
      </w:pPr>
      <w:r>
        <w:rPr>
          <w:sz w:val="24"/>
          <w:szCs w:val="24"/>
        </w:rPr>
        <w:t xml:space="preserve">End of semester examination </w:t>
      </w:r>
      <w:r w:rsidRPr="00DC5020">
        <w:rPr>
          <w:sz w:val="24"/>
          <w:szCs w:val="24"/>
        </w:rPr>
        <w:t xml:space="preserve">70% </w:t>
      </w:r>
    </w:p>
    <w:p w:rsidR="00995C15" w:rsidRPr="00D553DF" w:rsidRDefault="00995C15" w:rsidP="00995C15">
      <w:pPr>
        <w:rPr>
          <w:sz w:val="24"/>
          <w:szCs w:val="24"/>
        </w:rPr>
      </w:pPr>
    </w:p>
    <w:p w:rsidR="00995C15" w:rsidRPr="00CA6167" w:rsidRDefault="00995C15" w:rsidP="00995C15">
      <w:pPr>
        <w:rPr>
          <w:b/>
          <w:sz w:val="24"/>
          <w:szCs w:val="24"/>
        </w:rPr>
      </w:pPr>
      <w:smartTag w:uri="urn:schemas-microsoft-com:office:smarttags" w:element="place">
        <w:smartTag w:uri="urn:schemas-microsoft-com:office:smarttags" w:element="City">
          <w:r w:rsidRPr="00CA6167">
            <w:rPr>
              <w:b/>
              <w:sz w:val="24"/>
              <w:szCs w:val="24"/>
            </w:rPr>
            <w:t>Reading</w:t>
          </w:r>
        </w:smartTag>
      </w:smartTag>
      <w:r w:rsidRPr="00CA6167">
        <w:rPr>
          <w:b/>
          <w:sz w:val="24"/>
          <w:szCs w:val="24"/>
        </w:rPr>
        <w:t xml:space="preserve"> list </w:t>
      </w:r>
    </w:p>
    <w:p w:rsidR="00995C15" w:rsidRPr="00CA6167" w:rsidRDefault="00995C15" w:rsidP="00995C15">
      <w:pPr>
        <w:rPr>
          <w:sz w:val="24"/>
          <w:szCs w:val="24"/>
        </w:rPr>
      </w:pPr>
      <w:proofErr w:type="spellStart"/>
      <w:r w:rsidRPr="00CA6167">
        <w:rPr>
          <w:sz w:val="24"/>
          <w:szCs w:val="24"/>
        </w:rPr>
        <w:t>Buergenthal</w:t>
      </w:r>
      <w:proofErr w:type="spellEnd"/>
      <w:r>
        <w:rPr>
          <w:sz w:val="24"/>
          <w:szCs w:val="24"/>
        </w:rPr>
        <w:t xml:space="preserve">, </w:t>
      </w:r>
      <w:r w:rsidRPr="00CA6167">
        <w:rPr>
          <w:sz w:val="24"/>
          <w:szCs w:val="24"/>
        </w:rPr>
        <w:t>et al,</w:t>
      </w:r>
      <w:r>
        <w:rPr>
          <w:sz w:val="24"/>
          <w:szCs w:val="24"/>
        </w:rPr>
        <w:t xml:space="preserve"> 2003,</w:t>
      </w:r>
      <w:r w:rsidRPr="00CA6167">
        <w:rPr>
          <w:sz w:val="24"/>
          <w:szCs w:val="24"/>
        </w:rPr>
        <w:t xml:space="preserve"> </w:t>
      </w:r>
      <w:r w:rsidRPr="00F21039">
        <w:rPr>
          <w:i/>
          <w:iCs/>
          <w:sz w:val="24"/>
          <w:szCs w:val="24"/>
        </w:rPr>
        <w:t>International Human Rights in a Nutshell</w:t>
      </w:r>
      <w:r>
        <w:rPr>
          <w:sz w:val="24"/>
          <w:szCs w:val="24"/>
        </w:rPr>
        <w:t>, West Publishing Co</w:t>
      </w:r>
    </w:p>
    <w:p w:rsidR="00995C15" w:rsidRPr="00CA6167" w:rsidRDefault="00995C15" w:rsidP="00995C15">
      <w:pPr>
        <w:rPr>
          <w:sz w:val="24"/>
          <w:szCs w:val="24"/>
        </w:rPr>
      </w:pPr>
      <w:proofErr w:type="spellStart"/>
      <w:r w:rsidRPr="00CA6167">
        <w:rPr>
          <w:sz w:val="24"/>
          <w:szCs w:val="24"/>
        </w:rPr>
        <w:t>Conde</w:t>
      </w:r>
      <w:proofErr w:type="spellEnd"/>
      <w:r w:rsidRPr="00CA6167">
        <w:rPr>
          <w:sz w:val="24"/>
          <w:szCs w:val="24"/>
        </w:rPr>
        <w:t xml:space="preserve"> H. V.,</w:t>
      </w:r>
      <w:r>
        <w:rPr>
          <w:sz w:val="24"/>
          <w:szCs w:val="24"/>
        </w:rPr>
        <w:t xml:space="preserve"> 2004,</w:t>
      </w:r>
      <w:r w:rsidRPr="00CA6167">
        <w:rPr>
          <w:sz w:val="24"/>
          <w:szCs w:val="24"/>
        </w:rPr>
        <w:t xml:space="preserve"> </w:t>
      </w:r>
      <w:r w:rsidRPr="00F21039">
        <w:rPr>
          <w:i/>
          <w:iCs/>
          <w:sz w:val="24"/>
          <w:szCs w:val="24"/>
        </w:rPr>
        <w:t>A Hand book of international Human Rights Terminology</w:t>
      </w:r>
      <w:r w:rsidRPr="00CA6167">
        <w:rPr>
          <w:sz w:val="24"/>
          <w:szCs w:val="24"/>
        </w:rPr>
        <w:t xml:space="preserve">, </w:t>
      </w:r>
      <w:smartTag w:uri="urn:schemas-microsoft-com:office:smarttags" w:element="place">
        <w:smartTag w:uri="urn:schemas-microsoft-com:office:smarttags" w:element="PlaceType">
          <w:r w:rsidRPr="00CA6167">
            <w:rPr>
              <w:sz w:val="24"/>
              <w:szCs w:val="24"/>
            </w:rPr>
            <w:t>University</w:t>
          </w:r>
        </w:smartTag>
        <w:r w:rsidRPr="00CA6167">
          <w:rPr>
            <w:sz w:val="24"/>
            <w:szCs w:val="24"/>
          </w:rPr>
          <w:t xml:space="preserve"> of </w:t>
        </w:r>
        <w:smartTag w:uri="urn:schemas-microsoft-com:office:smarttags" w:element="PlaceName">
          <w:r w:rsidRPr="00CA6167">
            <w:rPr>
              <w:sz w:val="24"/>
              <w:szCs w:val="24"/>
            </w:rPr>
            <w:t>Nebraska Press</w:t>
          </w:r>
        </w:smartTag>
      </w:smartTag>
      <w:r>
        <w:rPr>
          <w:sz w:val="24"/>
          <w:szCs w:val="24"/>
        </w:rPr>
        <w:t>.</w:t>
      </w:r>
    </w:p>
    <w:p w:rsidR="00995C15" w:rsidRPr="00CA6167" w:rsidRDefault="00995C15" w:rsidP="00995C15">
      <w:pPr>
        <w:rPr>
          <w:sz w:val="24"/>
          <w:szCs w:val="24"/>
        </w:rPr>
      </w:pPr>
      <w:r w:rsidRPr="00CA6167">
        <w:rPr>
          <w:sz w:val="24"/>
          <w:szCs w:val="24"/>
        </w:rPr>
        <w:t>Lauren Gordon,</w:t>
      </w:r>
      <w:r>
        <w:rPr>
          <w:sz w:val="24"/>
          <w:szCs w:val="24"/>
        </w:rPr>
        <w:t xml:space="preserve"> 2003,</w:t>
      </w:r>
      <w:r w:rsidRPr="00CA6167">
        <w:rPr>
          <w:sz w:val="24"/>
          <w:szCs w:val="24"/>
        </w:rPr>
        <w:t xml:space="preserve"> </w:t>
      </w:r>
      <w:proofErr w:type="gramStart"/>
      <w:r w:rsidRPr="00F21039">
        <w:rPr>
          <w:i/>
          <w:iCs/>
          <w:sz w:val="24"/>
          <w:szCs w:val="24"/>
        </w:rPr>
        <w:t>The</w:t>
      </w:r>
      <w:proofErr w:type="gramEnd"/>
      <w:r w:rsidRPr="00F21039">
        <w:rPr>
          <w:i/>
          <w:iCs/>
          <w:sz w:val="24"/>
          <w:szCs w:val="24"/>
        </w:rPr>
        <w:t xml:space="preserve"> Evolution of International Human Rights</w:t>
      </w:r>
      <w:r w:rsidRPr="00CA6167">
        <w:rPr>
          <w:sz w:val="24"/>
          <w:szCs w:val="24"/>
        </w:rPr>
        <w:t xml:space="preserve">, </w:t>
      </w:r>
      <w:smartTag w:uri="urn:schemas-microsoft-com:office:smarttags" w:element="place">
        <w:smartTag w:uri="urn:schemas-microsoft-com:office:smarttags" w:element="PlaceType">
          <w:r w:rsidRPr="00CA6167">
            <w:rPr>
              <w:sz w:val="24"/>
              <w:szCs w:val="24"/>
            </w:rPr>
            <w:t>University</w:t>
          </w:r>
        </w:smartTag>
        <w:r w:rsidRPr="00CA6167">
          <w:rPr>
            <w:sz w:val="24"/>
            <w:szCs w:val="24"/>
          </w:rPr>
          <w:t xml:space="preserve"> of </w:t>
        </w:r>
        <w:smartTag w:uri="urn:schemas-microsoft-com:office:smarttags" w:element="PlaceName">
          <w:r w:rsidRPr="00CA6167">
            <w:rPr>
              <w:sz w:val="24"/>
              <w:szCs w:val="24"/>
            </w:rPr>
            <w:t>Pennsylvania</w:t>
          </w:r>
        </w:smartTag>
      </w:smartTag>
      <w:r w:rsidRPr="00CA6167">
        <w:rPr>
          <w:sz w:val="24"/>
          <w:szCs w:val="24"/>
        </w:rPr>
        <w:t xml:space="preserve"> Press</w:t>
      </w:r>
      <w:r>
        <w:rPr>
          <w:sz w:val="24"/>
          <w:szCs w:val="24"/>
        </w:rPr>
        <w:t>.</w:t>
      </w:r>
    </w:p>
    <w:p w:rsidR="00995C15" w:rsidRPr="00CA6167" w:rsidRDefault="00995C15" w:rsidP="00995C15">
      <w:pPr>
        <w:rPr>
          <w:sz w:val="24"/>
          <w:szCs w:val="24"/>
        </w:rPr>
      </w:pPr>
      <w:r w:rsidRPr="00CA6167">
        <w:rPr>
          <w:sz w:val="24"/>
          <w:szCs w:val="24"/>
        </w:rPr>
        <w:t>Smith R.K.,</w:t>
      </w:r>
      <w:r>
        <w:rPr>
          <w:sz w:val="24"/>
          <w:szCs w:val="24"/>
        </w:rPr>
        <w:t xml:space="preserve"> 2007,</w:t>
      </w:r>
      <w:r w:rsidRPr="00CA6167">
        <w:rPr>
          <w:sz w:val="24"/>
          <w:szCs w:val="24"/>
        </w:rPr>
        <w:t xml:space="preserve"> </w:t>
      </w:r>
      <w:r w:rsidRPr="00195A33">
        <w:rPr>
          <w:i/>
          <w:iCs/>
          <w:sz w:val="24"/>
          <w:szCs w:val="24"/>
        </w:rPr>
        <w:t>Text Book on International Human Rights</w:t>
      </w:r>
      <w:r w:rsidRPr="00CA6167">
        <w:rPr>
          <w:sz w:val="24"/>
          <w:szCs w:val="24"/>
        </w:rPr>
        <w:t xml:space="preserve">, </w:t>
      </w:r>
      <w:smartTag w:uri="urn:schemas-microsoft-com:office:smarttags" w:element="place">
        <w:smartTag w:uri="urn:schemas-microsoft-com:office:smarttags" w:element="PlaceName">
          <w:r w:rsidRPr="00CA6167">
            <w:rPr>
              <w:sz w:val="24"/>
              <w:szCs w:val="24"/>
            </w:rPr>
            <w:t>Oxford</w:t>
          </w:r>
        </w:smartTag>
        <w:r w:rsidRPr="00CA6167">
          <w:rPr>
            <w:sz w:val="24"/>
            <w:szCs w:val="24"/>
          </w:rPr>
          <w:t xml:space="preserve"> </w:t>
        </w:r>
        <w:smartTag w:uri="urn:schemas-microsoft-com:office:smarttags" w:element="PlaceType">
          <w:r w:rsidRPr="00CA6167">
            <w:rPr>
              <w:sz w:val="24"/>
              <w:szCs w:val="24"/>
            </w:rPr>
            <w:t>University</w:t>
          </w:r>
        </w:smartTag>
      </w:smartTag>
      <w:r w:rsidRPr="00CA6167">
        <w:rPr>
          <w:sz w:val="24"/>
          <w:szCs w:val="24"/>
        </w:rPr>
        <w:t xml:space="preserve"> Press</w:t>
      </w:r>
      <w:r>
        <w:rPr>
          <w:sz w:val="24"/>
          <w:szCs w:val="24"/>
        </w:rPr>
        <w:t>.</w:t>
      </w:r>
    </w:p>
    <w:p w:rsidR="00995C15" w:rsidRPr="00CA6167" w:rsidRDefault="00995C15" w:rsidP="00995C15">
      <w:pPr>
        <w:rPr>
          <w:sz w:val="24"/>
          <w:szCs w:val="24"/>
        </w:rPr>
      </w:pPr>
      <w:r w:rsidRPr="00CA6167">
        <w:rPr>
          <w:sz w:val="24"/>
          <w:szCs w:val="24"/>
        </w:rPr>
        <w:t>Steiner and Alston,</w:t>
      </w:r>
      <w:r>
        <w:rPr>
          <w:sz w:val="24"/>
          <w:szCs w:val="24"/>
        </w:rPr>
        <w:t xml:space="preserve"> 2007,</w:t>
      </w:r>
      <w:r w:rsidRPr="00CA6167">
        <w:rPr>
          <w:sz w:val="24"/>
          <w:szCs w:val="24"/>
        </w:rPr>
        <w:t xml:space="preserve"> </w:t>
      </w:r>
      <w:r w:rsidRPr="00195A33">
        <w:rPr>
          <w:i/>
          <w:iCs/>
          <w:sz w:val="24"/>
          <w:szCs w:val="24"/>
        </w:rPr>
        <w:t>International Human Rights in Context</w:t>
      </w:r>
      <w:r w:rsidRPr="00CA6167">
        <w:rPr>
          <w:sz w:val="24"/>
          <w:szCs w:val="24"/>
        </w:rPr>
        <w:t xml:space="preserve">, </w:t>
      </w:r>
      <w:smartTag w:uri="urn:schemas-microsoft-com:office:smarttags" w:element="place">
        <w:smartTag w:uri="urn:schemas-microsoft-com:office:smarttags" w:element="PlaceName">
          <w:r w:rsidRPr="00CA6167">
            <w:rPr>
              <w:sz w:val="24"/>
              <w:szCs w:val="24"/>
            </w:rPr>
            <w:t>Oxford</w:t>
          </w:r>
        </w:smartTag>
        <w:r w:rsidRPr="00CA6167">
          <w:rPr>
            <w:sz w:val="24"/>
            <w:szCs w:val="24"/>
          </w:rPr>
          <w:t xml:space="preserve"> </w:t>
        </w:r>
        <w:smartTag w:uri="urn:schemas-microsoft-com:office:smarttags" w:element="PlaceType">
          <w:r w:rsidRPr="00CA6167">
            <w:rPr>
              <w:sz w:val="24"/>
              <w:szCs w:val="24"/>
            </w:rPr>
            <w:t>University</w:t>
          </w:r>
        </w:smartTag>
      </w:smartTag>
      <w:r w:rsidRPr="00CA6167">
        <w:rPr>
          <w:sz w:val="24"/>
          <w:szCs w:val="24"/>
        </w:rPr>
        <w:t xml:space="preserve"> Press</w:t>
      </w:r>
      <w:r>
        <w:rPr>
          <w:sz w:val="24"/>
          <w:szCs w:val="24"/>
        </w:rPr>
        <w:t>.</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88E"/>
    <w:multiLevelType w:val="hybridMultilevel"/>
    <w:tmpl w:val="7F2E82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3CD792D"/>
    <w:multiLevelType w:val="hybridMultilevel"/>
    <w:tmpl w:val="E82A5B2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15"/>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770320"/>
    <w:rsid w:val="00822069"/>
    <w:rsid w:val="00867664"/>
    <w:rsid w:val="008F7FC7"/>
    <w:rsid w:val="00970755"/>
    <w:rsid w:val="00995C1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Company>Microsoft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2011-07-25T20:32:00Z</dcterms:created>
  <dcterms:modified xsi:type="dcterms:W3CDTF">2014-06-19T19:51:00Z</dcterms:modified>
</cp:coreProperties>
</file>