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577" w:rsidRDefault="000F5577" w:rsidP="000F5577">
      <w:pPr>
        <w:tabs>
          <w:tab w:val="left" w:pos="0"/>
        </w:tabs>
        <w:suppressAutoHyphens/>
        <w:jc w:val="both"/>
        <w:rPr>
          <w:b/>
          <w:bCs/>
          <w:sz w:val="24"/>
          <w:szCs w:val="24"/>
        </w:rPr>
      </w:pPr>
      <w:r>
        <w:rPr>
          <w:b/>
          <w:bCs/>
          <w:sz w:val="24"/>
          <w:szCs w:val="24"/>
        </w:rPr>
        <w:t>EHR 3201 Human Rights in Africa</w:t>
      </w:r>
    </w:p>
    <w:p w:rsidR="000F5577" w:rsidRDefault="000F5577" w:rsidP="000F5577">
      <w:pPr>
        <w:tabs>
          <w:tab w:val="left" w:pos="0"/>
        </w:tabs>
        <w:suppressAutoHyphens/>
        <w:jc w:val="both"/>
        <w:rPr>
          <w:b/>
          <w:sz w:val="24"/>
          <w:szCs w:val="24"/>
        </w:rPr>
      </w:pPr>
    </w:p>
    <w:p w:rsidR="000F5577" w:rsidRPr="00CA6167" w:rsidRDefault="000F5577" w:rsidP="000F5577">
      <w:pPr>
        <w:tabs>
          <w:tab w:val="left" w:pos="0"/>
        </w:tabs>
        <w:suppressAutoHyphens/>
        <w:jc w:val="both"/>
        <w:rPr>
          <w:b/>
          <w:sz w:val="24"/>
          <w:szCs w:val="24"/>
        </w:rPr>
      </w:pPr>
      <w:r w:rsidRPr="00CA6167">
        <w:rPr>
          <w:b/>
          <w:sz w:val="24"/>
          <w:szCs w:val="24"/>
        </w:rPr>
        <w:t xml:space="preserve">Course description </w:t>
      </w:r>
    </w:p>
    <w:p w:rsidR="000F5577" w:rsidRDefault="000F5577" w:rsidP="000F5577">
      <w:pPr>
        <w:tabs>
          <w:tab w:val="left" w:pos="0"/>
        </w:tabs>
        <w:suppressAutoHyphens/>
        <w:jc w:val="both"/>
        <w:rPr>
          <w:b/>
          <w:bCs/>
          <w:sz w:val="24"/>
          <w:szCs w:val="24"/>
        </w:rPr>
      </w:pPr>
      <w:r w:rsidRPr="00CA6167">
        <w:rPr>
          <w:sz w:val="24"/>
          <w:szCs w:val="24"/>
        </w:rPr>
        <w:t xml:space="preserve">The course is expected to deal with the following issues: the international influences on human rights in Africa, like: the effects of colonialism, independence struggles, neo-colonialism, imperialism, racism, debt burden, peripherisation of </w:t>
      </w:r>
      <w:smartTag w:uri="urn:schemas-microsoft-com:office:smarttags" w:element="place">
        <w:r w:rsidRPr="00CA6167">
          <w:rPr>
            <w:sz w:val="24"/>
            <w:szCs w:val="24"/>
          </w:rPr>
          <w:t>Africa</w:t>
        </w:r>
      </w:smartTag>
      <w:r w:rsidRPr="00CA6167">
        <w:rPr>
          <w:sz w:val="24"/>
          <w:szCs w:val="24"/>
        </w:rPr>
        <w:t>, etc. The human rights practices on the African continent, like</w:t>
      </w:r>
      <w:bookmarkStart w:id="0" w:name="_GoBack"/>
      <w:bookmarkEnd w:id="0"/>
      <w:r w:rsidRPr="00CA6167">
        <w:rPr>
          <w:sz w:val="24"/>
          <w:szCs w:val="24"/>
        </w:rPr>
        <w:t xml:space="preserve"> the issues of ethnicity, illiteracy, conflicts, poverty, wars, genocide, corruption, rebel activities, political instability and economic mismanagement. The course will also study the African charter on human rights, African diplomacy, Africa's economics, educational, cultural, socio-economic, political and international issues and the way forward for </w:t>
      </w:r>
      <w:smartTag w:uri="urn:schemas-microsoft-com:office:smarttags" w:element="place">
        <w:r w:rsidRPr="00CA6167">
          <w:rPr>
            <w:sz w:val="24"/>
            <w:szCs w:val="24"/>
          </w:rPr>
          <w:t>Africa</w:t>
        </w:r>
      </w:smartTag>
      <w:r w:rsidRPr="00CA6167">
        <w:rPr>
          <w:sz w:val="24"/>
          <w:szCs w:val="24"/>
        </w:rPr>
        <w:t>.</w:t>
      </w:r>
    </w:p>
    <w:p w:rsidR="000F5577" w:rsidRDefault="000F5577" w:rsidP="000F5577">
      <w:pPr>
        <w:rPr>
          <w:b/>
          <w:sz w:val="24"/>
          <w:szCs w:val="24"/>
        </w:rPr>
      </w:pPr>
    </w:p>
    <w:p w:rsidR="000F5577" w:rsidRPr="00CA6167" w:rsidRDefault="000F5577" w:rsidP="000F5577">
      <w:pPr>
        <w:rPr>
          <w:b/>
          <w:sz w:val="24"/>
          <w:szCs w:val="24"/>
        </w:rPr>
      </w:pPr>
      <w:r w:rsidRPr="00CA6167">
        <w:rPr>
          <w:b/>
          <w:sz w:val="24"/>
          <w:szCs w:val="24"/>
        </w:rPr>
        <w:t xml:space="preserve">Course Objectives </w:t>
      </w:r>
    </w:p>
    <w:p w:rsidR="000F5577" w:rsidRPr="00CA6167" w:rsidRDefault="000F5577" w:rsidP="000F5577">
      <w:pPr>
        <w:jc w:val="both"/>
        <w:rPr>
          <w:sz w:val="24"/>
          <w:szCs w:val="24"/>
        </w:rPr>
      </w:pPr>
      <w:r w:rsidRPr="00CA6167">
        <w:rPr>
          <w:sz w:val="24"/>
          <w:szCs w:val="24"/>
        </w:rPr>
        <w:t xml:space="preserve">The course will enable the students to understand the human rights effects of pre-colonialism, imperialism, post colonialism, globalization, Neo-liberalism, poverty, armed conflict, ethnicity, corruption, bad governance on the African continent. Students will also be helped to understand the human rights practices in </w:t>
      </w:r>
      <w:smartTag w:uri="urn:schemas-microsoft-com:office:smarttags" w:element="place">
        <w:r w:rsidRPr="00CA6167">
          <w:rPr>
            <w:sz w:val="24"/>
            <w:szCs w:val="24"/>
          </w:rPr>
          <w:t>Africa</w:t>
        </w:r>
      </w:smartTag>
      <w:r w:rsidRPr="00CA6167">
        <w:rPr>
          <w:sz w:val="24"/>
          <w:szCs w:val="24"/>
        </w:rPr>
        <w:t xml:space="preserve"> in terms of complying with international human and regional rights instruments, promotion and protection of civil political, economic, social and cultural rights, Promotion and protection of gender rights and the legislative protection of human rights.</w:t>
      </w:r>
    </w:p>
    <w:p w:rsidR="000F5577" w:rsidRPr="00CA6167" w:rsidRDefault="000F5577" w:rsidP="000F5577">
      <w:pPr>
        <w:rPr>
          <w:sz w:val="24"/>
          <w:szCs w:val="24"/>
        </w:rPr>
      </w:pPr>
    </w:p>
    <w:p w:rsidR="000F5577" w:rsidRPr="00CA6167" w:rsidRDefault="000F5577" w:rsidP="000F5577">
      <w:pPr>
        <w:rPr>
          <w:b/>
          <w:sz w:val="24"/>
          <w:szCs w:val="24"/>
        </w:rPr>
      </w:pPr>
      <w:r w:rsidRPr="00CA6167">
        <w:rPr>
          <w:b/>
          <w:sz w:val="24"/>
          <w:szCs w:val="24"/>
        </w:rPr>
        <w:t xml:space="preserve">Learning Objectives </w:t>
      </w:r>
    </w:p>
    <w:p w:rsidR="000F5577" w:rsidRPr="00CA6167" w:rsidRDefault="000F5577" w:rsidP="000F5577">
      <w:pPr>
        <w:rPr>
          <w:sz w:val="24"/>
          <w:szCs w:val="24"/>
        </w:rPr>
      </w:pPr>
      <w:r w:rsidRPr="00CA6167">
        <w:rPr>
          <w:sz w:val="24"/>
          <w:szCs w:val="24"/>
        </w:rPr>
        <w:t>By the end of the course, students will:</w:t>
      </w:r>
    </w:p>
    <w:p w:rsidR="000F5577" w:rsidRPr="00CA6167" w:rsidRDefault="000F5577" w:rsidP="000F5577">
      <w:pPr>
        <w:widowControl/>
        <w:numPr>
          <w:ilvl w:val="0"/>
          <w:numId w:val="1"/>
        </w:numPr>
        <w:autoSpaceDE/>
        <w:autoSpaceDN/>
        <w:adjustRightInd/>
        <w:rPr>
          <w:sz w:val="24"/>
          <w:szCs w:val="24"/>
        </w:rPr>
      </w:pPr>
      <w:r w:rsidRPr="00CA6167">
        <w:rPr>
          <w:sz w:val="24"/>
          <w:szCs w:val="24"/>
        </w:rPr>
        <w:t xml:space="preserve">Know the human rights effectives of International influences on </w:t>
      </w:r>
      <w:smartTag w:uri="urn:schemas-microsoft-com:office:smarttags" w:element="place">
        <w:r w:rsidRPr="00CA6167">
          <w:rPr>
            <w:sz w:val="24"/>
            <w:szCs w:val="24"/>
          </w:rPr>
          <w:t>Africa</w:t>
        </w:r>
      </w:smartTag>
      <w:r w:rsidRPr="00CA6167">
        <w:rPr>
          <w:sz w:val="24"/>
          <w:szCs w:val="24"/>
        </w:rPr>
        <w:t>.</w:t>
      </w:r>
    </w:p>
    <w:p w:rsidR="000F5577" w:rsidRPr="00CA6167" w:rsidRDefault="000F5577" w:rsidP="000F5577">
      <w:pPr>
        <w:widowControl/>
        <w:numPr>
          <w:ilvl w:val="0"/>
          <w:numId w:val="1"/>
        </w:numPr>
        <w:autoSpaceDE/>
        <w:autoSpaceDN/>
        <w:adjustRightInd/>
        <w:rPr>
          <w:sz w:val="24"/>
          <w:szCs w:val="24"/>
        </w:rPr>
      </w:pPr>
      <w:r w:rsidRPr="00CA6167">
        <w:rPr>
          <w:sz w:val="24"/>
          <w:szCs w:val="24"/>
        </w:rPr>
        <w:t xml:space="preserve">Be able to critique the impact of bad governance on human rights practices in </w:t>
      </w:r>
      <w:smartTag w:uri="urn:schemas-microsoft-com:office:smarttags" w:element="place">
        <w:r w:rsidRPr="00CA6167">
          <w:rPr>
            <w:sz w:val="24"/>
            <w:szCs w:val="24"/>
          </w:rPr>
          <w:t>Africa</w:t>
        </w:r>
      </w:smartTag>
      <w:r w:rsidRPr="00CA6167">
        <w:rPr>
          <w:sz w:val="24"/>
          <w:szCs w:val="24"/>
        </w:rPr>
        <w:t xml:space="preserve"> </w:t>
      </w:r>
    </w:p>
    <w:p w:rsidR="000F5577" w:rsidRPr="00CA6167" w:rsidRDefault="000F5577" w:rsidP="000F5577">
      <w:pPr>
        <w:widowControl/>
        <w:numPr>
          <w:ilvl w:val="0"/>
          <w:numId w:val="1"/>
        </w:numPr>
        <w:autoSpaceDE/>
        <w:autoSpaceDN/>
        <w:adjustRightInd/>
        <w:rPr>
          <w:sz w:val="24"/>
          <w:szCs w:val="24"/>
        </w:rPr>
      </w:pPr>
      <w:r w:rsidRPr="00CA6167">
        <w:rPr>
          <w:sz w:val="24"/>
          <w:szCs w:val="24"/>
        </w:rPr>
        <w:t>Be able to assess the complying with international and regional human rights instruments</w:t>
      </w:r>
    </w:p>
    <w:p w:rsidR="000F5577" w:rsidRPr="00CA6167" w:rsidRDefault="000F5577" w:rsidP="000F5577">
      <w:pPr>
        <w:widowControl/>
        <w:numPr>
          <w:ilvl w:val="0"/>
          <w:numId w:val="1"/>
        </w:numPr>
        <w:autoSpaceDE/>
        <w:autoSpaceDN/>
        <w:adjustRightInd/>
        <w:rPr>
          <w:sz w:val="24"/>
          <w:szCs w:val="24"/>
        </w:rPr>
      </w:pPr>
      <w:r w:rsidRPr="00CA6167">
        <w:rPr>
          <w:sz w:val="24"/>
          <w:szCs w:val="24"/>
        </w:rPr>
        <w:t xml:space="preserve">Be able to assess the promotion and protection of human rights on the African continent </w:t>
      </w:r>
    </w:p>
    <w:p w:rsidR="000F5577" w:rsidRPr="00CA6167" w:rsidRDefault="000F5577" w:rsidP="000F5577">
      <w:pPr>
        <w:widowControl/>
        <w:numPr>
          <w:ilvl w:val="0"/>
          <w:numId w:val="1"/>
        </w:numPr>
        <w:autoSpaceDE/>
        <w:autoSpaceDN/>
        <w:adjustRightInd/>
        <w:rPr>
          <w:sz w:val="24"/>
          <w:szCs w:val="24"/>
        </w:rPr>
      </w:pPr>
      <w:r w:rsidRPr="00CA6167">
        <w:rPr>
          <w:sz w:val="24"/>
          <w:szCs w:val="24"/>
        </w:rPr>
        <w:t xml:space="preserve">Be able to assess the legislative protection of Human rights in </w:t>
      </w:r>
      <w:smartTag w:uri="urn:schemas-microsoft-com:office:smarttags" w:element="place">
        <w:r w:rsidRPr="00CA6167">
          <w:rPr>
            <w:sz w:val="24"/>
            <w:szCs w:val="24"/>
          </w:rPr>
          <w:t>Africa</w:t>
        </w:r>
      </w:smartTag>
      <w:r w:rsidRPr="00CA6167">
        <w:rPr>
          <w:sz w:val="24"/>
          <w:szCs w:val="24"/>
        </w:rPr>
        <w:t xml:space="preserve"> </w:t>
      </w:r>
    </w:p>
    <w:p w:rsidR="000F5577" w:rsidRPr="00CA6167" w:rsidRDefault="000F5577" w:rsidP="000F5577">
      <w:pPr>
        <w:widowControl/>
        <w:numPr>
          <w:ilvl w:val="0"/>
          <w:numId w:val="1"/>
        </w:numPr>
        <w:autoSpaceDE/>
        <w:autoSpaceDN/>
        <w:adjustRightInd/>
        <w:rPr>
          <w:sz w:val="24"/>
          <w:szCs w:val="24"/>
        </w:rPr>
      </w:pPr>
      <w:r w:rsidRPr="00CA6167">
        <w:rPr>
          <w:sz w:val="24"/>
          <w:szCs w:val="24"/>
        </w:rPr>
        <w:t xml:space="preserve">Know the gender challenges of human rights promotion and protection in </w:t>
      </w:r>
      <w:smartTag w:uri="urn:schemas-microsoft-com:office:smarttags" w:element="place">
        <w:r w:rsidRPr="00CA6167">
          <w:rPr>
            <w:sz w:val="24"/>
            <w:szCs w:val="24"/>
          </w:rPr>
          <w:t>Africa</w:t>
        </w:r>
      </w:smartTag>
      <w:r w:rsidRPr="00CA6167">
        <w:rPr>
          <w:sz w:val="24"/>
          <w:szCs w:val="24"/>
        </w:rPr>
        <w:t>.</w:t>
      </w:r>
    </w:p>
    <w:p w:rsidR="000F5577" w:rsidRPr="00CA6167" w:rsidRDefault="000F5577" w:rsidP="000F5577">
      <w:pPr>
        <w:tabs>
          <w:tab w:val="left" w:pos="0"/>
        </w:tabs>
        <w:suppressAutoHyphens/>
        <w:ind w:left="720" w:hanging="720"/>
        <w:jc w:val="both"/>
        <w:rPr>
          <w:sz w:val="24"/>
          <w:szCs w:val="24"/>
        </w:rPr>
      </w:pPr>
    </w:p>
    <w:p w:rsidR="000F5577" w:rsidRPr="00CA6167" w:rsidRDefault="000F5577" w:rsidP="000F5577">
      <w:pPr>
        <w:rPr>
          <w:b/>
          <w:sz w:val="24"/>
          <w:szCs w:val="24"/>
        </w:rPr>
      </w:pPr>
      <w:r w:rsidRPr="00CA6167">
        <w:rPr>
          <w:b/>
          <w:sz w:val="24"/>
          <w:szCs w:val="24"/>
        </w:rPr>
        <w:t xml:space="preserve">Course outline </w:t>
      </w:r>
    </w:p>
    <w:p w:rsidR="000F5577" w:rsidRPr="00CA6167" w:rsidRDefault="000F5577" w:rsidP="000F5577">
      <w:pPr>
        <w:widowControl/>
        <w:numPr>
          <w:ilvl w:val="0"/>
          <w:numId w:val="2"/>
        </w:numPr>
        <w:autoSpaceDE/>
        <w:autoSpaceDN/>
        <w:adjustRightInd/>
        <w:rPr>
          <w:sz w:val="24"/>
          <w:szCs w:val="24"/>
        </w:rPr>
      </w:pPr>
      <w:r w:rsidRPr="00CA6167">
        <w:rPr>
          <w:sz w:val="24"/>
          <w:szCs w:val="24"/>
        </w:rPr>
        <w:t xml:space="preserve">Human rights in Pre-colonial Africa </w:t>
      </w:r>
    </w:p>
    <w:p w:rsidR="000F5577" w:rsidRPr="00CA6167" w:rsidRDefault="000F5577" w:rsidP="000F5577">
      <w:pPr>
        <w:widowControl/>
        <w:numPr>
          <w:ilvl w:val="0"/>
          <w:numId w:val="2"/>
        </w:numPr>
        <w:autoSpaceDE/>
        <w:autoSpaceDN/>
        <w:adjustRightInd/>
        <w:rPr>
          <w:sz w:val="24"/>
          <w:szCs w:val="24"/>
        </w:rPr>
      </w:pPr>
      <w:r w:rsidRPr="00CA6167">
        <w:rPr>
          <w:sz w:val="24"/>
          <w:szCs w:val="24"/>
        </w:rPr>
        <w:t xml:space="preserve">Colonialism and Human rights </w:t>
      </w:r>
    </w:p>
    <w:p w:rsidR="000F5577" w:rsidRPr="00CA6167" w:rsidRDefault="000F5577" w:rsidP="000F5577">
      <w:pPr>
        <w:widowControl/>
        <w:numPr>
          <w:ilvl w:val="0"/>
          <w:numId w:val="2"/>
        </w:numPr>
        <w:autoSpaceDE/>
        <w:autoSpaceDN/>
        <w:adjustRightInd/>
        <w:rPr>
          <w:sz w:val="24"/>
          <w:szCs w:val="24"/>
        </w:rPr>
      </w:pPr>
      <w:r w:rsidRPr="00CA6167">
        <w:rPr>
          <w:sz w:val="24"/>
          <w:szCs w:val="24"/>
        </w:rPr>
        <w:t xml:space="preserve">Human rights in post Independent Africa </w:t>
      </w:r>
    </w:p>
    <w:p w:rsidR="000F5577" w:rsidRPr="00CA6167" w:rsidRDefault="000F5577" w:rsidP="000F5577">
      <w:pPr>
        <w:widowControl/>
        <w:numPr>
          <w:ilvl w:val="0"/>
          <w:numId w:val="2"/>
        </w:numPr>
        <w:autoSpaceDE/>
        <w:autoSpaceDN/>
        <w:adjustRightInd/>
        <w:rPr>
          <w:sz w:val="24"/>
          <w:szCs w:val="24"/>
        </w:rPr>
      </w:pPr>
      <w:r w:rsidRPr="00CA6167">
        <w:rPr>
          <w:sz w:val="24"/>
          <w:szCs w:val="24"/>
        </w:rPr>
        <w:t xml:space="preserve">Neo-liberalism and Human rights in </w:t>
      </w:r>
      <w:smartTag w:uri="urn:schemas-microsoft-com:office:smarttags" w:element="place">
        <w:r w:rsidRPr="00CA6167">
          <w:rPr>
            <w:sz w:val="24"/>
            <w:szCs w:val="24"/>
          </w:rPr>
          <w:t>Africa</w:t>
        </w:r>
      </w:smartTag>
      <w:r w:rsidRPr="00CA6167">
        <w:rPr>
          <w:sz w:val="24"/>
          <w:szCs w:val="24"/>
        </w:rPr>
        <w:t xml:space="preserve"> </w:t>
      </w:r>
    </w:p>
    <w:p w:rsidR="000F5577" w:rsidRPr="00CA6167" w:rsidRDefault="000F5577" w:rsidP="000F5577">
      <w:pPr>
        <w:widowControl/>
        <w:numPr>
          <w:ilvl w:val="0"/>
          <w:numId w:val="2"/>
        </w:numPr>
        <w:autoSpaceDE/>
        <w:autoSpaceDN/>
        <w:adjustRightInd/>
        <w:rPr>
          <w:sz w:val="24"/>
          <w:szCs w:val="24"/>
        </w:rPr>
      </w:pPr>
      <w:r w:rsidRPr="00CA6167">
        <w:rPr>
          <w:sz w:val="24"/>
          <w:szCs w:val="24"/>
        </w:rPr>
        <w:t xml:space="preserve">The promotion and protection of civil and political rights in </w:t>
      </w:r>
      <w:smartTag w:uri="urn:schemas-microsoft-com:office:smarttags" w:element="place">
        <w:r w:rsidRPr="00CA6167">
          <w:rPr>
            <w:sz w:val="24"/>
            <w:szCs w:val="24"/>
          </w:rPr>
          <w:t>Africa</w:t>
        </w:r>
      </w:smartTag>
      <w:r w:rsidRPr="00CA6167">
        <w:rPr>
          <w:sz w:val="24"/>
          <w:szCs w:val="24"/>
        </w:rPr>
        <w:t xml:space="preserve"> </w:t>
      </w:r>
    </w:p>
    <w:p w:rsidR="000F5577" w:rsidRPr="00CA6167" w:rsidRDefault="000F5577" w:rsidP="000F5577">
      <w:pPr>
        <w:widowControl/>
        <w:numPr>
          <w:ilvl w:val="0"/>
          <w:numId w:val="2"/>
        </w:numPr>
        <w:autoSpaceDE/>
        <w:autoSpaceDN/>
        <w:adjustRightInd/>
        <w:rPr>
          <w:sz w:val="24"/>
          <w:szCs w:val="24"/>
        </w:rPr>
      </w:pPr>
      <w:r w:rsidRPr="00CA6167">
        <w:rPr>
          <w:sz w:val="24"/>
          <w:szCs w:val="24"/>
        </w:rPr>
        <w:t xml:space="preserve">The promotion and protection of economic, cultural and social rights in </w:t>
      </w:r>
      <w:smartTag w:uri="urn:schemas-microsoft-com:office:smarttags" w:element="place">
        <w:r w:rsidRPr="00CA6167">
          <w:rPr>
            <w:sz w:val="24"/>
            <w:szCs w:val="24"/>
          </w:rPr>
          <w:t>Africa</w:t>
        </w:r>
      </w:smartTag>
      <w:r w:rsidRPr="00CA6167">
        <w:rPr>
          <w:sz w:val="24"/>
          <w:szCs w:val="24"/>
        </w:rPr>
        <w:t xml:space="preserve"> </w:t>
      </w:r>
    </w:p>
    <w:p w:rsidR="000F5577" w:rsidRPr="00CA6167" w:rsidRDefault="000F5577" w:rsidP="000F5577">
      <w:pPr>
        <w:widowControl/>
        <w:numPr>
          <w:ilvl w:val="0"/>
          <w:numId w:val="2"/>
        </w:numPr>
        <w:autoSpaceDE/>
        <w:autoSpaceDN/>
        <w:adjustRightInd/>
        <w:rPr>
          <w:sz w:val="24"/>
          <w:szCs w:val="24"/>
        </w:rPr>
      </w:pPr>
      <w:r w:rsidRPr="00CA6167">
        <w:rPr>
          <w:sz w:val="24"/>
          <w:szCs w:val="24"/>
        </w:rPr>
        <w:t xml:space="preserve">Poverty and human rights in </w:t>
      </w:r>
      <w:smartTag w:uri="urn:schemas-microsoft-com:office:smarttags" w:element="place">
        <w:r w:rsidRPr="00CA6167">
          <w:rPr>
            <w:sz w:val="24"/>
            <w:szCs w:val="24"/>
          </w:rPr>
          <w:t>Africa</w:t>
        </w:r>
      </w:smartTag>
      <w:r w:rsidRPr="00CA6167">
        <w:rPr>
          <w:sz w:val="24"/>
          <w:szCs w:val="24"/>
        </w:rPr>
        <w:t xml:space="preserve"> </w:t>
      </w:r>
    </w:p>
    <w:p w:rsidR="000F5577" w:rsidRPr="00CA6167" w:rsidRDefault="000F5577" w:rsidP="000F5577">
      <w:pPr>
        <w:widowControl/>
        <w:numPr>
          <w:ilvl w:val="0"/>
          <w:numId w:val="2"/>
        </w:numPr>
        <w:autoSpaceDE/>
        <w:autoSpaceDN/>
        <w:adjustRightInd/>
        <w:rPr>
          <w:sz w:val="24"/>
          <w:szCs w:val="24"/>
        </w:rPr>
      </w:pPr>
      <w:r w:rsidRPr="00CA6167">
        <w:rPr>
          <w:sz w:val="24"/>
          <w:szCs w:val="24"/>
        </w:rPr>
        <w:t xml:space="preserve">Gender and human rights in </w:t>
      </w:r>
      <w:smartTag w:uri="urn:schemas-microsoft-com:office:smarttags" w:element="place">
        <w:r w:rsidRPr="00CA6167">
          <w:rPr>
            <w:sz w:val="24"/>
            <w:szCs w:val="24"/>
          </w:rPr>
          <w:t>Africa</w:t>
        </w:r>
      </w:smartTag>
      <w:r w:rsidRPr="00CA6167">
        <w:rPr>
          <w:sz w:val="24"/>
          <w:szCs w:val="24"/>
        </w:rPr>
        <w:t xml:space="preserve"> </w:t>
      </w:r>
    </w:p>
    <w:p w:rsidR="000F5577" w:rsidRPr="00CA6167" w:rsidRDefault="000F5577" w:rsidP="000F5577">
      <w:pPr>
        <w:widowControl/>
        <w:numPr>
          <w:ilvl w:val="0"/>
          <w:numId w:val="2"/>
        </w:numPr>
        <w:autoSpaceDE/>
        <w:autoSpaceDN/>
        <w:adjustRightInd/>
        <w:rPr>
          <w:sz w:val="24"/>
          <w:szCs w:val="24"/>
        </w:rPr>
      </w:pPr>
      <w:r w:rsidRPr="00CA6167">
        <w:rPr>
          <w:sz w:val="24"/>
          <w:szCs w:val="24"/>
        </w:rPr>
        <w:t xml:space="preserve">The right to education in </w:t>
      </w:r>
      <w:smartTag w:uri="urn:schemas-microsoft-com:office:smarttags" w:element="place">
        <w:r w:rsidRPr="00CA6167">
          <w:rPr>
            <w:sz w:val="24"/>
            <w:szCs w:val="24"/>
          </w:rPr>
          <w:t>Africa</w:t>
        </w:r>
      </w:smartTag>
      <w:r w:rsidRPr="00CA6167">
        <w:rPr>
          <w:sz w:val="24"/>
          <w:szCs w:val="24"/>
        </w:rPr>
        <w:t xml:space="preserve"> </w:t>
      </w:r>
    </w:p>
    <w:p w:rsidR="000F5577" w:rsidRPr="00CA6167" w:rsidRDefault="000F5577" w:rsidP="000F5577">
      <w:pPr>
        <w:widowControl/>
        <w:numPr>
          <w:ilvl w:val="0"/>
          <w:numId w:val="2"/>
        </w:numPr>
        <w:autoSpaceDE/>
        <w:autoSpaceDN/>
        <w:adjustRightInd/>
        <w:rPr>
          <w:sz w:val="24"/>
          <w:szCs w:val="24"/>
        </w:rPr>
      </w:pPr>
      <w:r w:rsidRPr="00CA6167">
        <w:rPr>
          <w:sz w:val="24"/>
          <w:szCs w:val="24"/>
        </w:rPr>
        <w:t xml:space="preserve">Compliance with human rights obligation of the African Union </w:t>
      </w:r>
    </w:p>
    <w:p w:rsidR="000F5577" w:rsidRPr="00CA6167" w:rsidRDefault="000F5577" w:rsidP="000F5577">
      <w:pPr>
        <w:widowControl/>
        <w:numPr>
          <w:ilvl w:val="0"/>
          <w:numId w:val="2"/>
        </w:numPr>
        <w:autoSpaceDE/>
        <w:autoSpaceDN/>
        <w:adjustRightInd/>
        <w:rPr>
          <w:sz w:val="24"/>
          <w:szCs w:val="24"/>
        </w:rPr>
      </w:pPr>
      <w:r w:rsidRPr="00CA6167">
        <w:rPr>
          <w:sz w:val="24"/>
          <w:szCs w:val="24"/>
        </w:rPr>
        <w:t xml:space="preserve">Human rights and good governance in </w:t>
      </w:r>
      <w:smartTag w:uri="urn:schemas-microsoft-com:office:smarttags" w:element="place">
        <w:r w:rsidRPr="00CA6167">
          <w:rPr>
            <w:sz w:val="24"/>
            <w:szCs w:val="24"/>
          </w:rPr>
          <w:t>Africa</w:t>
        </w:r>
      </w:smartTag>
      <w:r w:rsidRPr="00CA6167">
        <w:rPr>
          <w:sz w:val="24"/>
          <w:szCs w:val="24"/>
        </w:rPr>
        <w:t xml:space="preserve"> </w:t>
      </w:r>
    </w:p>
    <w:p w:rsidR="000F5577" w:rsidRPr="00CA6167" w:rsidRDefault="000F5577" w:rsidP="000F5577">
      <w:pPr>
        <w:widowControl/>
        <w:numPr>
          <w:ilvl w:val="0"/>
          <w:numId w:val="2"/>
        </w:numPr>
        <w:autoSpaceDE/>
        <w:autoSpaceDN/>
        <w:adjustRightInd/>
        <w:rPr>
          <w:sz w:val="24"/>
          <w:szCs w:val="24"/>
        </w:rPr>
      </w:pPr>
      <w:smartTag w:uri="urn:schemas-microsoft-com:office:smarttags" w:element="place">
        <w:r w:rsidRPr="00CA6167">
          <w:rPr>
            <w:sz w:val="24"/>
            <w:szCs w:val="24"/>
          </w:rPr>
          <w:t>Africa</w:t>
        </w:r>
      </w:smartTag>
      <w:r w:rsidRPr="00CA6167">
        <w:rPr>
          <w:sz w:val="24"/>
          <w:szCs w:val="24"/>
        </w:rPr>
        <w:t xml:space="preserve"> and promotion of Third generation rights </w:t>
      </w:r>
    </w:p>
    <w:p w:rsidR="000F5577" w:rsidRPr="00CA6167" w:rsidRDefault="000F5577" w:rsidP="000F5577">
      <w:pPr>
        <w:widowControl/>
        <w:numPr>
          <w:ilvl w:val="0"/>
          <w:numId w:val="2"/>
        </w:numPr>
        <w:autoSpaceDE/>
        <w:autoSpaceDN/>
        <w:adjustRightInd/>
        <w:rPr>
          <w:sz w:val="24"/>
          <w:szCs w:val="24"/>
        </w:rPr>
      </w:pPr>
      <w:r w:rsidRPr="00CA6167">
        <w:rPr>
          <w:sz w:val="24"/>
          <w:szCs w:val="24"/>
        </w:rPr>
        <w:t xml:space="preserve">Democracy and human rights in </w:t>
      </w:r>
      <w:smartTag w:uri="urn:schemas-microsoft-com:office:smarttags" w:element="place">
        <w:r w:rsidRPr="00CA6167">
          <w:rPr>
            <w:sz w:val="24"/>
            <w:szCs w:val="24"/>
          </w:rPr>
          <w:t>Africa</w:t>
        </w:r>
      </w:smartTag>
      <w:r w:rsidRPr="00CA6167">
        <w:rPr>
          <w:sz w:val="24"/>
          <w:szCs w:val="24"/>
        </w:rPr>
        <w:t xml:space="preserve"> </w:t>
      </w:r>
    </w:p>
    <w:p w:rsidR="000F5577" w:rsidRPr="00CA6167" w:rsidRDefault="000F5577" w:rsidP="000F5577">
      <w:pPr>
        <w:widowControl/>
        <w:numPr>
          <w:ilvl w:val="0"/>
          <w:numId w:val="2"/>
        </w:numPr>
        <w:autoSpaceDE/>
        <w:autoSpaceDN/>
        <w:adjustRightInd/>
        <w:rPr>
          <w:sz w:val="24"/>
          <w:szCs w:val="24"/>
        </w:rPr>
      </w:pPr>
      <w:r w:rsidRPr="00CA6167">
        <w:rPr>
          <w:sz w:val="24"/>
          <w:szCs w:val="24"/>
        </w:rPr>
        <w:t xml:space="preserve">Economic development and human rights in </w:t>
      </w:r>
      <w:smartTag w:uri="urn:schemas-microsoft-com:office:smarttags" w:element="place">
        <w:r w:rsidRPr="00CA6167">
          <w:rPr>
            <w:sz w:val="24"/>
            <w:szCs w:val="24"/>
          </w:rPr>
          <w:t>Africa</w:t>
        </w:r>
      </w:smartTag>
      <w:r w:rsidRPr="00CA6167">
        <w:rPr>
          <w:sz w:val="24"/>
          <w:szCs w:val="24"/>
        </w:rPr>
        <w:t xml:space="preserve"> </w:t>
      </w:r>
    </w:p>
    <w:p w:rsidR="000F5577" w:rsidRPr="00CA6167" w:rsidRDefault="000F5577" w:rsidP="000F5577">
      <w:pPr>
        <w:widowControl/>
        <w:numPr>
          <w:ilvl w:val="0"/>
          <w:numId w:val="2"/>
        </w:numPr>
        <w:autoSpaceDE/>
        <w:autoSpaceDN/>
        <w:adjustRightInd/>
        <w:rPr>
          <w:sz w:val="24"/>
          <w:szCs w:val="24"/>
        </w:rPr>
      </w:pPr>
      <w:r w:rsidRPr="00CA6167">
        <w:rPr>
          <w:sz w:val="24"/>
          <w:szCs w:val="24"/>
        </w:rPr>
        <w:t xml:space="preserve">The legislative protection of human rights in </w:t>
      </w:r>
      <w:smartTag w:uri="urn:schemas-microsoft-com:office:smarttags" w:element="place">
        <w:r w:rsidRPr="00CA6167">
          <w:rPr>
            <w:sz w:val="24"/>
            <w:szCs w:val="24"/>
          </w:rPr>
          <w:t>Africa</w:t>
        </w:r>
      </w:smartTag>
      <w:r w:rsidRPr="00CA6167">
        <w:rPr>
          <w:sz w:val="24"/>
          <w:szCs w:val="24"/>
        </w:rPr>
        <w:t xml:space="preserve"> </w:t>
      </w:r>
    </w:p>
    <w:p w:rsidR="000F5577" w:rsidRDefault="000F5577" w:rsidP="000F5577">
      <w:pPr>
        <w:tabs>
          <w:tab w:val="left" w:pos="0"/>
        </w:tabs>
        <w:suppressAutoHyphens/>
        <w:jc w:val="both"/>
        <w:rPr>
          <w:b/>
          <w:sz w:val="24"/>
          <w:szCs w:val="24"/>
        </w:rPr>
      </w:pPr>
    </w:p>
    <w:p w:rsidR="000F5577" w:rsidRDefault="000F5577" w:rsidP="000F5577">
      <w:pPr>
        <w:tabs>
          <w:tab w:val="left" w:pos="0"/>
        </w:tabs>
        <w:suppressAutoHyphens/>
        <w:jc w:val="both"/>
        <w:rPr>
          <w:b/>
          <w:sz w:val="24"/>
          <w:szCs w:val="24"/>
        </w:rPr>
      </w:pPr>
    </w:p>
    <w:p w:rsidR="000F5577" w:rsidRDefault="000F5577" w:rsidP="000F5577">
      <w:pPr>
        <w:tabs>
          <w:tab w:val="left" w:pos="0"/>
        </w:tabs>
        <w:suppressAutoHyphens/>
        <w:jc w:val="both"/>
        <w:rPr>
          <w:b/>
          <w:sz w:val="24"/>
          <w:szCs w:val="24"/>
        </w:rPr>
      </w:pPr>
    </w:p>
    <w:p w:rsidR="000F5577" w:rsidRPr="0059224D" w:rsidRDefault="000F5577" w:rsidP="000F5577">
      <w:pPr>
        <w:tabs>
          <w:tab w:val="left" w:pos="0"/>
        </w:tabs>
        <w:suppressAutoHyphens/>
        <w:jc w:val="both"/>
        <w:rPr>
          <w:b/>
          <w:sz w:val="24"/>
          <w:szCs w:val="24"/>
        </w:rPr>
      </w:pPr>
      <w:r w:rsidRPr="0059224D">
        <w:rPr>
          <w:b/>
          <w:sz w:val="24"/>
          <w:szCs w:val="24"/>
        </w:rPr>
        <w:t xml:space="preserve">Methodology </w:t>
      </w:r>
    </w:p>
    <w:p w:rsidR="000F5577" w:rsidRDefault="000F5577" w:rsidP="000F5577">
      <w:pPr>
        <w:rPr>
          <w:sz w:val="24"/>
          <w:szCs w:val="24"/>
        </w:rPr>
      </w:pPr>
      <w:r w:rsidRPr="00D553DF">
        <w:rPr>
          <w:sz w:val="24"/>
          <w:szCs w:val="24"/>
        </w:rPr>
        <w:t xml:space="preserve">The facilitator(s) will employ the following methods; </w:t>
      </w:r>
      <w:r>
        <w:rPr>
          <w:sz w:val="24"/>
          <w:szCs w:val="24"/>
        </w:rPr>
        <w:t>Guest speaker, l</w:t>
      </w:r>
      <w:r w:rsidRPr="00D553DF">
        <w:rPr>
          <w:sz w:val="24"/>
          <w:szCs w:val="24"/>
        </w:rPr>
        <w:t>ectures</w:t>
      </w:r>
      <w:r>
        <w:rPr>
          <w:sz w:val="24"/>
          <w:szCs w:val="24"/>
        </w:rPr>
        <w:t xml:space="preserve"> with discussion</w:t>
      </w:r>
      <w:r w:rsidRPr="00D553DF">
        <w:rPr>
          <w:sz w:val="24"/>
          <w:szCs w:val="24"/>
        </w:rPr>
        <w:t xml:space="preserve">, </w:t>
      </w:r>
      <w:r>
        <w:rPr>
          <w:sz w:val="24"/>
          <w:szCs w:val="24"/>
        </w:rPr>
        <w:t>Class discussion, small group discussion, Report back Session, values clarification exercise, explanations, Video tapes.</w:t>
      </w:r>
    </w:p>
    <w:p w:rsidR="000F5577" w:rsidRDefault="000F5577" w:rsidP="000F5577">
      <w:pPr>
        <w:rPr>
          <w:sz w:val="24"/>
          <w:szCs w:val="24"/>
        </w:rPr>
      </w:pPr>
    </w:p>
    <w:p w:rsidR="000F5577" w:rsidRPr="00DC5020" w:rsidRDefault="000F5577" w:rsidP="000F5577">
      <w:pPr>
        <w:rPr>
          <w:b/>
          <w:sz w:val="24"/>
          <w:szCs w:val="24"/>
        </w:rPr>
      </w:pPr>
      <w:r w:rsidRPr="00DC5020">
        <w:rPr>
          <w:b/>
          <w:sz w:val="24"/>
          <w:szCs w:val="24"/>
        </w:rPr>
        <w:t xml:space="preserve">Assessment Mode </w:t>
      </w:r>
    </w:p>
    <w:p w:rsidR="000F5577" w:rsidRPr="00DC5020" w:rsidRDefault="000F5577" w:rsidP="000F5577">
      <w:pPr>
        <w:rPr>
          <w:sz w:val="24"/>
          <w:szCs w:val="24"/>
        </w:rPr>
      </w:pPr>
    </w:p>
    <w:p w:rsidR="000F5577" w:rsidRPr="00DC5020" w:rsidRDefault="000F5577" w:rsidP="000F5577">
      <w:pPr>
        <w:rPr>
          <w:sz w:val="24"/>
          <w:szCs w:val="24"/>
        </w:rPr>
      </w:pPr>
      <w:r w:rsidRPr="00DC5020">
        <w:rPr>
          <w:sz w:val="24"/>
          <w:szCs w:val="24"/>
        </w:rPr>
        <w:t xml:space="preserve">Take home exercise 15% </w:t>
      </w:r>
    </w:p>
    <w:p w:rsidR="000F5577" w:rsidRPr="00DC5020" w:rsidRDefault="000F5577" w:rsidP="000F5577">
      <w:pPr>
        <w:rPr>
          <w:sz w:val="24"/>
          <w:szCs w:val="24"/>
        </w:rPr>
      </w:pPr>
      <w:r w:rsidRPr="00DC5020">
        <w:rPr>
          <w:sz w:val="24"/>
          <w:szCs w:val="24"/>
        </w:rPr>
        <w:t xml:space="preserve">Practical exercise test 15% </w:t>
      </w:r>
    </w:p>
    <w:p w:rsidR="000F5577" w:rsidRPr="00DC5020" w:rsidRDefault="000F5577" w:rsidP="000F5577">
      <w:pPr>
        <w:rPr>
          <w:sz w:val="24"/>
          <w:szCs w:val="24"/>
        </w:rPr>
      </w:pPr>
      <w:r w:rsidRPr="00DC5020">
        <w:rPr>
          <w:sz w:val="24"/>
          <w:szCs w:val="24"/>
        </w:rPr>
        <w:t xml:space="preserve">End </w:t>
      </w:r>
      <w:r>
        <w:rPr>
          <w:sz w:val="24"/>
          <w:szCs w:val="24"/>
        </w:rPr>
        <w:t>of s</w:t>
      </w:r>
      <w:r w:rsidRPr="00DC5020">
        <w:rPr>
          <w:sz w:val="24"/>
          <w:szCs w:val="24"/>
        </w:rPr>
        <w:t>emester</w:t>
      </w:r>
      <w:r>
        <w:rPr>
          <w:sz w:val="24"/>
          <w:szCs w:val="24"/>
        </w:rPr>
        <w:t xml:space="preserve"> examination </w:t>
      </w:r>
      <w:r w:rsidRPr="00DC5020">
        <w:rPr>
          <w:sz w:val="24"/>
          <w:szCs w:val="24"/>
        </w:rPr>
        <w:t xml:space="preserve">70% </w:t>
      </w:r>
    </w:p>
    <w:p w:rsidR="000F5577" w:rsidRPr="00CA6167" w:rsidRDefault="000F5577" w:rsidP="000F5577">
      <w:pPr>
        <w:rPr>
          <w:sz w:val="24"/>
          <w:szCs w:val="24"/>
        </w:rPr>
      </w:pPr>
    </w:p>
    <w:p w:rsidR="000F5577" w:rsidRPr="00CA6167" w:rsidRDefault="000F5577" w:rsidP="000F5577">
      <w:pPr>
        <w:rPr>
          <w:b/>
          <w:sz w:val="24"/>
          <w:szCs w:val="24"/>
        </w:rPr>
      </w:pPr>
      <w:smartTag w:uri="urn:schemas-microsoft-com:office:smarttags" w:element="place">
        <w:smartTag w:uri="urn:schemas-microsoft-com:office:smarttags" w:element="City">
          <w:r w:rsidRPr="00CA6167">
            <w:rPr>
              <w:b/>
              <w:sz w:val="24"/>
              <w:szCs w:val="24"/>
            </w:rPr>
            <w:t>Reading</w:t>
          </w:r>
        </w:smartTag>
      </w:smartTag>
      <w:r w:rsidRPr="00CA6167">
        <w:rPr>
          <w:b/>
          <w:sz w:val="24"/>
          <w:szCs w:val="24"/>
        </w:rPr>
        <w:t xml:space="preserve"> list </w:t>
      </w:r>
    </w:p>
    <w:p w:rsidR="000F5577" w:rsidRPr="00CA6167" w:rsidRDefault="000F5577" w:rsidP="000F5577">
      <w:pPr>
        <w:rPr>
          <w:sz w:val="24"/>
          <w:szCs w:val="24"/>
        </w:rPr>
      </w:pPr>
      <w:proofErr w:type="spellStart"/>
      <w:r w:rsidRPr="00CA6167">
        <w:rPr>
          <w:sz w:val="24"/>
          <w:szCs w:val="24"/>
        </w:rPr>
        <w:t>Busia</w:t>
      </w:r>
      <w:proofErr w:type="spellEnd"/>
      <w:r w:rsidRPr="00CA6167">
        <w:rPr>
          <w:sz w:val="24"/>
          <w:szCs w:val="24"/>
        </w:rPr>
        <w:t>, 1994</w:t>
      </w:r>
      <w:r>
        <w:rPr>
          <w:sz w:val="24"/>
          <w:szCs w:val="24"/>
        </w:rPr>
        <w:t xml:space="preserve"> </w:t>
      </w:r>
      <w:r w:rsidRPr="00367D2C">
        <w:rPr>
          <w:i/>
          <w:iCs/>
          <w:sz w:val="24"/>
          <w:szCs w:val="24"/>
        </w:rPr>
        <w:t>Gender Violence and Women’s Human Rights in Africa</w:t>
      </w:r>
      <w:r>
        <w:rPr>
          <w:sz w:val="24"/>
          <w:szCs w:val="24"/>
        </w:rPr>
        <w:t>, CWGL</w:t>
      </w:r>
      <w:r w:rsidRPr="00CA6167">
        <w:rPr>
          <w:sz w:val="24"/>
          <w:szCs w:val="24"/>
        </w:rPr>
        <w:t xml:space="preserve"> </w:t>
      </w:r>
    </w:p>
    <w:p w:rsidR="000F5577" w:rsidRPr="00CA6167" w:rsidRDefault="000F5577" w:rsidP="000F5577">
      <w:pPr>
        <w:rPr>
          <w:sz w:val="24"/>
          <w:szCs w:val="24"/>
        </w:rPr>
      </w:pPr>
      <w:proofErr w:type="spellStart"/>
      <w:r w:rsidRPr="00CA6167">
        <w:rPr>
          <w:sz w:val="24"/>
          <w:szCs w:val="24"/>
        </w:rPr>
        <w:t>Chinedu</w:t>
      </w:r>
      <w:proofErr w:type="spellEnd"/>
      <w:r w:rsidRPr="00CA6167">
        <w:rPr>
          <w:sz w:val="24"/>
          <w:szCs w:val="24"/>
        </w:rPr>
        <w:t xml:space="preserve"> O.</w:t>
      </w:r>
      <w:r>
        <w:rPr>
          <w:sz w:val="24"/>
          <w:szCs w:val="24"/>
        </w:rPr>
        <w:t>,</w:t>
      </w:r>
      <w:r w:rsidRPr="00CA6167">
        <w:rPr>
          <w:sz w:val="24"/>
          <w:szCs w:val="24"/>
        </w:rPr>
        <w:t xml:space="preserve"> 2007</w:t>
      </w:r>
      <w:r>
        <w:rPr>
          <w:sz w:val="24"/>
          <w:szCs w:val="24"/>
        </w:rPr>
        <w:t xml:space="preserve"> </w:t>
      </w:r>
      <w:r w:rsidRPr="00367D2C">
        <w:rPr>
          <w:i/>
          <w:iCs/>
          <w:sz w:val="24"/>
          <w:szCs w:val="24"/>
        </w:rPr>
        <w:t>The African human rights System</w:t>
      </w:r>
      <w:r w:rsidRPr="00CF37B7">
        <w:rPr>
          <w:sz w:val="24"/>
          <w:szCs w:val="24"/>
        </w:rPr>
        <w:t>,</w:t>
      </w:r>
      <w:r>
        <w:rPr>
          <w:sz w:val="24"/>
          <w:szCs w:val="24"/>
        </w:rPr>
        <w:t xml:space="preserve"> Cambridge University Press</w:t>
      </w:r>
      <w:r w:rsidRPr="00CA6167">
        <w:rPr>
          <w:sz w:val="24"/>
          <w:szCs w:val="24"/>
        </w:rPr>
        <w:t xml:space="preserve"> </w:t>
      </w:r>
    </w:p>
    <w:p w:rsidR="000F5577" w:rsidRPr="00CA6167" w:rsidRDefault="000F5577" w:rsidP="000F5577">
      <w:pPr>
        <w:rPr>
          <w:sz w:val="24"/>
          <w:szCs w:val="24"/>
          <w:lang w:val="en-GB"/>
        </w:rPr>
      </w:pPr>
      <w:r w:rsidRPr="00CA6167">
        <w:rPr>
          <w:sz w:val="24"/>
          <w:szCs w:val="24"/>
          <w:lang w:val="en-GB"/>
        </w:rPr>
        <w:t>Fanon F., 2004</w:t>
      </w:r>
      <w:r>
        <w:rPr>
          <w:sz w:val="24"/>
          <w:szCs w:val="24"/>
          <w:lang w:val="en-GB"/>
        </w:rPr>
        <w:t xml:space="preserve"> </w:t>
      </w:r>
      <w:r w:rsidRPr="00367D2C">
        <w:rPr>
          <w:i/>
          <w:iCs/>
          <w:sz w:val="24"/>
          <w:szCs w:val="24"/>
          <w:lang w:val="en-GB"/>
        </w:rPr>
        <w:t>The Wretched of the Earth</w:t>
      </w:r>
      <w:r>
        <w:rPr>
          <w:sz w:val="24"/>
          <w:szCs w:val="24"/>
          <w:lang w:val="en-GB"/>
        </w:rPr>
        <w:t>,</w:t>
      </w:r>
      <w:r w:rsidRPr="00CA6167">
        <w:rPr>
          <w:sz w:val="24"/>
          <w:szCs w:val="24"/>
          <w:lang w:val="en-GB"/>
        </w:rPr>
        <w:t xml:space="preserve"> </w:t>
      </w:r>
      <w:smartTag w:uri="urn:schemas-microsoft-com:office:smarttags" w:element="place">
        <w:smartTag w:uri="urn:schemas-microsoft-com:office:smarttags" w:element="country-region">
          <w:r w:rsidRPr="00CA6167">
            <w:rPr>
              <w:sz w:val="24"/>
              <w:szCs w:val="24"/>
              <w:lang w:val="en-GB"/>
            </w:rPr>
            <w:t>United States of America</w:t>
          </w:r>
        </w:smartTag>
      </w:smartTag>
      <w:r>
        <w:rPr>
          <w:sz w:val="24"/>
          <w:szCs w:val="24"/>
          <w:lang w:val="en-GB"/>
        </w:rPr>
        <w:t>, Library of Congress</w:t>
      </w:r>
      <w:r w:rsidRPr="00CA6167">
        <w:rPr>
          <w:sz w:val="24"/>
          <w:szCs w:val="24"/>
          <w:lang w:val="en-GB"/>
        </w:rPr>
        <w:t xml:space="preserve"> </w:t>
      </w:r>
    </w:p>
    <w:p w:rsidR="000F5577" w:rsidRPr="00CA6167" w:rsidRDefault="000F5577" w:rsidP="000F5577">
      <w:pPr>
        <w:pStyle w:val="Footer"/>
        <w:tabs>
          <w:tab w:val="clear" w:pos="4320"/>
          <w:tab w:val="clear" w:pos="8640"/>
        </w:tabs>
        <w:jc w:val="both"/>
        <w:rPr>
          <w:sz w:val="24"/>
          <w:szCs w:val="24"/>
        </w:rPr>
      </w:pPr>
      <w:proofErr w:type="spellStart"/>
      <w:r>
        <w:rPr>
          <w:sz w:val="24"/>
          <w:szCs w:val="24"/>
        </w:rPr>
        <w:t>Maina</w:t>
      </w:r>
      <w:proofErr w:type="spellEnd"/>
      <w:r>
        <w:rPr>
          <w:sz w:val="24"/>
          <w:szCs w:val="24"/>
        </w:rPr>
        <w:t xml:space="preserve"> C.P</w:t>
      </w:r>
      <w:r w:rsidRPr="00CA6167">
        <w:rPr>
          <w:sz w:val="24"/>
          <w:szCs w:val="24"/>
        </w:rPr>
        <w:t>,</w:t>
      </w:r>
      <w:r>
        <w:rPr>
          <w:sz w:val="24"/>
          <w:szCs w:val="24"/>
        </w:rPr>
        <w:t xml:space="preserve"> 1997 </w:t>
      </w:r>
      <w:r w:rsidRPr="00367D2C">
        <w:rPr>
          <w:i/>
          <w:iCs/>
          <w:sz w:val="24"/>
          <w:szCs w:val="24"/>
        </w:rPr>
        <w:t>Human Rights in Africa</w:t>
      </w:r>
      <w:r w:rsidRPr="00CA6167">
        <w:rPr>
          <w:sz w:val="24"/>
          <w:szCs w:val="24"/>
        </w:rPr>
        <w:t xml:space="preserve">, </w:t>
      </w:r>
      <w:smartTag w:uri="urn:schemas-microsoft-com:office:smarttags" w:element="State">
        <w:r w:rsidRPr="00CA6167">
          <w:rPr>
            <w:sz w:val="24"/>
            <w:szCs w:val="24"/>
          </w:rPr>
          <w:t>New York</w:t>
        </w:r>
      </w:smartTag>
      <w:r w:rsidRPr="00CA6167">
        <w:rPr>
          <w:sz w:val="24"/>
          <w:szCs w:val="24"/>
        </w:rPr>
        <w:t xml:space="preserve">, </w:t>
      </w:r>
      <w:smartTag w:uri="urn:schemas-microsoft-com:office:smarttags" w:element="place">
        <w:smartTag w:uri="urn:schemas-microsoft-com:office:smarttags" w:element="City">
          <w:r w:rsidRPr="00CA6167">
            <w:rPr>
              <w:sz w:val="24"/>
              <w:szCs w:val="24"/>
            </w:rPr>
            <w:t>Greenwood</w:t>
          </w:r>
        </w:smartTag>
      </w:smartTag>
      <w:r>
        <w:rPr>
          <w:sz w:val="24"/>
          <w:szCs w:val="24"/>
        </w:rPr>
        <w:t xml:space="preserve"> Press </w:t>
      </w:r>
    </w:p>
    <w:p w:rsidR="000F5577" w:rsidRPr="00CA6167" w:rsidRDefault="000F5577" w:rsidP="000F5577">
      <w:pPr>
        <w:pStyle w:val="Footer"/>
        <w:tabs>
          <w:tab w:val="clear" w:pos="4320"/>
          <w:tab w:val="clear" w:pos="8640"/>
        </w:tabs>
        <w:jc w:val="both"/>
        <w:rPr>
          <w:sz w:val="24"/>
          <w:szCs w:val="24"/>
        </w:rPr>
      </w:pPr>
      <w:r w:rsidRPr="00CA6167">
        <w:rPr>
          <w:sz w:val="24"/>
          <w:szCs w:val="24"/>
        </w:rPr>
        <w:t>Otto S</w:t>
      </w:r>
      <w:r>
        <w:rPr>
          <w:sz w:val="24"/>
          <w:szCs w:val="24"/>
        </w:rPr>
        <w:t xml:space="preserve">ano H. &amp; </w:t>
      </w:r>
      <w:proofErr w:type="spellStart"/>
      <w:r>
        <w:rPr>
          <w:sz w:val="24"/>
          <w:szCs w:val="24"/>
        </w:rPr>
        <w:t>Gudmundur</w:t>
      </w:r>
      <w:proofErr w:type="spellEnd"/>
      <w:r>
        <w:rPr>
          <w:sz w:val="24"/>
          <w:szCs w:val="24"/>
        </w:rPr>
        <w:t xml:space="preserve"> A.</w:t>
      </w:r>
      <w:r w:rsidRPr="00CA6167">
        <w:rPr>
          <w:sz w:val="24"/>
          <w:szCs w:val="24"/>
        </w:rPr>
        <w:t>, 20</w:t>
      </w:r>
      <w:r>
        <w:rPr>
          <w:sz w:val="24"/>
          <w:szCs w:val="24"/>
        </w:rPr>
        <w:t xml:space="preserve">02 </w:t>
      </w:r>
      <w:r>
        <w:rPr>
          <w:i/>
          <w:iCs/>
          <w:sz w:val="24"/>
          <w:szCs w:val="24"/>
        </w:rPr>
        <w:t>Human Rights and Good</w:t>
      </w:r>
      <w:r w:rsidRPr="000F5B08">
        <w:rPr>
          <w:i/>
          <w:iCs/>
          <w:sz w:val="24"/>
          <w:szCs w:val="24"/>
        </w:rPr>
        <w:t xml:space="preserve"> Governance, Building  Bridges</w:t>
      </w:r>
      <w:r w:rsidRPr="00CF37B7">
        <w:rPr>
          <w:sz w:val="24"/>
          <w:szCs w:val="24"/>
        </w:rPr>
        <w:t>,</w:t>
      </w:r>
      <w:r>
        <w:rPr>
          <w:sz w:val="24"/>
          <w:szCs w:val="24"/>
        </w:rPr>
        <w:t xml:space="preserve">  London, </w:t>
      </w:r>
      <w:proofErr w:type="spellStart"/>
      <w:r>
        <w:rPr>
          <w:sz w:val="24"/>
          <w:szCs w:val="24"/>
        </w:rPr>
        <w:t>Martinus</w:t>
      </w:r>
      <w:proofErr w:type="spellEnd"/>
      <w:r>
        <w:rPr>
          <w:sz w:val="24"/>
          <w:szCs w:val="24"/>
        </w:rPr>
        <w:t xml:space="preserve"> </w:t>
      </w:r>
      <w:proofErr w:type="spellStart"/>
      <w:r>
        <w:rPr>
          <w:sz w:val="24"/>
          <w:szCs w:val="24"/>
        </w:rPr>
        <w:t>Nijhoff</w:t>
      </w:r>
      <w:proofErr w:type="spellEnd"/>
      <w:r>
        <w:rPr>
          <w:sz w:val="24"/>
          <w:szCs w:val="24"/>
        </w:rPr>
        <w:t xml:space="preserve"> </w:t>
      </w:r>
      <w:r w:rsidRPr="00CA6167">
        <w:rPr>
          <w:sz w:val="24"/>
          <w:szCs w:val="24"/>
        </w:rPr>
        <w:t xml:space="preserve"> </w:t>
      </w:r>
    </w:p>
    <w:p w:rsidR="000F5577" w:rsidRPr="00CA6167" w:rsidRDefault="000F5577" w:rsidP="000F5577">
      <w:pPr>
        <w:jc w:val="both"/>
        <w:rPr>
          <w:sz w:val="24"/>
          <w:szCs w:val="24"/>
        </w:rPr>
      </w:pPr>
      <w:proofErr w:type="spellStart"/>
      <w:r w:rsidRPr="00CA6167">
        <w:rPr>
          <w:sz w:val="24"/>
          <w:szCs w:val="24"/>
        </w:rPr>
        <w:t>S</w:t>
      </w:r>
      <w:r>
        <w:rPr>
          <w:sz w:val="24"/>
          <w:szCs w:val="24"/>
        </w:rPr>
        <w:t>hivji</w:t>
      </w:r>
      <w:proofErr w:type="spellEnd"/>
      <w:r>
        <w:rPr>
          <w:sz w:val="24"/>
          <w:szCs w:val="24"/>
        </w:rPr>
        <w:t xml:space="preserve">, I.G, </w:t>
      </w:r>
      <w:r w:rsidRPr="00CA6167">
        <w:rPr>
          <w:sz w:val="24"/>
          <w:szCs w:val="24"/>
        </w:rPr>
        <w:t xml:space="preserve">1989 </w:t>
      </w:r>
      <w:r w:rsidRPr="000F5B08">
        <w:rPr>
          <w:rStyle w:val="Emphasis"/>
          <w:sz w:val="24"/>
          <w:szCs w:val="24"/>
        </w:rPr>
        <w:t>The Concept of Human Rights in</w:t>
      </w:r>
      <w:r w:rsidRPr="000F5B08">
        <w:rPr>
          <w:sz w:val="24"/>
          <w:szCs w:val="24"/>
        </w:rPr>
        <w:t xml:space="preserve"> </w:t>
      </w:r>
      <w:r w:rsidRPr="000F5B08">
        <w:rPr>
          <w:rStyle w:val="Emphasis"/>
          <w:sz w:val="24"/>
          <w:szCs w:val="24"/>
        </w:rPr>
        <w:t>Africa</w:t>
      </w:r>
      <w:r w:rsidRPr="00CA6167">
        <w:rPr>
          <w:sz w:val="24"/>
          <w:szCs w:val="24"/>
        </w:rPr>
        <w:t xml:space="preserve">, </w:t>
      </w:r>
      <w:smartTag w:uri="urn:schemas-microsoft-com:office:smarttags" w:element="place">
        <w:smartTag w:uri="urn:schemas-microsoft-com:office:smarttags" w:element="City">
          <w:r w:rsidRPr="00CA6167">
            <w:rPr>
              <w:sz w:val="24"/>
              <w:szCs w:val="24"/>
            </w:rPr>
            <w:t>Oxford</w:t>
          </w:r>
        </w:smartTag>
      </w:smartTag>
      <w:r w:rsidRPr="00CA6167">
        <w:rPr>
          <w:sz w:val="24"/>
          <w:szCs w:val="24"/>
        </w:rPr>
        <w:t>: African Books Collective.</w:t>
      </w:r>
    </w:p>
    <w:p w:rsidR="000F5577" w:rsidRPr="00CA6167" w:rsidRDefault="000F5577" w:rsidP="000F5577">
      <w:pPr>
        <w:jc w:val="both"/>
        <w:rPr>
          <w:sz w:val="24"/>
          <w:szCs w:val="24"/>
        </w:rPr>
      </w:pPr>
      <w:proofErr w:type="spellStart"/>
      <w:r w:rsidRPr="00CA6167">
        <w:rPr>
          <w:sz w:val="24"/>
          <w:szCs w:val="24"/>
        </w:rPr>
        <w:t>Viljoen</w:t>
      </w:r>
      <w:proofErr w:type="spellEnd"/>
      <w:r w:rsidRPr="00CA6167">
        <w:rPr>
          <w:sz w:val="24"/>
          <w:szCs w:val="24"/>
        </w:rPr>
        <w:t xml:space="preserve"> F. 2007</w:t>
      </w:r>
      <w:r>
        <w:rPr>
          <w:sz w:val="24"/>
          <w:szCs w:val="24"/>
        </w:rPr>
        <w:t xml:space="preserve"> </w:t>
      </w:r>
      <w:r w:rsidRPr="000F5B08">
        <w:rPr>
          <w:i/>
          <w:iCs/>
          <w:sz w:val="24"/>
          <w:szCs w:val="24"/>
        </w:rPr>
        <w:t>Human Rights in Afri</w:t>
      </w:r>
      <w:r>
        <w:rPr>
          <w:i/>
          <w:iCs/>
          <w:sz w:val="24"/>
          <w:szCs w:val="24"/>
        </w:rPr>
        <w:t>ca: National and International P</w:t>
      </w:r>
      <w:r w:rsidRPr="000F5B08">
        <w:rPr>
          <w:i/>
          <w:iCs/>
          <w:sz w:val="24"/>
          <w:szCs w:val="24"/>
        </w:rPr>
        <w:t>rotection</w:t>
      </w:r>
      <w:r w:rsidRPr="00CA6167">
        <w:rPr>
          <w:sz w:val="24"/>
          <w:szCs w:val="24"/>
        </w:rPr>
        <w:t xml:space="preserve">, </w:t>
      </w:r>
      <w:smartTag w:uri="urn:schemas-microsoft-com:office:smarttags" w:element="place">
        <w:smartTag w:uri="urn:schemas-microsoft-com:office:smarttags" w:element="PlaceName">
          <w:r w:rsidRPr="00CA6167">
            <w:rPr>
              <w:sz w:val="24"/>
              <w:szCs w:val="24"/>
            </w:rPr>
            <w:t>Oxford</w:t>
          </w:r>
        </w:smartTag>
        <w:r w:rsidRPr="00CA6167">
          <w:rPr>
            <w:sz w:val="24"/>
            <w:szCs w:val="24"/>
          </w:rPr>
          <w:t xml:space="preserve"> </w:t>
        </w:r>
        <w:smartTag w:uri="urn:schemas-microsoft-com:office:smarttags" w:element="PlaceType">
          <w:r w:rsidRPr="00CA6167">
            <w:rPr>
              <w:sz w:val="24"/>
              <w:szCs w:val="24"/>
            </w:rPr>
            <w:t>University</w:t>
          </w:r>
        </w:smartTag>
      </w:smartTag>
      <w:r>
        <w:rPr>
          <w:sz w:val="24"/>
          <w:szCs w:val="24"/>
        </w:rPr>
        <w:t xml:space="preserve"> press</w:t>
      </w:r>
      <w:r w:rsidRPr="00CA6167">
        <w:rPr>
          <w:sz w:val="24"/>
          <w:szCs w:val="24"/>
        </w:rPr>
        <w:t xml:space="preserve"> </w:t>
      </w:r>
    </w:p>
    <w:p w:rsidR="000F5577" w:rsidRPr="00CA6167" w:rsidRDefault="000F5577" w:rsidP="000F5577">
      <w:pPr>
        <w:jc w:val="both"/>
        <w:rPr>
          <w:sz w:val="24"/>
          <w:szCs w:val="24"/>
        </w:rPr>
      </w:pPr>
      <w:proofErr w:type="spellStart"/>
      <w:r w:rsidRPr="00CA6167">
        <w:rPr>
          <w:sz w:val="24"/>
          <w:szCs w:val="24"/>
        </w:rPr>
        <w:t>Waylen</w:t>
      </w:r>
      <w:proofErr w:type="spellEnd"/>
      <w:r w:rsidRPr="00CA6167">
        <w:rPr>
          <w:sz w:val="24"/>
          <w:szCs w:val="24"/>
        </w:rPr>
        <w:t xml:space="preserve">, G., </w:t>
      </w:r>
      <w:r w:rsidRPr="00CA6167">
        <w:rPr>
          <w:rStyle w:val="goohl3"/>
          <w:bCs/>
          <w:sz w:val="24"/>
          <w:szCs w:val="24"/>
        </w:rPr>
        <w:t>1995</w:t>
      </w:r>
      <w:r w:rsidRPr="00CA6167">
        <w:rPr>
          <w:sz w:val="24"/>
          <w:szCs w:val="24"/>
        </w:rPr>
        <w:t xml:space="preserve">, </w:t>
      </w:r>
      <w:r w:rsidRPr="00A77A5A">
        <w:rPr>
          <w:rStyle w:val="goohl6"/>
          <w:bCs/>
          <w:i/>
          <w:iCs/>
          <w:sz w:val="24"/>
          <w:szCs w:val="24"/>
        </w:rPr>
        <w:t>Gender</w:t>
      </w:r>
      <w:r w:rsidRPr="00A77A5A">
        <w:rPr>
          <w:i/>
          <w:iCs/>
          <w:sz w:val="24"/>
          <w:szCs w:val="24"/>
        </w:rPr>
        <w:t xml:space="preserve"> and Third World </w:t>
      </w:r>
      <w:r w:rsidRPr="00A77A5A">
        <w:rPr>
          <w:rStyle w:val="goohl4"/>
          <w:bCs/>
          <w:i/>
          <w:iCs/>
          <w:sz w:val="24"/>
          <w:szCs w:val="24"/>
        </w:rPr>
        <w:t>Politics</w:t>
      </w:r>
      <w:r w:rsidRPr="00CA6167">
        <w:rPr>
          <w:sz w:val="24"/>
          <w:szCs w:val="24"/>
        </w:rPr>
        <w:t xml:space="preserve">, </w:t>
      </w:r>
      <w:smartTag w:uri="urn:schemas-microsoft-com:office:smarttags" w:element="place">
        <w:r w:rsidRPr="00CA6167">
          <w:rPr>
            <w:sz w:val="24"/>
            <w:szCs w:val="24"/>
          </w:rPr>
          <w:t>Milton Keynes</w:t>
        </w:r>
      </w:smartTag>
      <w:r w:rsidRPr="00CA6167">
        <w:rPr>
          <w:sz w:val="24"/>
          <w:szCs w:val="24"/>
        </w:rPr>
        <w:t>: Open University</w:t>
      </w:r>
    </w:p>
    <w:p w:rsidR="000F5577" w:rsidRPr="00CA6167" w:rsidRDefault="000F5577" w:rsidP="000F5577">
      <w:pPr>
        <w:jc w:val="both"/>
        <w:rPr>
          <w:sz w:val="24"/>
          <w:szCs w:val="24"/>
        </w:rPr>
      </w:pPr>
      <w:r w:rsidRPr="00CA6167">
        <w:rPr>
          <w:sz w:val="24"/>
          <w:szCs w:val="24"/>
        </w:rPr>
        <w:t>Press</w:t>
      </w:r>
    </w:p>
    <w:p w:rsidR="000F5577" w:rsidRPr="00CA6167" w:rsidRDefault="000F5577" w:rsidP="000F5577">
      <w:pPr>
        <w:jc w:val="both"/>
        <w:rPr>
          <w:sz w:val="24"/>
          <w:szCs w:val="24"/>
        </w:rPr>
      </w:pPr>
      <w:r w:rsidRPr="00CA6167">
        <w:rPr>
          <w:sz w:val="24"/>
          <w:szCs w:val="24"/>
        </w:rPr>
        <w:t>Walter Rodney, 1981</w:t>
      </w:r>
      <w:r>
        <w:rPr>
          <w:sz w:val="24"/>
          <w:szCs w:val="24"/>
        </w:rPr>
        <w:t xml:space="preserve"> </w:t>
      </w:r>
      <w:r w:rsidRPr="00A77A5A">
        <w:rPr>
          <w:i/>
          <w:iCs/>
          <w:sz w:val="24"/>
          <w:szCs w:val="24"/>
        </w:rPr>
        <w:t>How Europe Underdeveloped Africa</w:t>
      </w:r>
      <w:r w:rsidRPr="00CA6167">
        <w:rPr>
          <w:sz w:val="24"/>
          <w:szCs w:val="24"/>
        </w:rPr>
        <w:t xml:space="preserve">, </w:t>
      </w:r>
      <w:smartTag w:uri="urn:schemas-microsoft-com:office:smarttags" w:element="place">
        <w:smartTag w:uri="urn:schemas-microsoft-com:office:smarttags" w:element="PlaceName">
          <w:r w:rsidRPr="00CA6167">
            <w:rPr>
              <w:sz w:val="24"/>
              <w:szCs w:val="24"/>
            </w:rPr>
            <w:t>Howard</w:t>
          </w:r>
        </w:smartTag>
        <w:r w:rsidRPr="00CA6167">
          <w:rPr>
            <w:sz w:val="24"/>
            <w:szCs w:val="24"/>
          </w:rPr>
          <w:t xml:space="preserve"> </w:t>
        </w:r>
        <w:smartTag w:uri="urn:schemas-microsoft-com:office:smarttags" w:element="PlaceName">
          <w:r w:rsidRPr="00CA6167">
            <w:rPr>
              <w:sz w:val="24"/>
              <w:szCs w:val="24"/>
            </w:rPr>
            <w:t>University</w:t>
          </w:r>
        </w:smartTag>
      </w:smartTag>
      <w:r>
        <w:rPr>
          <w:sz w:val="24"/>
          <w:szCs w:val="24"/>
        </w:rPr>
        <w:t xml:space="preserve"> Press</w:t>
      </w:r>
      <w:r w:rsidRPr="00CA6167">
        <w:rPr>
          <w:sz w:val="24"/>
          <w:szCs w:val="24"/>
        </w:rPr>
        <w:t xml:space="preserve"> </w:t>
      </w:r>
    </w:p>
    <w:p w:rsidR="000F5577" w:rsidRDefault="000F5577" w:rsidP="000F5577">
      <w:pPr>
        <w:tabs>
          <w:tab w:val="left" w:pos="0"/>
        </w:tabs>
        <w:suppressAutoHyphens/>
        <w:jc w:val="both"/>
        <w:rPr>
          <w:b/>
          <w:bCs/>
          <w:sz w:val="24"/>
          <w:szCs w:val="24"/>
        </w:rPr>
      </w:pPr>
    </w:p>
    <w:p w:rsidR="001C3396" w:rsidRDefault="001C3396"/>
    <w:sectPr w:rsidR="001C33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8D28A9"/>
    <w:multiLevelType w:val="hybridMultilevel"/>
    <w:tmpl w:val="4532E03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312A628B"/>
    <w:multiLevelType w:val="hybridMultilevel"/>
    <w:tmpl w:val="50FC4BA2"/>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577"/>
    <w:rsid w:val="00004AB9"/>
    <w:rsid w:val="0003100F"/>
    <w:rsid w:val="00050608"/>
    <w:rsid w:val="000B0F2C"/>
    <w:rsid w:val="000F5577"/>
    <w:rsid w:val="001668D8"/>
    <w:rsid w:val="001C3396"/>
    <w:rsid w:val="001F160E"/>
    <w:rsid w:val="001F2F3E"/>
    <w:rsid w:val="00275EBF"/>
    <w:rsid w:val="00277F46"/>
    <w:rsid w:val="00420B21"/>
    <w:rsid w:val="00436FC6"/>
    <w:rsid w:val="00563212"/>
    <w:rsid w:val="00613CA4"/>
    <w:rsid w:val="00642B59"/>
    <w:rsid w:val="00645FBD"/>
    <w:rsid w:val="00745640"/>
    <w:rsid w:val="00822069"/>
    <w:rsid w:val="00867664"/>
    <w:rsid w:val="008F7FC7"/>
    <w:rsid w:val="00970755"/>
    <w:rsid w:val="00A21D65"/>
    <w:rsid w:val="00A32CE0"/>
    <w:rsid w:val="00BB434B"/>
    <w:rsid w:val="00BE0E95"/>
    <w:rsid w:val="00BF0D71"/>
    <w:rsid w:val="00C45BF2"/>
    <w:rsid w:val="00C8049C"/>
    <w:rsid w:val="00C97EFF"/>
    <w:rsid w:val="00DA14BD"/>
    <w:rsid w:val="00DA19F4"/>
    <w:rsid w:val="00DD6960"/>
    <w:rsid w:val="00F63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577"/>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F5577"/>
    <w:pPr>
      <w:tabs>
        <w:tab w:val="center" w:pos="4320"/>
        <w:tab w:val="right" w:pos="8640"/>
      </w:tabs>
    </w:pPr>
  </w:style>
  <w:style w:type="character" w:customStyle="1" w:styleId="FooterChar">
    <w:name w:val="Footer Char"/>
    <w:basedOn w:val="DefaultParagraphFont"/>
    <w:link w:val="Footer"/>
    <w:rsid w:val="000F5577"/>
    <w:rPr>
      <w:rFonts w:ascii="Times New Roman" w:eastAsia="Times New Roman" w:hAnsi="Times New Roman" w:cs="Times New Roman"/>
      <w:sz w:val="20"/>
      <w:szCs w:val="20"/>
    </w:rPr>
  </w:style>
  <w:style w:type="character" w:styleId="Emphasis">
    <w:name w:val="Emphasis"/>
    <w:basedOn w:val="DefaultParagraphFont"/>
    <w:qFormat/>
    <w:rsid w:val="000F5577"/>
    <w:rPr>
      <w:i/>
      <w:iCs/>
    </w:rPr>
  </w:style>
  <w:style w:type="character" w:customStyle="1" w:styleId="goohl3">
    <w:name w:val="goohl3"/>
    <w:basedOn w:val="DefaultParagraphFont"/>
    <w:rsid w:val="000F5577"/>
  </w:style>
  <w:style w:type="character" w:customStyle="1" w:styleId="goohl4">
    <w:name w:val="goohl4"/>
    <w:basedOn w:val="DefaultParagraphFont"/>
    <w:rsid w:val="000F5577"/>
  </w:style>
  <w:style w:type="character" w:customStyle="1" w:styleId="goohl6">
    <w:name w:val="goohl6"/>
    <w:basedOn w:val="DefaultParagraphFont"/>
    <w:rsid w:val="000F55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577"/>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F5577"/>
    <w:pPr>
      <w:tabs>
        <w:tab w:val="center" w:pos="4320"/>
        <w:tab w:val="right" w:pos="8640"/>
      </w:tabs>
    </w:pPr>
  </w:style>
  <w:style w:type="character" w:customStyle="1" w:styleId="FooterChar">
    <w:name w:val="Footer Char"/>
    <w:basedOn w:val="DefaultParagraphFont"/>
    <w:link w:val="Footer"/>
    <w:rsid w:val="000F5577"/>
    <w:rPr>
      <w:rFonts w:ascii="Times New Roman" w:eastAsia="Times New Roman" w:hAnsi="Times New Roman" w:cs="Times New Roman"/>
      <w:sz w:val="20"/>
      <w:szCs w:val="20"/>
    </w:rPr>
  </w:style>
  <w:style w:type="character" w:styleId="Emphasis">
    <w:name w:val="Emphasis"/>
    <w:basedOn w:val="DefaultParagraphFont"/>
    <w:qFormat/>
    <w:rsid w:val="000F5577"/>
    <w:rPr>
      <w:i/>
      <w:iCs/>
    </w:rPr>
  </w:style>
  <w:style w:type="character" w:customStyle="1" w:styleId="goohl3">
    <w:name w:val="goohl3"/>
    <w:basedOn w:val="DefaultParagraphFont"/>
    <w:rsid w:val="000F5577"/>
  </w:style>
  <w:style w:type="character" w:customStyle="1" w:styleId="goohl4">
    <w:name w:val="goohl4"/>
    <w:basedOn w:val="DefaultParagraphFont"/>
    <w:rsid w:val="000F5577"/>
  </w:style>
  <w:style w:type="character" w:customStyle="1" w:styleId="goohl6">
    <w:name w:val="goohl6"/>
    <w:basedOn w:val="DefaultParagraphFont"/>
    <w:rsid w:val="000F55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556</Words>
  <Characters>3175</Characters>
  <Application>Microsoft Office Word</Application>
  <DocSecurity>0</DocSecurity>
  <Lines>26</Lines>
  <Paragraphs>7</Paragraphs>
  <ScaleCrop>false</ScaleCrop>
  <Company>Microsoft</Company>
  <LinksUpToDate>false</LinksUpToDate>
  <CharactersWithSpaces>3724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Gertrude</cp:lastModifiedBy>
  <cp:revision>2</cp:revision>
  <dcterms:created xsi:type="dcterms:W3CDTF">2011-07-25T20:40:00Z</dcterms:created>
  <dcterms:modified xsi:type="dcterms:W3CDTF">2014-06-19T23:07:00Z</dcterms:modified>
</cp:coreProperties>
</file>