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38" w:rsidRPr="00752EA1" w:rsidRDefault="00DF4F38" w:rsidP="00DF4F38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1103</w:t>
      </w:r>
      <w:r w:rsidRPr="0075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PRINCIPLES OF </w:t>
      </w:r>
      <w:proofErr w:type="gramStart"/>
      <w:r w:rsidRPr="00752EA1">
        <w:rPr>
          <w:b/>
          <w:sz w:val="24"/>
          <w:szCs w:val="24"/>
        </w:rPr>
        <w:t>BIOSTATISTICS  (</w:t>
      </w:r>
      <w:proofErr w:type="gramEnd"/>
      <w:r w:rsidRPr="00752EA1">
        <w:rPr>
          <w:b/>
          <w:sz w:val="24"/>
          <w:szCs w:val="24"/>
        </w:rPr>
        <w:t>3 CU)</w:t>
      </w:r>
    </w:p>
    <w:p w:rsidR="00DF4F38" w:rsidRPr="00752EA1" w:rsidRDefault="00DF4F38" w:rsidP="00DF4F38">
      <w:pPr>
        <w:rPr>
          <w:b/>
          <w:sz w:val="24"/>
          <w:szCs w:val="24"/>
        </w:rPr>
      </w:pPr>
    </w:p>
    <w:p w:rsidR="00DF4F38" w:rsidRDefault="00DF4F38" w:rsidP="00DF4F38">
      <w:pPr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Course description:</w:t>
      </w:r>
      <w:r w:rsidRPr="00752EA1">
        <w:rPr>
          <w:sz w:val="24"/>
          <w:szCs w:val="24"/>
        </w:rPr>
        <w:t xml:space="preserve"> The course describes </w:t>
      </w:r>
      <w:r>
        <w:rPr>
          <w:sz w:val="24"/>
          <w:szCs w:val="24"/>
        </w:rPr>
        <w:t xml:space="preserve">the principles and </w:t>
      </w:r>
      <w:r w:rsidRPr="00752EA1">
        <w:rPr>
          <w:sz w:val="24"/>
          <w:szCs w:val="24"/>
        </w:rPr>
        <w:t>concepts of Biostatistics</w:t>
      </w:r>
      <w:r>
        <w:rPr>
          <w:sz w:val="24"/>
          <w:szCs w:val="24"/>
        </w:rPr>
        <w:t>,</w:t>
      </w:r>
      <w:r w:rsidRPr="00752EA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is designed to introduce students to </w:t>
      </w:r>
      <w:r w:rsidRPr="00752EA1">
        <w:rPr>
          <w:sz w:val="24"/>
          <w:szCs w:val="24"/>
        </w:rPr>
        <w:t xml:space="preserve">the application </w:t>
      </w:r>
      <w:r>
        <w:rPr>
          <w:sz w:val="24"/>
          <w:szCs w:val="24"/>
        </w:rPr>
        <w:t xml:space="preserve">of these principles and concepts </w:t>
      </w:r>
      <w:r w:rsidRPr="00752EA1">
        <w:rPr>
          <w:sz w:val="24"/>
          <w:szCs w:val="24"/>
        </w:rPr>
        <w:t>in environmental health management.</w:t>
      </w:r>
    </w:p>
    <w:p w:rsidR="00DF4F38" w:rsidRDefault="00DF4F38" w:rsidP="00DF4F38">
      <w:pPr>
        <w:jc w:val="both"/>
        <w:rPr>
          <w:b/>
          <w:sz w:val="24"/>
          <w:szCs w:val="24"/>
        </w:rPr>
      </w:pPr>
    </w:p>
    <w:p w:rsidR="00DF4F38" w:rsidRPr="00752EA1" w:rsidRDefault="00DF4F38" w:rsidP="00DF4F38">
      <w:pPr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DF4F38" w:rsidRPr="00752EA1" w:rsidRDefault="00DF4F38" w:rsidP="00DF4F38">
      <w:pPr>
        <w:jc w:val="both"/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DF4F38" w:rsidRPr="00752EA1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Define the concept of Biostatistics and common terminologies</w:t>
      </w:r>
      <w:r>
        <w:rPr>
          <w:sz w:val="24"/>
          <w:szCs w:val="24"/>
        </w:rPr>
        <w:t xml:space="preserve"> used in biostatistics</w:t>
      </w:r>
    </w:p>
    <w:p w:rsidR="00DF4F38" w:rsidRPr="00752EA1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the different types of scales of m</w:t>
      </w:r>
      <w:r>
        <w:rPr>
          <w:sz w:val="24"/>
          <w:szCs w:val="24"/>
        </w:rPr>
        <w:t>easurement</w:t>
      </w:r>
    </w:p>
    <w:p w:rsidR="00DF4F38" w:rsidRPr="00752EA1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Explain the importance of Biostatistics</w:t>
      </w:r>
      <w:r>
        <w:rPr>
          <w:sz w:val="24"/>
          <w:szCs w:val="24"/>
        </w:rPr>
        <w:t xml:space="preserve"> as a tool for data collection, processing and analysis</w:t>
      </w:r>
    </w:p>
    <w:p w:rsidR="00DF4F38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Demonstrate ability to process</w:t>
      </w:r>
      <w:r>
        <w:rPr>
          <w:sz w:val="24"/>
          <w:szCs w:val="24"/>
        </w:rPr>
        <w:t xml:space="preserve">, </w:t>
      </w:r>
      <w:proofErr w:type="spellStart"/>
      <w:r w:rsidRPr="00752EA1">
        <w:rPr>
          <w:sz w:val="24"/>
          <w:szCs w:val="24"/>
        </w:rPr>
        <w:t>analyze</w:t>
      </w:r>
      <w:proofErr w:type="spellEnd"/>
      <w:r w:rsidRPr="00752EA1">
        <w:rPr>
          <w:sz w:val="24"/>
          <w:szCs w:val="24"/>
        </w:rPr>
        <w:t xml:space="preserve"> and appropriately present data</w:t>
      </w:r>
      <w:r>
        <w:rPr>
          <w:sz w:val="24"/>
          <w:szCs w:val="24"/>
        </w:rPr>
        <w:t xml:space="preserve"> using simple statistical summary measures (e.g. central tendency, measures of dispersion,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and graphical tools</w:t>
      </w:r>
    </w:p>
    <w:p w:rsidR="00DF4F38" w:rsidRPr="00752EA1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Should be able to critically appraise environmental health information</w:t>
      </w:r>
      <w:r>
        <w:rPr>
          <w:sz w:val="24"/>
          <w:szCs w:val="24"/>
        </w:rPr>
        <w:t xml:space="preserve"> using simple statistical methods</w:t>
      </w:r>
      <w:r w:rsidRPr="00752EA1">
        <w:rPr>
          <w:sz w:val="24"/>
          <w:szCs w:val="24"/>
        </w:rPr>
        <w:t>.</w:t>
      </w:r>
    </w:p>
    <w:p w:rsidR="00DF4F38" w:rsidRPr="00163F36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right="672" w:hanging="540"/>
        <w:jc w:val="both"/>
        <w:rPr>
          <w:sz w:val="24"/>
          <w:szCs w:val="24"/>
        </w:rPr>
      </w:pPr>
      <w:r w:rsidRPr="00163F36">
        <w:rPr>
          <w:sz w:val="24"/>
          <w:szCs w:val="24"/>
        </w:rPr>
        <w:t>Demonstrate the ability to make appropriate conclusions, take appropriate decision and action on the basis of statistical data results.</w:t>
      </w:r>
    </w:p>
    <w:p w:rsidR="00DF4F38" w:rsidRPr="00752EA1" w:rsidRDefault="00DF4F38" w:rsidP="00DF4F38">
      <w:pPr>
        <w:numPr>
          <w:ilvl w:val="0"/>
          <w:numId w:val="4"/>
        </w:numPr>
        <w:tabs>
          <w:tab w:val="clear" w:pos="1440"/>
          <w:tab w:val="num" w:pos="900"/>
        </w:tabs>
        <w:ind w:left="900" w:right="672" w:hanging="540"/>
        <w:jc w:val="both"/>
        <w:rPr>
          <w:b/>
          <w:sz w:val="24"/>
          <w:szCs w:val="24"/>
        </w:rPr>
      </w:pPr>
      <w:r w:rsidRPr="00163F36">
        <w:rPr>
          <w:sz w:val="24"/>
          <w:szCs w:val="24"/>
        </w:rPr>
        <w:t>Demonstrate the use of computer packages e.g. EPIINFO, SPSS, and/or STATA in the application</w:t>
      </w:r>
      <w:r>
        <w:rPr>
          <w:sz w:val="24"/>
          <w:szCs w:val="24"/>
        </w:rPr>
        <w:t xml:space="preserve"> of the different statistical methods taught </w:t>
      </w:r>
      <w:r w:rsidRPr="00752EA1">
        <w:rPr>
          <w:sz w:val="24"/>
          <w:szCs w:val="24"/>
        </w:rPr>
        <w:t xml:space="preserve"> </w:t>
      </w:r>
      <w:r w:rsidRPr="00752EA1" w:rsidDel="005F5079">
        <w:rPr>
          <w:sz w:val="24"/>
          <w:szCs w:val="24"/>
        </w:rPr>
        <w:t xml:space="preserve"> </w:t>
      </w:r>
    </w:p>
    <w:p w:rsidR="00DF4F38" w:rsidRDefault="00DF4F38" w:rsidP="00DF4F38">
      <w:pPr>
        <w:ind w:right="672"/>
        <w:jc w:val="both"/>
        <w:rPr>
          <w:b/>
          <w:sz w:val="24"/>
          <w:szCs w:val="24"/>
        </w:rPr>
      </w:pPr>
    </w:p>
    <w:p w:rsidR="00DF4F38" w:rsidRPr="00752EA1" w:rsidRDefault="00DF4F38" w:rsidP="00DF4F38">
      <w:pPr>
        <w:ind w:right="672"/>
        <w:jc w:val="both"/>
        <w:rPr>
          <w:b/>
          <w:sz w:val="24"/>
          <w:szCs w:val="24"/>
        </w:rPr>
      </w:pPr>
    </w:p>
    <w:p w:rsidR="00DF4F38" w:rsidRPr="00752EA1" w:rsidRDefault="00DF4F38" w:rsidP="00DF4F38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DF4F38" w:rsidRPr="00752EA1" w:rsidRDefault="00DF4F38" w:rsidP="00DF4F38">
      <w:pPr>
        <w:numPr>
          <w:ilvl w:val="0"/>
          <w:numId w:val="3"/>
        </w:numPr>
        <w:spacing w:after="200"/>
        <w:ind w:right="672"/>
        <w:jc w:val="both"/>
        <w:rPr>
          <w:b/>
          <w:sz w:val="24"/>
          <w:szCs w:val="24"/>
        </w:rPr>
      </w:pPr>
      <w:r>
        <w:rPr>
          <w:sz w:val="24"/>
          <w:szCs w:val="24"/>
        </w:rPr>
        <w:t>Introduction to t</w:t>
      </w:r>
      <w:r w:rsidRPr="00752EA1">
        <w:rPr>
          <w:sz w:val="24"/>
          <w:szCs w:val="24"/>
        </w:rPr>
        <w:t>he concept and application of Biostatistics</w:t>
      </w:r>
    </w:p>
    <w:p w:rsidR="00DF4F38" w:rsidRPr="007E5784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different sources of data</w:t>
      </w:r>
    </w:p>
    <w:p w:rsidR="00DF4F38" w:rsidRPr="007E5784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different t</w:t>
      </w:r>
      <w:r w:rsidRPr="00752EA1">
        <w:rPr>
          <w:sz w:val="24"/>
          <w:szCs w:val="24"/>
        </w:rPr>
        <w:t xml:space="preserve">ypes </w:t>
      </w:r>
      <w:r>
        <w:rPr>
          <w:sz w:val="24"/>
          <w:szCs w:val="24"/>
        </w:rPr>
        <w:t xml:space="preserve">of </w:t>
      </w:r>
      <w:r w:rsidRPr="00752EA1">
        <w:rPr>
          <w:sz w:val="24"/>
          <w:szCs w:val="24"/>
        </w:rPr>
        <w:t>scales of measurements</w:t>
      </w:r>
    </w:p>
    <w:p w:rsidR="00DF4F38" w:rsidRPr="00714715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 summary measures (measures of central tendency, measures of dispersion,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and data presentation methods (tabular and graphical)</w:t>
      </w:r>
    </w:p>
    <w:p w:rsidR="00DF4F38" w:rsidRPr="00714715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b/>
          <w:sz w:val="24"/>
          <w:szCs w:val="24"/>
        </w:rPr>
      </w:pPr>
      <w:r>
        <w:rPr>
          <w:sz w:val="24"/>
          <w:szCs w:val="24"/>
        </w:rPr>
        <w:t>Confidence intervals, their application and interpretation</w:t>
      </w:r>
    </w:p>
    <w:p w:rsidR="00DF4F38" w:rsidRPr="00714715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b/>
          <w:sz w:val="24"/>
          <w:szCs w:val="24"/>
        </w:rPr>
      </w:pPr>
      <w:r w:rsidRPr="00752EA1">
        <w:rPr>
          <w:sz w:val="24"/>
          <w:szCs w:val="24"/>
        </w:rPr>
        <w:t xml:space="preserve">Population, </w:t>
      </w:r>
      <w:r>
        <w:rPr>
          <w:sz w:val="24"/>
          <w:szCs w:val="24"/>
        </w:rPr>
        <w:t xml:space="preserve">target population, study population, </w:t>
      </w:r>
      <w:r w:rsidRPr="00752EA1">
        <w:rPr>
          <w:sz w:val="24"/>
          <w:szCs w:val="24"/>
        </w:rPr>
        <w:t>sample</w:t>
      </w:r>
      <w:r>
        <w:rPr>
          <w:sz w:val="24"/>
          <w:szCs w:val="24"/>
        </w:rPr>
        <w:t>, and the different methods of selecting a sample (</w:t>
      </w:r>
      <w:r w:rsidRPr="00752EA1">
        <w:rPr>
          <w:sz w:val="24"/>
          <w:szCs w:val="24"/>
        </w:rPr>
        <w:t>sampling techniques</w:t>
      </w:r>
      <w:r>
        <w:rPr>
          <w:sz w:val="24"/>
          <w:szCs w:val="24"/>
        </w:rPr>
        <w:t>)</w:t>
      </w:r>
    </w:p>
    <w:p w:rsidR="00DF4F38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sz w:val="24"/>
          <w:szCs w:val="24"/>
        </w:rPr>
      </w:pPr>
      <w:r>
        <w:rPr>
          <w:sz w:val="24"/>
          <w:szCs w:val="24"/>
        </w:rPr>
        <w:t>Sampling distributions (Normal distribution, t-distribution, chi-square distribution and the F-distribution)</w:t>
      </w:r>
    </w:p>
    <w:p w:rsidR="00DF4F38" w:rsidRPr="00714715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b/>
          <w:sz w:val="24"/>
          <w:szCs w:val="24"/>
        </w:rPr>
      </w:pPr>
      <w:r>
        <w:rPr>
          <w:sz w:val="24"/>
          <w:szCs w:val="24"/>
        </w:rPr>
        <w:t>Introduction to statistical hypothesis testing, the concept of “p-value” and its interpretation; and application of the t-test, Z-test &amp; chi-square test</w:t>
      </w:r>
    </w:p>
    <w:p w:rsidR="00DF4F38" w:rsidRPr="00752EA1" w:rsidRDefault="00DF4F38" w:rsidP="00DF4F38">
      <w:pPr>
        <w:numPr>
          <w:ilvl w:val="0"/>
          <w:numId w:val="2"/>
        </w:numPr>
        <w:spacing w:after="200"/>
        <w:ind w:right="672"/>
        <w:jc w:val="both"/>
        <w:rPr>
          <w:sz w:val="24"/>
          <w:szCs w:val="24"/>
        </w:rPr>
      </w:pPr>
      <w:r>
        <w:rPr>
          <w:sz w:val="24"/>
          <w:szCs w:val="24"/>
        </w:rPr>
        <w:t>Sample size calculation</w:t>
      </w:r>
    </w:p>
    <w:p w:rsidR="00DF4F38" w:rsidRPr="00752EA1" w:rsidRDefault="00DF4F38" w:rsidP="00DF4F38">
      <w:pPr>
        <w:spacing w:after="200"/>
        <w:ind w:left="360" w:right="672"/>
        <w:jc w:val="both"/>
        <w:rPr>
          <w:b/>
          <w:sz w:val="24"/>
          <w:szCs w:val="24"/>
        </w:rPr>
      </w:pPr>
    </w:p>
    <w:p w:rsidR="00DF4F38" w:rsidRPr="00752EA1" w:rsidRDefault="00DF4F38" w:rsidP="00DF4F38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lastRenderedPageBreak/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DF4F38" w:rsidRDefault="00DF4F38" w:rsidP="00DF4F38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tutorials/Seminars</w:t>
      </w:r>
    </w:p>
    <w:p w:rsidR="00DF4F38" w:rsidRPr="00752EA1" w:rsidRDefault="00DF4F38" w:rsidP="00DF4F38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much as possible students will be expected to use computer packages (EPIINFO, SPSS and/or STATA) in the class exercises and assignments.  </w:t>
      </w:r>
    </w:p>
    <w:p w:rsidR="00DF4F38" w:rsidRPr="00752EA1" w:rsidRDefault="00DF4F38" w:rsidP="00DF4F38">
      <w:pPr>
        <w:ind w:right="672"/>
        <w:jc w:val="both"/>
        <w:rPr>
          <w:b/>
          <w:sz w:val="24"/>
          <w:szCs w:val="24"/>
        </w:rPr>
      </w:pPr>
    </w:p>
    <w:p w:rsidR="00DF4F38" w:rsidRPr="00752EA1" w:rsidRDefault="00DF4F38" w:rsidP="00DF4F38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DF4F38" w:rsidRPr="00752EA1" w:rsidRDefault="00DF4F38" w:rsidP="00DF4F38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40%</w:t>
      </w:r>
      <w:r w:rsidRPr="00752EA1">
        <w:rPr>
          <w:sz w:val="24"/>
          <w:szCs w:val="24"/>
        </w:rPr>
        <w:t>.</w:t>
      </w:r>
    </w:p>
    <w:p w:rsidR="00DF4F38" w:rsidRPr="00752EA1" w:rsidRDefault="00DF4F38" w:rsidP="00DF4F38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</w:t>
      </w:r>
      <w:r>
        <w:rPr>
          <w:sz w:val="24"/>
          <w:szCs w:val="24"/>
        </w:rPr>
        <w:t>/or</w:t>
      </w:r>
      <w:r w:rsidRPr="00752EA1">
        <w:rPr>
          <w:sz w:val="24"/>
          <w:szCs w:val="24"/>
        </w:rPr>
        <w:t xml:space="preserve"> long assay questions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60%</w:t>
      </w:r>
      <w:r w:rsidRPr="00752EA1">
        <w:rPr>
          <w:sz w:val="24"/>
          <w:szCs w:val="24"/>
        </w:rPr>
        <w:t>.</w:t>
      </w:r>
    </w:p>
    <w:p w:rsidR="00DF4F38" w:rsidRPr="00752EA1" w:rsidRDefault="00DF4F38" w:rsidP="00DF4F38">
      <w:pPr>
        <w:rPr>
          <w:b/>
          <w:bCs/>
          <w:sz w:val="24"/>
          <w:szCs w:val="24"/>
        </w:rPr>
      </w:pPr>
    </w:p>
    <w:p w:rsidR="00DF4F38" w:rsidRPr="00752EA1" w:rsidRDefault="00DF4F38" w:rsidP="00DF4F38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DF4F38" w:rsidRPr="00752EA1" w:rsidRDefault="00DF4F38" w:rsidP="00DF4F38">
      <w:pPr>
        <w:rPr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 xml:space="preserve">1. 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DF4F38" w:rsidRPr="00752EA1" w:rsidRDefault="00DF4F38" w:rsidP="00DF4F38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 xml:space="preserve">2. Moore D. S and McCabe G. P (2002) Introduction to the Practice of Statistics, 5th ed. Freeman. Additional materials are on reserve at the Health Sciences Library. </w:t>
      </w:r>
    </w:p>
    <w:p w:rsidR="00DF4F38" w:rsidRPr="00752EA1" w:rsidRDefault="00DF4F38" w:rsidP="00DF4F38">
      <w:pPr>
        <w:pStyle w:val="Default"/>
        <w:rPr>
          <w:color w:val="auto"/>
        </w:rPr>
      </w:pPr>
      <w:r w:rsidRPr="00752EA1">
        <w:rPr>
          <w:color w:val="auto"/>
        </w:rPr>
        <w:t xml:space="preserve">3. Moore D. S (1997) Statistics: Concepts and Controversies, 4th ed. WH Freeman and Co., </w:t>
      </w:r>
      <w:smartTag w:uri="urn:schemas-microsoft-com:office:smarttags" w:element="State">
        <w:smartTag w:uri="urn:schemas-microsoft-com:office:smarttags" w:element="place">
          <w:r w:rsidRPr="00752EA1">
            <w:rPr>
              <w:color w:val="auto"/>
            </w:rPr>
            <w:t>New York</w:t>
          </w:r>
        </w:smartTag>
      </w:smartTag>
      <w:r w:rsidRPr="00752EA1">
        <w:rPr>
          <w:color w:val="auto"/>
        </w:rPr>
        <w:t xml:space="preserve">, 526 pp. </w:t>
      </w:r>
    </w:p>
    <w:p w:rsidR="00DF4F38" w:rsidRPr="00752EA1" w:rsidRDefault="00DF4F38" w:rsidP="00DF4F38">
      <w:pPr>
        <w:pStyle w:val="Default"/>
        <w:rPr>
          <w:color w:val="auto"/>
        </w:rPr>
      </w:pPr>
      <w:r w:rsidRPr="00752EA1">
        <w:rPr>
          <w:color w:val="auto"/>
        </w:rPr>
        <w:t xml:space="preserve">4. </w:t>
      </w:r>
      <w:proofErr w:type="spellStart"/>
      <w:r w:rsidRPr="00752EA1">
        <w:rPr>
          <w:color w:val="auto"/>
        </w:rPr>
        <w:t>Rosner</w:t>
      </w:r>
      <w:proofErr w:type="spellEnd"/>
      <w:r w:rsidRPr="00752EA1">
        <w:rPr>
          <w:color w:val="auto"/>
        </w:rPr>
        <w:t xml:space="preserve"> B (1995) Fundamentals of Biostatistics, 4th ed. Duxbury Press. </w:t>
      </w:r>
    </w:p>
    <w:p w:rsidR="00DF4F38" w:rsidRPr="00752EA1" w:rsidRDefault="00DF4F38" w:rsidP="00DF4F38">
      <w:pPr>
        <w:pStyle w:val="Default"/>
        <w:rPr>
          <w:color w:val="auto"/>
        </w:rPr>
      </w:pPr>
    </w:p>
    <w:p w:rsidR="00DF4F38" w:rsidRPr="00752EA1" w:rsidRDefault="00DF4F38" w:rsidP="00DF4F38">
      <w:pPr>
        <w:ind w:right="672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Course Facilitators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>Dr. David Guwatudde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 xml:space="preserve">           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proofErr w:type="spellStart"/>
      <w:r w:rsidRPr="00752EA1">
        <w:rPr>
          <w:i/>
          <w:sz w:val="24"/>
          <w:szCs w:val="24"/>
        </w:rPr>
        <w:t>BStat</w:t>
      </w:r>
      <w:proofErr w:type="spellEnd"/>
      <w:r w:rsidRPr="00752EA1">
        <w:rPr>
          <w:i/>
          <w:sz w:val="24"/>
          <w:szCs w:val="24"/>
        </w:rPr>
        <w:t xml:space="preserve">, MSc, </w:t>
      </w:r>
      <w:r w:rsidRPr="00752EA1">
        <w:rPr>
          <w:i/>
          <w:sz w:val="24"/>
          <w:szCs w:val="24"/>
          <w:lang w:val="da-DK"/>
        </w:rPr>
        <w:t xml:space="preserve">PhD 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>Dr. Nazarius Mbona Tumwesigye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161D5D">
        <w:rPr>
          <w:i/>
          <w:sz w:val="24"/>
          <w:szCs w:val="24"/>
          <w:lang w:val="da-DK"/>
        </w:rPr>
        <w:t>BStat, MSc, MA,</w:t>
      </w:r>
      <w:r w:rsidRPr="00752EA1">
        <w:rPr>
          <w:i/>
          <w:sz w:val="24"/>
          <w:szCs w:val="24"/>
          <w:lang w:val="da-DK"/>
        </w:rPr>
        <w:t xml:space="preserve"> PhD  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 xml:space="preserve">Mr. </w:t>
      </w:r>
      <w:smartTag w:uri="urn:schemas-microsoft-com:office:smarttags" w:element="PersonName">
        <w:r w:rsidRPr="00752EA1">
          <w:rPr>
            <w:i/>
            <w:sz w:val="24"/>
            <w:szCs w:val="24"/>
            <w:lang w:val="da-DK"/>
          </w:rPr>
          <w:t>Simon Kasasa</w:t>
        </w:r>
      </w:smartTag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 xml:space="preserve">BStat, MS 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 xml:space="preserve">Mr. David </w:t>
      </w:r>
      <w:proofErr w:type="spellStart"/>
      <w:r w:rsidRPr="006F5CC9">
        <w:rPr>
          <w:i/>
          <w:sz w:val="24"/>
          <w:szCs w:val="24"/>
        </w:rPr>
        <w:t>Odaka</w:t>
      </w:r>
      <w:proofErr w:type="spellEnd"/>
      <w:r w:rsidRPr="00752EA1">
        <w:rPr>
          <w:i/>
          <w:sz w:val="24"/>
          <w:szCs w:val="24"/>
          <w:lang w:val="da-DK"/>
        </w:rPr>
        <w:t xml:space="preserve"> Mukanga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>BPharm, MPH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>Dr. Sheba Nakacubo Giita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>BDS, MPH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>Mr. Francis Muwonge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 xml:space="preserve">BStat, MSc 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>Prof. Fred Wabwire-Mangen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>MBChB, DTM&amp;H, MPH, PhD</w:t>
      </w:r>
    </w:p>
    <w:p w:rsidR="00DF4F38" w:rsidRPr="00752EA1" w:rsidRDefault="00DF4F38" w:rsidP="00DF4F38">
      <w:pPr>
        <w:jc w:val="both"/>
        <w:rPr>
          <w:i/>
          <w:sz w:val="24"/>
          <w:szCs w:val="24"/>
          <w:lang w:val="da-DK"/>
        </w:rPr>
      </w:pPr>
      <w:r w:rsidRPr="00752EA1">
        <w:rPr>
          <w:i/>
          <w:sz w:val="24"/>
          <w:szCs w:val="24"/>
          <w:lang w:val="da-DK"/>
        </w:rPr>
        <w:t>Prof. Joseph Konde-Lule</w:t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</w:r>
      <w:r w:rsidRPr="00752EA1">
        <w:rPr>
          <w:i/>
          <w:sz w:val="24"/>
          <w:szCs w:val="24"/>
          <w:lang w:val="da-DK"/>
        </w:rPr>
        <w:tab/>
        <w:t>MBChB, DPH, MPH</w:t>
      </w:r>
    </w:p>
    <w:p w:rsidR="00DF4F38" w:rsidRPr="00913758" w:rsidRDefault="00DF4F38" w:rsidP="00DF4F38">
      <w:pPr>
        <w:jc w:val="both"/>
        <w:rPr>
          <w:i/>
          <w:spacing w:val="-2"/>
          <w:sz w:val="24"/>
          <w:szCs w:val="24"/>
          <w:lang w:val="da-DK"/>
        </w:rPr>
      </w:pPr>
      <w:r w:rsidRPr="00913758">
        <w:rPr>
          <w:i/>
          <w:spacing w:val="-2"/>
          <w:sz w:val="24"/>
          <w:szCs w:val="24"/>
          <w:lang w:val="da-DK"/>
        </w:rPr>
        <w:t xml:space="preserve">Dr. Fredrick Makumbi </w:t>
      </w:r>
      <w:r w:rsidRPr="00913758">
        <w:rPr>
          <w:i/>
          <w:spacing w:val="-2"/>
          <w:sz w:val="24"/>
          <w:szCs w:val="24"/>
          <w:lang w:val="da-DK"/>
        </w:rPr>
        <w:tab/>
      </w:r>
      <w:r w:rsidRPr="00913758">
        <w:rPr>
          <w:i/>
          <w:spacing w:val="-2"/>
          <w:sz w:val="24"/>
          <w:szCs w:val="24"/>
          <w:lang w:val="da-DK"/>
        </w:rPr>
        <w:tab/>
      </w:r>
      <w:r w:rsidRPr="00913758">
        <w:rPr>
          <w:i/>
          <w:spacing w:val="-2"/>
          <w:sz w:val="24"/>
          <w:szCs w:val="24"/>
          <w:lang w:val="da-DK"/>
        </w:rPr>
        <w:tab/>
      </w:r>
      <w:r w:rsidRPr="00913758">
        <w:rPr>
          <w:i/>
          <w:sz w:val="24"/>
          <w:lang w:val="da-DK"/>
        </w:rPr>
        <w:t>BStat, MHS, PhD</w:t>
      </w:r>
    </w:p>
    <w:p w:rsidR="00DF4F38" w:rsidRPr="00913758" w:rsidRDefault="00DF4F38" w:rsidP="00DF4F38">
      <w:pPr>
        <w:pStyle w:val="Date"/>
        <w:rPr>
          <w:rFonts w:eastAsia="Times New Roman"/>
          <w:i/>
          <w:szCs w:val="20"/>
          <w:lang w:val="da-DK" w:eastAsia="en-US"/>
        </w:rPr>
      </w:pPr>
      <w:r w:rsidRPr="00913758">
        <w:rPr>
          <w:rFonts w:eastAsia="Times New Roman"/>
          <w:i/>
          <w:szCs w:val="20"/>
          <w:lang w:val="da-DK" w:eastAsia="en-US"/>
        </w:rPr>
        <w:t xml:space="preserve">Dr. David Ndungutse </w:t>
      </w:r>
      <w:r w:rsidRPr="00913758">
        <w:rPr>
          <w:rFonts w:eastAsia="Times New Roman"/>
          <w:i/>
          <w:szCs w:val="20"/>
          <w:lang w:val="da-DK" w:eastAsia="en-US"/>
        </w:rPr>
        <w:tab/>
      </w:r>
      <w:r w:rsidRPr="00913758">
        <w:rPr>
          <w:rFonts w:eastAsia="Times New Roman"/>
          <w:i/>
          <w:szCs w:val="20"/>
          <w:lang w:val="da-DK" w:eastAsia="en-US"/>
        </w:rPr>
        <w:tab/>
      </w:r>
      <w:r w:rsidRPr="00913758">
        <w:rPr>
          <w:rFonts w:eastAsia="Times New Roman"/>
          <w:i/>
          <w:szCs w:val="20"/>
          <w:lang w:val="da-DK" w:eastAsia="en-US"/>
        </w:rPr>
        <w:tab/>
      </w:r>
      <w:r w:rsidRPr="00913758">
        <w:rPr>
          <w:rFonts w:eastAsia="Times New Roman"/>
          <w:i/>
          <w:szCs w:val="20"/>
          <w:lang w:val="da-DK" w:eastAsia="en-US"/>
        </w:rPr>
        <w:tab/>
        <w:t>MBChB, DPH, MSc</w:t>
      </w:r>
    </w:p>
    <w:p w:rsidR="00DF4F38" w:rsidRPr="00913758" w:rsidRDefault="00DF4F38" w:rsidP="00DF4F38">
      <w:pPr>
        <w:rPr>
          <w:i/>
          <w:sz w:val="24"/>
          <w:szCs w:val="24"/>
          <w:lang w:val="da-DK"/>
        </w:rPr>
      </w:pPr>
      <w:proofErr w:type="spellStart"/>
      <w:r w:rsidRPr="00913758">
        <w:rPr>
          <w:i/>
          <w:sz w:val="24"/>
          <w:szCs w:val="24"/>
        </w:rPr>
        <w:t>Dr.</w:t>
      </w:r>
      <w:proofErr w:type="spellEnd"/>
      <w:r w:rsidRPr="00913758">
        <w:rPr>
          <w:i/>
          <w:sz w:val="24"/>
          <w:szCs w:val="24"/>
        </w:rPr>
        <w:t xml:space="preserve"> </w:t>
      </w:r>
      <w:proofErr w:type="spellStart"/>
      <w:r w:rsidRPr="00913758">
        <w:rPr>
          <w:i/>
          <w:sz w:val="24"/>
          <w:szCs w:val="24"/>
        </w:rPr>
        <w:t>Danstan</w:t>
      </w:r>
      <w:proofErr w:type="spellEnd"/>
      <w:r w:rsidRPr="00913758">
        <w:rPr>
          <w:i/>
          <w:sz w:val="24"/>
          <w:szCs w:val="24"/>
        </w:rPr>
        <w:t xml:space="preserve"> </w:t>
      </w:r>
      <w:proofErr w:type="spellStart"/>
      <w:r w:rsidRPr="00913758">
        <w:rPr>
          <w:i/>
          <w:sz w:val="24"/>
          <w:szCs w:val="24"/>
        </w:rPr>
        <w:t>Bagenda</w:t>
      </w:r>
      <w:proofErr w:type="spellEnd"/>
      <w:r w:rsidRPr="00913758">
        <w:rPr>
          <w:i/>
          <w:sz w:val="24"/>
          <w:szCs w:val="24"/>
        </w:rPr>
        <w:tab/>
      </w:r>
      <w:r w:rsidRPr="00913758">
        <w:rPr>
          <w:i/>
          <w:sz w:val="24"/>
          <w:szCs w:val="24"/>
        </w:rPr>
        <w:tab/>
      </w:r>
      <w:r w:rsidRPr="00913758">
        <w:rPr>
          <w:i/>
          <w:sz w:val="24"/>
          <w:szCs w:val="24"/>
        </w:rPr>
        <w:tab/>
      </w:r>
      <w:r w:rsidRPr="00913758">
        <w:rPr>
          <w:i/>
          <w:sz w:val="24"/>
          <w:szCs w:val="24"/>
        </w:rPr>
        <w:tab/>
      </w:r>
      <w:proofErr w:type="spellStart"/>
      <w:r w:rsidRPr="00913758">
        <w:rPr>
          <w:i/>
          <w:sz w:val="24"/>
          <w:szCs w:val="24"/>
        </w:rPr>
        <w:t>BStat</w:t>
      </w:r>
      <w:proofErr w:type="spellEnd"/>
      <w:r w:rsidRPr="00913758">
        <w:rPr>
          <w:i/>
          <w:sz w:val="24"/>
          <w:szCs w:val="24"/>
        </w:rPr>
        <w:t xml:space="preserve">, </w:t>
      </w:r>
      <w:proofErr w:type="spellStart"/>
      <w:r w:rsidRPr="00913758">
        <w:rPr>
          <w:i/>
          <w:sz w:val="24"/>
          <w:szCs w:val="24"/>
        </w:rPr>
        <w:t>M.Med</w:t>
      </w:r>
      <w:proofErr w:type="spellEnd"/>
      <w:r w:rsidRPr="00913758">
        <w:rPr>
          <w:i/>
          <w:sz w:val="24"/>
          <w:szCs w:val="24"/>
        </w:rPr>
        <w:t>, PhD</w:t>
      </w:r>
    </w:p>
    <w:p w:rsidR="003B545E" w:rsidRDefault="00DF4F38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3ACD"/>
    <w:multiLevelType w:val="hybridMultilevel"/>
    <w:tmpl w:val="F086C586"/>
    <w:lvl w:ilvl="0" w:tplc="9D88D6D6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D2053"/>
    <w:multiLevelType w:val="hybridMultilevel"/>
    <w:tmpl w:val="90F8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34158"/>
    <w:multiLevelType w:val="hybridMultilevel"/>
    <w:tmpl w:val="0B14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8"/>
    <w:rsid w:val="00050608"/>
    <w:rsid w:val="001668D8"/>
    <w:rsid w:val="001C3396"/>
    <w:rsid w:val="001F160E"/>
    <w:rsid w:val="00745640"/>
    <w:rsid w:val="008F7FC7"/>
    <w:rsid w:val="00BF0D71"/>
    <w:rsid w:val="00D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3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4F3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F38"/>
    <w:rPr>
      <w:rFonts w:ascii="Arial" w:eastAsia="Times New Roman" w:hAnsi="Arial" w:cs="Times New Roman"/>
      <w:b/>
      <w:kern w:val="28"/>
      <w:sz w:val="28"/>
      <w:szCs w:val="20"/>
    </w:rPr>
  </w:style>
  <w:style w:type="paragraph" w:styleId="Date">
    <w:name w:val="Date"/>
    <w:basedOn w:val="Normal"/>
    <w:next w:val="Normal"/>
    <w:link w:val="DateChar"/>
    <w:rsid w:val="00DF4F38"/>
    <w:rPr>
      <w:rFonts w:eastAsia="SimSu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DF4F38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3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4F3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F38"/>
    <w:rPr>
      <w:rFonts w:ascii="Arial" w:eastAsia="Times New Roman" w:hAnsi="Arial" w:cs="Times New Roman"/>
      <w:b/>
      <w:kern w:val="28"/>
      <w:sz w:val="28"/>
      <w:szCs w:val="20"/>
    </w:rPr>
  </w:style>
  <w:style w:type="paragraph" w:styleId="Date">
    <w:name w:val="Date"/>
    <w:basedOn w:val="Normal"/>
    <w:next w:val="Normal"/>
    <w:link w:val="DateChar"/>
    <w:rsid w:val="00DF4F38"/>
    <w:rPr>
      <w:rFonts w:eastAsia="SimSu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DF4F38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2011-07-13T21:25:00Z</dcterms:created>
  <dcterms:modified xsi:type="dcterms:W3CDTF">2011-07-13T21:25:00Z</dcterms:modified>
</cp:coreProperties>
</file>