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19" w:rsidRPr="00752EA1" w:rsidRDefault="008C0D19" w:rsidP="008C0D19">
      <w:pPr>
        <w:rPr>
          <w:b/>
          <w:sz w:val="24"/>
          <w:szCs w:val="24"/>
        </w:rPr>
      </w:pPr>
      <w:r w:rsidRPr="00752EA1">
        <w:rPr>
          <w:b/>
          <w:sz w:val="24"/>
          <w:szCs w:val="24"/>
        </w:rPr>
        <w:t>EHS 1110</w:t>
      </w:r>
      <w:r w:rsidRPr="00752EA1">
        <w:rPr>
          <w:b/>
          <w:sz w:val="24"/>
          <w:szCs w:val="24"/>
        </w:rPr>
        <w:tab/>
        <w:t>PRINCIPLES OF DEMOGRAPHY (3 CU)</w:t>
      </w:r>
    </w:p>
    <w:p w:rsidR="008C0D19" w:rsidRPr="00752EA1" w:rsidRDefault="008C0D19" w:rsidP="008C0D19">
      <w:pPr>
        <w:rPr>
          <w:b/>
          <w:sz w:val="24"/>
          <w:szCs w:val="24"/>
        </w:rPr>
      </w:pPr>
    </w:p>
    <w:p w:rsidR="008C0D19" w:rsidRPr="00752EA1" w:rsidRDefault="008C0D19" w:rsidP="008C0D19">
      <w:pPr>
        <w:rPr>
          <w:b/>
          <w:sz w:val="24"/>
          <w:szCs w:val="24"/>
        </w:rPr>
      </w:pPr>
      <w:r w:rsidRPr="00752EA1">
        <w:rPr>
          <w:b/>
          <w:sz w:val="24"/>
          <w:szCs w:val="24"/>
        </w:rPr>
        <w:t xml:space="preserve">Course Description: </w:t>
      </w:r>
      <w:r w:rsidRPr="00752EA1">
        <w:rPr>
          <w:sz w:val="24"/>
          <w:szCs w:val="24"/>
        </w:rPr>
        <w:t>The course covers definitions of demography and its history. It describes populations and determinants and consequences of population change, population policies and sources of data, basic measurements for mortality, fertility and migration in estimation and projections of population changes.</w:t>
      </w:r>
    </w:p>
    <w:p w:rsidR="008C0D19" w:rsidRPr="00752EA1" w:rsidRDefault="008C0D19" w:rsidP="008C0D19">
      <w:pPr>
        <w:rPr>
          <w:b/>
          <w:sz w:val="24"/>
          <w:szCs w:val="24"/>
        </w:rPr>
      </w:pPr>
    </w:p>
    <w:p w:rsidR="008C0D19" w:rsidRPr="00752EA1" w:rsidRDefault="008C0D19" w:rsidP="008C0D19">
      <w:pPr>
        <w:rPr>
          <w:b/>
          <w:sz w:val="24"/>
          <w:szCs w:val="24"/>
        </w:rPr>
      </w:pPr>
      <w:r w:rsidRPr="00752EA1">
        <w:rPr>
          <w:b/>
          <w:sz w:val="24"/>
          <w:szCs w:val="24"/>
        </w:rPr>
        <w:t xml:space="preserve">Course Objectives </w:t>
      </w:r>
    </w:p>
    <w:p w:rsidR="008C0D19" w:rsidRPr="00752EA1" w:rsidRDefault="008C0D19" w:rsidP="008C0D19">
      <w:pPr>
        <w:tabs>
          <w:tab w:val="left" w:pos="-1440"/>
          <w:tab w:val="left" w:pos="-720"/>
        </w:tabs>
        <w:jc w:val="both"/>
        <w:rPr>
          <w:sz w:val="24"/>
          <w:szCs w:val="24"/>
        </w:rPr>
      </w:pPr>
      <w:r w:rsidRPr="00752EA1">
        <w:rPr>
          <w:sz w:val="24"/>
          <w:szCs w:val="24"/>
        </w:rPr>
        <w:t>By the end of this course, the student should be able to:</w:t>
      </w:r>
    </w:p>
    <w:p w:rsidR="008C0D19" w:rsidRPr="00752EA1" w:rsidRDefault="008C0D19" w:rsidP="008C0D19">
      <w:pPr>
        <w:numPr>
          <w:ilvl w:val="0"/>
          <w:numId w:val="2"/>
        </w:numPr>
        <w:tabs>
          <w:tab w:val="left" w:pos="-1440"/>
          <w:tab w:val="left" w:pos="-720"/>
          <w:tab w:val="left" w:pos="360"/>
        </w:tabs>
        <w:overflowPunct w:val="0"/>
        <w:autoSpaceDE w:val="0"/>
        <w:autoSpaceDN w:val="0"/>
        <w:adjustRightInd w:val="0"/>
        <w:spacing w:after="200"/>
        <w:jc w:val="both"/>
        <w:textAlignment w:val="baseline"/>
        <w:rPr>
          <w:sz w:val="24"/>
          <w:szCs w:val="24"/>
        </w:rPr>
      </w:pPr>
      <w:r w:rsidRPr="00752EA1">
        <w:rPr>
          <w:sz w:val="24"/>
          <w:szCs w:val="24"/>
        </w:rPr>
        <w:t>Compute basic measures of mortality, fertility and migration</w:t>
      </w:r>
    </w:p>
    <w:p w:rsidR="008C0D19" w:rsidRPr="00752EA1" w:rsidRDefault="008C0D19" w:rsidP="008C0D19">
      <w:pPr>
        <w:numPr>
          <w:ilvl w:val="0"/>
          <w:numId w:val="2"/>
        </w:numPr>
        <w:tabs>
          <w:tab w:val="left" w:pos="-1440"/>
          <w:tab w:val="left" w:pos="-720"/>
          <w:tab w:val="left" w:pos="360"/>
        </w:tabs>
        <w:overflowPunct w:val="0"/>
        <w:autoSpaceDE w:val="0"/>
        <w:autoSpaceDN w:val="0"/>
        <w:adjustRightInd w:val="0"/>
        <w:spacing w:after="200"/>
        <w:jc w:val="both"/>
        <w:textAlignment w:val="baseline"/>
        <w:rPr>
          <w:sz w:val="24"/>
          <w:szCs w:val="24"/>
        </w:rPr>
      </w:pPr>
      <w:r w:rsidRPr="00752EA1">
        <w:rPr>
          <w:sz w:val="24"/>
          <w:szCs w:val="24"/>
        </w:rPr>
        <w:t xml:space="preserve">Explain the inter-link between demography and environmental health </w:t>
      </w:r>
    </w:p>
    <w:p w:rsidR="008C0D19" w:rsidRPr="00752EA1" w:rsidRDefault="008C0D19" w:rsidP="008C0D19">
      <w:pPr>
        <w:numPr>
          <w:ilvl w:val="0"/>
          <w:numId w:val="2"/>
        </w:numPr>
        <w:tabs>
          <w:tab w:val="left" w:pos="-1440"/>
          <w:tab w:val="left" w:pos="-720"/>
          <w:tab w:val="left" w:pos="360"/>
        </w:tabs>
        <w:overflowPunct w:val="0"/>
        <w:autoSpaceDE w:val="0"/>
        <w:autoSpaceDN w:val="0"/>
        <w:adjustRightInd w:val="0"/>
        <w:spacing w:after="200"/>
        <w:ind w:left="720" w:hanging="360"/>
        <w:jc w:val="both"/>
        <w:textAlignment w:val="baseline"/>
        <w:rPr>
          <w:sz w:val="24"/>
          <w:szCs w:val="24"/>
        </w:rPr>
      </w:pPr>
      <w:r w:rsidRPr="00752EA1">
        <w:rPr>
          <w:sz w:val="24"/>
          <w:szCs w:val="24"/>
        </w:rPr>
        <w:t>Compute and explain estimates, projections and demographic indices of mortality, fertility and migration</w:t>
      </w:r>
    </w:p>
    <w:p w:rsidR="008C0D19" w:rsidRPr="00752EA1" w:rsidRDefault="008C0D19" w:rsidP="008C0D19">
      <w:pPr>
        <w:numPr>
          <w:ilvl w:val="0"/>
          <w:numId w:val="2"/>
        </w:numPr>
        <w:tabs>
          <w:tab w:val="left" w:pos="-1440"/>
          <w:tab w:val="left" w:pos="-720"/>
          <w:tab w:val="left" w:pos="360"/>
        </w:tabs>
        <w:overflowPunct w:val="0"/>
        <w:autoSpaceDE w:val="0"/>
        <w:autoSpaceDN w:val="0"/>
        <w:adjustRightInd w:val="0"/>
        <w:spacing w:after="200"/>
        <w:jc w:val="both"/>
        <w:textAlignment w:val="baseline"/>
        <w:rPr>
          <w:sz w:val="24"/>
          <w:szCs w:val="24"/>
        </w:rPr>
      </w:pPr>
      <w:r w:rsidRPr="00752EA1">
        <w:rPr>
          <w:sz w:val="24"/>
          <w:szCs w:val="24"/>
        </w:rPr>
        <w:t xml:space="preserve">Explain factors associated with population structure, composition and changes </w:t>
      </w:r>
    </w:p>
    <w:p w:rsidR="008C0D19" w:rsidRPr="00752EA1" w:rsidRDefault="008C0D19" w:rsidP="008C0D19">
      <w:pPr>
        <w:numPr>
          <w:ilvl w:val="0"/>
          <w:numId w:val="2"/>
        </w:numPr>
        <w:tabs>
          <w:tab w:val="left" w:pos="-1440"/>
          <w:tab w:val="left" w:pos="-720"/>
          <w:tab w:val="left" w:pos="360"/>
        </w:tabs>
        <w:overflowPunct w:val="0"/>
        <w:autoSpaceDE w:val="0"/>
        <w:autoSpaceDN w:val="0"/>
        <w:adjustRightInd w:val="0"/>
        <w:spacing w:after="200"/>
        <w:jc w:val="both"/>
        <w:textAlignment w:val="baseline"/>
        <w:rPr>
          <w:sz w:val="24"/>
          <w:szCs w:val="24"/>
        </w:rPr>
      </w:pPr>
      <w:r w:rsidRPr="00752EA1">
        <w:rPr>
          <w:sz w:val="24"/>
          <w:szCs w:val="24"/>
        </w:rPr>
        <w:t xml:space="preserve">Explain the country’s population policies  </w:t>
      </w:r>
    </w:p>
    <w:p w:rsidR="008C0D19" w:rsidRPr="00752EA1" w:rsidRDefault="008C0D19" w:rsidP="008C0D19">
      <w:pPr>
        <w:rPr>
          <w:b/>
          <w:sz w:val="24"/>
          <w:szCs w:val="24"/>
        </w:rPr>
      </w:pPr>
      <w:r w:rsidRPr="00752EA1">
        <w:rPr>
          <w:b/>
          <w:sz w:val="24"/>
          <w:szCs w:val="24"/>
        </w:rPr>
        <w:t>Detailed Course Outline</w:t>
      </w:r>
    </w:p>
    <w:p w:rsidR="008C0D19" w:rsidRPr="00752EA1" w:rsidRDefault="008C0D19" w:rsidP="008C0D19">
      <w:pPr>
        <w:numPr>
          <w:ilvl w:val="0"/>
          <w:numId w:val="3"/>
        </w:numPr>
        <w:spacing w:after="200"/>
        <w:rPr>
          <w:sz w:val="24"/>
          <w:szCs w:val="24"/>
        </w:rPr>
      </w:pPr>
      <w:r w:rsidRPr="00752EA1">
        <w:rPr>
          <w:sz w:val="24"/>
          <w:szCs w:val="24"/>
        </w:rPr>
        <w:t>Concepts and application of demography</w:t>
      </w:r>
      <w:r w:rsidRPr="00752EA1">
        <w:rPr>
          <w:sz w:val="24"/>
          <w:szCs w:val="24"/>
        </w:rPr>
        <w:tab/>
      </w:r>
      <w:r w:rsidRPr="00752EA1">
        <w:rPr>
          <w:sz w:val="24"/>
          <w:szCs w:val="24"/>
        </w:rPr>
        <w:tab/>
      </w:r>
      <w:r w:rsidRPr="00752EA1">
        <w:rPr>
          <w:sz w:val="24"/>
          <w:szCs w:val="24"/>
        </w:rPr>
        <w:tab/>
      </w:r>
      <w:r w:rsidRPr="00752EA1">
        <w:rPr>
          <w:sz w:val="24"/>
          <w:szCs w:val="24"/>
        </w:rPr>
        <w:tab/>
      </w:r>
    </w:p>
    <w:p w:rsidR="008C0D19" w:rsidRPr="00752EA1" w:rsidRDefault="008C0D19" w:rsidP="008C0D19">
      <w:pPr>
        <w:numPr>
          <w:ilvl w:val="0"/>
          <w:numId w:val="3"/>
        </w:numPr>
        <w:spacing w:after="200"/>
        <w:rPr>
          <w:sz w:val="24"/>
          <w:szCs w:val="24"/>
        </w:rPr>
      </w:pPr>
      <w:r w:rsidRPr="00752EA1">
        <w:rPr>
          <w:sz w:val="24"/>
          <w:szCs w:val="24"/>
        </w:rPr>
        <w:t>Basic measures of mortality, fertility and migration</w:t>
      </w:r>
      <w:r w:rsidRPr="00752EA1">
        <w:rPr>
          <w:sz w:val="24"/>
          <w:szCs w:val="24"/>
        </w:rPr>
        <w:tab/>
      </w:r>
      <w:r w:rsidRPr="00752EA1">
        <w:rPr>
          <w:sz w:val="24"/>
          <w:szCs w:val="24"/>
        </w:rPr>
        <w:tab/>
      </w:r>
      <w:r w:rsidRPr="00752EA1">
        <w:rPr>
          <w:sz w:val="24"/>
          <w:szCs w:val="24"/>
        </w:rPr>
        <w:tab/>
      </w:r>
    </w:p>
    <w:p w:rsidR="008C0D19" w:rsidRPr="00752EA1" w:rsidRDefault="008C0D19" w:rsidP="008C0D19">
      <w:pPr>
        <w:numPr>
          <w:ilvl w:val="0"/>
          <w:numId w:val="3"/>
        </w:numPr>
        <w:spacing w:after="200"/>
        <w:rPr>
          <w:sz w:val="24"/>
          <w:szCs w:val="24"/>
        </w:rPr>
      </w:pPr>
      <w:r w:rsidRPr="00752EA1">
        <w:rPr>
          <w:sz w:val="24"/>
          <w:szCs w:val="24"/>
        </w:rPr>
        <w:t>Cross-border movement and its health effects</w:t>
      </w:r>
      <w:r w:rsidRPr="00752EA1">
        <w:rPr>
          <w:sz w:val="24"/>
          <w:szCs w:val="24"/>
        </w:rPr>
        <w:tab/>
      </w:r>
      <w:r w:rsidRPr="00752EA1">
        <w:rPr>
          <w:sz w:val="24"/>
          <w:szCs w:val="24"/>
        </w:rPr>
        <w:tab/>
      </w:r>
      <w:r w:rsidRPr="00752EA1">
        <w:rPr>
          <w:sz w:val="24"/>
          <w:szCs w:val="24"/>
        </w:rPr>
        <w:tab/>
      </w:r>
    </w:p>
    <w:p w:rsidR="008C0D19" w:rsidRPr="00752EA1" w:rsidRDefault="008C0D19" w:rsidP="008C0D19">
      <w:pPr>
        <w:numPr>
          <w:ilvl w:val="0"/>
          <w:numId w:val="3"/>
        </w:numPr>
        <w:spacing w:after="200"/>
        <w:rPr>
          <w:sz w:val="24"/>
          <w:szCs w:val="24"/>
        </w:rPr>
      </w:pPr>
      <w:r w:rsidRPr="00752EA1">
        <w:rPr>
          <w:sz w:val="24"/>
          <w:szCs w:val="24"/>
        </w:rPr>
        <w:t>Urbanization; causes and effects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8C0D19" w:rsidRPr="00752EA1" w:rsidRDefault="008C0D19" w:rsidP="008C0D19">
      <w:pPr>
        <w:numPr>
          <w:ilvl w:val="0"/>
          <w:numId w:val="3"/>
        </w:numPr>
        <w:spacing w:after="200"/>
        <w:rPr>
          <w:sz w:val="24"/>
          <w:szCs w:val="24"/>
          <w:lang w:val="fr-FR"/>
        </w:rPr>
      </w:pPr>
      <w:r w:rsidRPr="00752EA1">
        <w:rPr>
          <w:sz w:val="24"/>
          <w:szCs w:val="24"/>
          <w:lang w:val="fr-FR"/>
        </w:rPr>
        <w:t xml:space="preserve">Population </w:t>
      </w:r>
      <w:r w:rsidRPr="00A0677B">
        <w:rPr>
          <w:sz w:val="24"/>
          <w:szCs w:val="24"/>
        </w:rPr>
        <w:t>displacements</w:t>
      </w:r>
      <w:r>
        <w:rPr>
          <w:sz w:val="24"/>
          <w:szCs w:val="24"/>
          <w:lang w:val="fr-FR"/>
        </w:rPr>
        <w:t xml:space="preserve">, causes and </w:t>
      </w:r>
      <w:r w:rsidRPr="00A0677B">
        <w:rPr>
          <w:sz w:val="24"/>
          <w:szCs w:val="24"/>
        </w:rPr>
        <w:t>effects</w:t>
      </w:r>
      <w:r>
        <w:rPr>
          <w:sz w:val="24"/>
          <w:szCs w:val="24"/>
          <w:lang w:val="fr-FR"/>
        </w:rPr>
        <w:tab/>
      </w:r>
      <w:r>
        <w:rPr>
          <w:sz w:val="24"/>
          <w:szCs w:val="24"/>
          <w:lang w:val="fr-FR"/>
        </w:rPr>
        <w:tab/>
      </w:r>
      <w:r>
        <w:rPr>
          <w:sz w:val="24"/>
          <w:szCs w:val="24"/>
          <w:lang w:val="fr-FR"/>
        </w:rPr>
        <w:tab/>
      </w:r>
      <w:r>
        <w:rPr>
          <w:sz w:val="24"/>
          <w:szCs w:val="24"/>
          <w:lang w:val="fr-FR"/>
        </w:rPr>
        <w:tab/>
      </w:r>
      <w:r w:rsidRPr="00752EA1">
        <w:rPr>
          <w:sz w:val="24"/>
          <w:szCs w:val="24"/>
          <w:lang w:val="fr-FR"/>
        </w:rPr>
        <w:tab/>
      </w:r>
      <w:r w:rsidRPr="00752EA1">
        <w:rPr>
          <w:sz w:val="24"/>
          <w:szCs w:val="24"/>
          <w:lang w:val="fr-FR"/>
        </w:rPr>
        <w:tab/>
      </w:r>
    </w:p>
    <w:p w:rsidR="008C0D19" w:rsidRPr="00752EA1" w:rsidRDefault="008C0D19" w:rsidP="008C0D19">
      <w:pPr>
        <w:numPr>
          <w:ilvl w:val="0"/>
          <w:numId w:val="3"/>
        </w:numPr>
        <w:spacing w:after="200"/>
        <w:rPr>
          <w:sz w:val="24"/>
          <w:szCs w:val="24"/>
        </w:rPr>
      </w:pPr>
      <w:r w:rsidRPr="00752EA1">
        <w:rPr>
          <w:sz w:val="24"/>
          <w:szCs w:val="24"/>
        </w:rPr>
        <w:t>Registration: Births, Deaths, Marriages, Immigration</w:t>
      </w:r>
      <w:r w:rsidRPr="00752EA1">
        <w:rPr>
          <w:sz w:val="24"/>
          <w:szCs w:val="24"/>
        </w:rPr>
        <w:tab/>
      </w:r>
      <w:r w:rsidRPr="00752EA1">
        <w:rPr>
          <w:sz w:val="24"/>
          <w:szCs w:val="24"/>
        </w:rPr>
        <w:tab/>
        <w:t xml:space="preserve"> </w:t>
      </w:r>
    </w:p>
    <w:p w:rsidR="008C0D19" w:rsidRPr="00752EA1" w:rsidRDefault="008C0D19" w:rsidP="008C0D19">
      <w:pPr>
        <w:numPr>
          <w:ilvl w:val="0"/>
          <w:numId w:val="3"/>
        </w:numPr>
        <w:spacing w:after="200"/>
        <w:rPr>
          <w:sz w:val="24"/>
          <w:szCs w:val="24"/>
        </w:rPr>
      </w:pPr>
      <w:r w:rsidRPr="00752EA1">
        <w:rPr>
          <w:sz w:val="24"/>
          <w:szCs w:val="24"/>
        </w:rPr>
        <w:t xml:space="preserve">Population structure, composition and changes, age pyramids </w:t>
      </w:r>
    </w:p>
    <w:p w:rsidR="008C0D19" w:rsidRPr="00752EA1" w:rsidRDefault="008C0D19" w:rsidP="008C0D19">
      <w:pPr>
        <w:ind w:left="720"/>
        <w:rPr>
          <w:sz w:val="24"/>
          <w:szCs w:val="24"/>
        </w:rPr>
      </w:pPr>
      <w:proofErr w:type="gramStart"/>
      <w:r w:rsidRPr="00752EA1">
        <w:rPr>
          <w:sz w:val="24"/>
          <w:szCs w:val="24"/>
        </w:rPr>
        <w:t>and</w:t>
      </w:r>
      <w:proofErr w:type="gramEnd"/>
      <w:r w:rsidRPr="00752EA1">
        <w:rPr>
          <w:sz w:val="24"/>
          <w:szCs w:val="24"/>
        </w:rPr>
        <w:t xml:space="preserve"> cohorts, Life expectancy</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8C0D19" w:rsidRPr="00752EA1" w:rsidRDefault="008C0D19" w:rsidP="008C0D19">
      <w:pPr>
        <w:numPr>
          <w:ilvl w:val="0"/>
          <w:numId w:val="3"/>
        </w:numPr>
        <w:spacing w:after="200"/>
        <w:rPr>
          <w:sz w:val="24"/>
          <w:szCs w:val="24"/>
        </w:rPr>
      </w:pPr>
      <w:r w:rsidRPr="00752EA1">
        <w:rPr>
          <w:sz w:val="24"/>
          <w:szCs w:val="24"/>
        </w:rPr>
        <w:t>Population estimates and projections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8C0D19" w:rsidRPr="00752EA1" w:rsidRDefault="008C0D19" w:rsidP="008C0D19">
      <w:pPr>
        <w:numPr>
          <w:ilvl w:val="0"/>
          <w:numId w:val="3"/>
        </w:numPr>
        <w:spacing w:after="200"/>
        <w:rPr>
          <w:sz w:val="24"/>
          <w:szCs w:val="24"/>
        </w:rPr>
      </w:pPr>
      <w:r w:rsidRPr="00752EA1">
        <w:rPr>
          <w:sz w:val="24"/>
          <w:szCs w:val="24"/>
        </w:rPr>
        <w:t>Demographic information application to environmental health</w:t>
      </w:r>
      <w:r w:rsidRPr="00752EA1">
        <w:rPr>
          <w:sz w:val="24"/>
          <w:szCs w:val="24"/>
        </w:rPr>
        <w:tab/>
      </w:r>
    </w:p>
    <w:p w:rsidR="008C0D19" w:rsidRPr="00752EA1" w:rsidRDefault="008C0D19" w:rsidP="008C0D19">
      <w:pPr>
        <w:numPr>
          <w:ilvl w:val="0"/>
          <w:numId w:val="3"/>
        </w:numPr>
        <w:spacing w:after="200"/>
        <w:rPr>
          <w:sz w:val="24"/>
          <w:szCs w:val="24"/>
        </w:rPr>
      </w:pPr>
      <w:r w:rsidRPr="00752EA1">
        <w:rPr>
          <w:sz w:val="24"/>
          <w:szCs w:val="24"/>
        </w:rPr>
        <w:t>Population policies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8C0D19" w:rsidRPr="00752EA1" w:rsidRDefault="008C0D19" w:rsidP="008C0D19">
      <w:pPr>
        <w:pStyle w:val="Heading1"/>
        <w:spacing w:before="0" w:after="0"/>
        <w:jc w:val="both"/>
        <w:rPr>
          <w:rFonts w:ascii="Times New Roman" w:hAnsi="Times New Roman"/>
          <w:b w:val="0"/>
          <w:sz w:val="24"/>
          <w:szCs w:val="24"/>
        </w:rPr>
      </w:pPr>
      <w:r w:rsidRPr="00752EA1">
        <w:rPr>
          <w:rFonts w:ascii="Times New Roman" w:hAnsi="Times New Roman"/>
          <w:sz w:val="24"/>
          <w:szCs w:val="24"/>
        </w:rPr>
        <w:t>Mode of delivery:</w:t>
      </w:r>
      <w:r w:rsidRPr="00752EA1">
        <w:rPr>
          <w:rFonts w:ascii="Times New Roman" w:hAnsi="Times New Roman"/>
          <w:sz w:val="24"/>
          <w:szCs w:val="24"/>
        </w:rPr>
        <w:tab/>
      </w:r>
    </w:p>
    <w:p w:rsidR="008C0D19" w:rsidRPr="00752EA1" w:rsidRDefault="008C0D19" w:rsidP="008C0D19">
      <w:pPr>
        <w:numPr>
          <w:ilvl w:val="0"/>
          <w:numId w:val="1"/>
        </w:numPr>
        <w:spacing w:after="200"/>
        <w:jc w:val="both"/>
        <w:rPr>
          <w:sz w:val="24"/>
          <w:szCs w:val="24"/>
          <w:lang w:val="en-US"/>
        </w:rPr>
      </w:pPr>
      <w:r w:rsidRPr="00752EA1">
        <w:rPr>
          <w:sz w:val="24"/>
          <w:szCs w:val="24"/>
          <w:lang w:val="en-US"/>
        </w:rPr>
        <w:t>Lectures, Tutorials</w:t>
      </w:r>
      <w:r w:rsidRPr="00752EA1">
        <w:rPr>
          <w:sz w:val="24"/>
          <w:szCs w:val="24"/>
          <w:lang w:val="en-US"/>
        </w:rPr>
        <w:tab/>
      </w:r>
      <w:r w:rsidRPr="00752EA1">
        <w:rPr>
          <w:sz w:val="24"/>
          <w:szCs w:val="24"/>
          <w:lang w:val="en-US"/>
        </w:rPr>
        <w:tab/>
      </w:r>
      <w:r w:rsidRPr="00752EA1">
        <w:rPr>
          <w:sz w:val="24"/>
          <w:szCs w:val="24"/>
          <w:lang w:val="en-US"/>
        </w:rPr>
        <w:tab/>
      </w:r>
    </w:p>
    <w:p w:rsidR="008C0D19" w:rsidRDefault="008C0D19" w:rsidP="008C0D19">
      <w:pPr>
        <w:ind w:right="672"/>
        <w:jc w:val="both"/>
        <w:rPr>
          <w:b/>
          <w:sz w:val="24"/>
          <w:szCs w:val="24"/>
        </w:rPr>
      </w:pPr>
    </w:p>
    <w:p w:rsidR="008C0D19" w:rsidRPr="00752EA1" w:rsidRDefault="008C0D19" w:rsidP="008C0D19">
      <w:pPr>
        <w:ind w:right="672"/>
        <w:jc w:val="both"/>
        <w:rPr>
          <w:sz w:val="24"/>
          <w:szCs w:val="24"/>
        </w:rPr>
      </w:pPr>
      <w:r w:rsidRPr="00752EA1">
        <w:rPr>
          <w:b/>
          <w:sz w:val="24"/>
          <w:szCs w:val="24"/>
        </w:rPr>
        <w:t>Mode of Assessment</w:t>
      </w:r>
    </w:p>
    <w:p w:rsidR="008C0D19" w:rsidRPr="00752EA1" w:rsidRDefault="008C0D19" w:rsidP="008C0D19">
      <w:pPr>
        <w:ind w:right="672"/>
        <w:jc w:val="both"/>
        <w:rPr>
          <w:sz w:val="24"/>
          <w:szCs w:val="24"/>
        </w:rPr>
      </w:pPr>
      <w:r w:rsidRPr="00752EA1">
        <w:rPr>
          <w:sz w:val="24"/>
          <w:szCs w:val="24"/>
        </w:rPr>
        <w:t>- Continuous assessment</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r w:rsidRPr="00752EA1">
        <w:rPr>
          <w:sz w:val="24"/>
          <w:szCs w:val="24"/>
        </w:rPr>
        <w:t>.</w:t>
      </w:r>
    </w:p>
    <w:p w:rsidR="008C0D19" w:rsidRPr="00752EA1" w:rsidRDefault="008C0D19" w:rsidP="008C0D19">
      <w:pPr>
        <w:ind w:right="672"/>
        <w:jc w:val="both"/>
        <w:rPr>
          <w:b/>
          <w:sz w:val="24"/>
          <w:szCs w:val="24"/>
        </w:rPr>
      </w:pPr>
      <w:r w:rsidRPr="00752EA1">
        <w:rPr>
          <w:sz w:val="24"/>
          <w:szCs w:val="24"/>
        </w:rPr>
        <w:t>- End of semester exam: MCQ’s, short answer and long assay questions</w:t>
      </w:r>
      <w:r w:rsidRPr="00752EA1">
        <w:rPr>
          <w:sz w:val="24"/>
          <w:szCs w:val="24"/>
        </w:rPr>
        <w:tab/>
      </w:r>
      <w:r w:rsidRPr="00752EA1">
        <w:rPr>
          <w:b/>
          <w:sz w:val="24"/>
          <w:szCs w:val="24"/>
        </w:rPr>
        <w:t>60%</w:t>
      </w:r>
    </w:p>
    <w:p w:rsidR="008C0D19" w:rsidRPr="00752EA1" w:rsidRDefault="008C0D19" w:rsidP="008C0D19">
      <w:pPr>
        <w:rPr>
          <w:b/>
          <w:bCs/>
          <w:sz w:val="24"/>
          <w:szCs w:val="24"/>
        </w:rPr>
      </w:pPr>
    </w:p>
    <w:p w:rsidR="008C0D19" w:rsidRPr="00752EA1" w:rsidRDefault="008C0D19" w:rsidP="008C0D19">
      <w:pPr>
        <w:rPr>
          <w:b/>
          <w:bCs/>
          <w:sz w:val="24"/>
          <w:szCs w:val="24"/>
          <w:lang w:val="en-US"/>
        </w:rPr>
      </w:pPr>
      <w:r w:rsidRPr="00752EA1">
        <w:rPr>
          <w:b/>
          <w:bCs/>
          <w:sz w:val="24"/>
          <w:szCs w:val="24"/>
          <w:lang w:val="en-US"/>
        </w:rPr>
        <w:lastRenderedPageBreak/>
        <w:t xml:space="preserve">Suggested </w:t>
      </w:r>
      <w:smartTag w:uri="urn:schemas-microsoft-com:office:smarttags" w:element="City">
        <w:smartTag w:uri="urn:schemas-microsoft-com:office:smarttags" w:element="place">
          <w:r w:rsidRPr="00752EA1">
            <w:rPr>
              <w:b/>
              <w:bCs/>
              <w:sz w:val="24"/>
              <w:szCs w:val="24"/>
              <w:lang w:val="en-US"/>
            </w:rPr>
            <w:t>Reading</w:t>
          </w:r>
        </w:smartTag>
      </w:smartTag>
      <w:r w:rsidRPr="00752EA1">
        <w:rPr>
          <w:b/>
          <w:bCs/>
          <w:sz w:val="24"/>
          <w:szCs w:val="24"/>
          <w:lang w:val="en-US"/>
        </w:rPr>
        <w:t xml:space="preserve"> List</w:t>
      </w:r>
    </w:p>
    <w:p w:rsidR="008C0D19" w:rsidRPr="00752EA1" w:rsidRDefault="008C0D19" w:rsidP="008C0D19">
      <w:pPr>
        <w:rPr>
          <w:b/>
          <w:bCs/>
          <w:sz w:val="24"/>
          <w:szCs w:val="24"/>
          <w:lang w:val="en-US"/>
        </w:rPr>
      </w:pPr>
      <w:r w:rsidRPr="00752EA1">
        <w:rPr>
          <w:sz w:val="24"/>
          <w:szCs w:val="24"/>
        </w:rPr>
        <w:t xml:space="preserve">1. Lecture </w:t>
      </w:r>
      <w:proofErr w:type="spellStart"/>
      <w:r w:rsidRPr="00752EA1">
        <w:rPr>
          <w:sz w:val="24"/>
          <w:szCs w:val="24"/>
        </w:rPr>
        <w:t>handouts</w:t>
      </w:r>
      <w:proofErr w:type="spellEnd"/>
      <w:r w:rsidRPr="00752EA1">
        <w:rPr>
          <w:sz w:val="24"/>
          <w:szCs w:val="24"/>
        </w:rPr>
        <w:t xml:space="preserve"> and additional materials on reserve at the MUSPH Resource Centre.</w:t>
      </w:r>
    </w:p>
    <w:p w:rsidR="008C0D19" w:rsidRPr="00752EA1" w:rsidRDefault="008C0D19" w:rsidP="008C0D19">
      <w:pPr>
        <w:tabs>
          <w:tab w:val="left" w:pos="0"/>
        </w:tabs>
        <w:spacing w:after="240"/>
        <w:rPr>
          <w:i/>
          <w:sz w:val="24"/>
          <w:szCs w:val="24"/>
        </w:rPr>
      </w:pPr>
      <w:r w:rsidRPr="00752EA1">
        <w:rPr>
          <w:sz w:val="24"/>
          <w:szCs w:val="24"/>
        </w:rPr>
        <w:t xml:space="preserve">2. </w:t>
      </w:r>
      <w:proofErr w:type="spellStart"/>
      <w:r w:rsidRPr="00752EA1">
        <w:rPr>
          <w:sz w:val="24"/>
          <w:szCs w:val="24"/>
        </w:rPr>
        <w:t>Adamchak</w:t>
      </w:r>
      <w:proofErr w:type="spellEnd"/>
      <w:r w:rsidRPr="00752EA1">
        <w:rPr>
          <w:sz w:val="24"/>
          <w:szCs w:val="24"/>
        </w:rPr>
        <w:t xml:space="preserve">, S. E. &amp; Weiss, L. A. 1997, </w:t>
      </w:r>
      <w:proofErr w:type="gramStart"/>
      <w:r w:rsidRPr="00752EA1">
        <w:rPr>
          <w:i/>
          <w:sz w:val="24"/>
          <w:szCs w:val="24"/>
        </w:rPr>
        <w:t>Assessing</w:t>
      </w:r>
      <w:proofErr w:type="gramEnd"/>
      <w:r w:rsidRPr="00752EA1">
        <w:rPr>
          <w:i/>
          <w:sz w:val="24"/>
          <w:szCs w:val="24"/>
        </w:rPr>
        <w:t xml:space="preserve"> the policy environment: What influences population policy?</w:t>
      </w:r>
    </w:p>
    <w:p w:rsidR="008C0D19" w:rsidRPr="00752EA1" w:rsidRDefault="008C0D19" w:rsidP="008C0D19">
      <w:pPr>
        <w:tabs>
          <w:tab w:val="left" w:pos="0"/>
        </w:tabs>
        <w:spacing w:after="240"/>
        <w:rPr>
          <w:sz w:val="24"/>
          <w:szCs w:val="24"/>
          <w:lang w:val="nb-NO"/>
        </w:rPr>
      </w:pPr>
      <w:r w:rsidRPr="00752EA1">
        <w:rPr>
          <w:sz w:val="24"/>
          <w:szCs w:val="24"/>
        </w:rPr>
        <w:t xml:space="preserve">3. Government of </w:t>
      </w:r>
      <w:smartTag w:uri="urn:schemas-microsoft-com:office:smarttags" w:element="country-region">
        <w:smartTag w:uri="urn:schemas-microsoft-com:office:smarttags" w:element="place">
          <w:r w:rsidRPr="00752EA1">
            <w:rPr>
              <w:sz w:val="24"/>
              <w:szCs w:val="24"/>
            </w:rPr>
            <w:t>Uganda</w:t>
          </w:r>
        </w:smartTag>
      </w:smartTag>
      <w:r w:rsidRPr="00752EA1">
        <w:rPr>
          <w:sz w:val="24"/>
          <w:szCs w:val="24"/>
        </w:rPr>
        <w:t xml:space="preserve">. 2002. </w:t>
      </w:r>
      <w:smartTag w:uri="urn:schemas-microsoft-com:office:smarttags" w:element="country-region">
        <w:smartTag w:uri="urn:schemas-microsoft-com:office:smarttags" w:element="place">
          <w:r w:rsidRPr="00752EA1">
            <w:rPr>
              <w:i/>
              <w:sz w:val="24"/>
              <w:szCs w:val="24"/>
            </w:rPr>
            <w:t>Uganda</w:t>
          </w:r>
        </w:smartTag>
      </w:smartTag>
      <w:r w:rsidRPr="00752EA1">
        <w:rPr>
          <w:i/>
          <w:sz w:val="24"/>
          <w:szCs w:val="24"/>
        </w:rPr>
        <w:t xml:space="preserve"> country report for the fourth meeting of the follow-up committee on the implementation of the DND and ICPD-PA</w:t>
      </w:r>
      <w:r w:rsidRPr="00752EA1">
        <w:rPr>
          <w:sz w:val="24"/>
          <w:szCs w:val="24"/>
        </w:rPr>
        <w:t xml:space="preserve">. </w:t>
      </w:r>
      <w:r w:rsidRPr="00752EA1">
        <w:rPr>
          <w:sz w:val="24"/>
          <w:szCs w:val="24"/>
          <w:lang w:val="nb-NO"/>
        </w:rPr>
        <w:t>UNECA.</w:t>
      </w:r>
      <w:r w:rsidRPr="00752EA1">
        <w:rPr>
          <w:rStyle w:val="Hyperlink"/>
          <w:sz w:val="24"/>
          <w:szCs w:val="24"/>
          <w:lang w:val="nb-NO"/>
        </w:rPr>
        <w:t>http://www.uneca.org/POPIA/Peda/Uganda.doc,</w:t>
      </w:r>
      <w:r w:rsidRPr="00752EA1">
        <w:rPr>
          <w:sz w:val="24"/>
          <w:szCs w:val="24"/>
          <w:lang w:val="nb-NO"/>
        </w:rPr>
        <w:t xml:space="preserve">  1-12-2005</w:t>
      </w:r>
    </w:p>
    <w:p w:rsidR="008C0D19" w:rsidRPr="00752EA1" w:rsidRDefault="008C0D19" w:rsidP="008C0D19">
      <w:pPr>
        <w:tabs>
          <w:tab w:val="left" w:pos="0"/>
        </w:tabs>
        <w:spacing w:after="240"/>
        <w:rPr>
          <w:sz w:val="24"/>
          <w:szCs w:val="24"/>
          <w:lang w:val="de-DE"/>
        </w:rPr>
      </w:pPr>
      <w:r w:rsidRPr="000A4DF3">
        <w:rPr>
          <w:sz w:val="24"/>
          <w:szCs w:val="24"/>
          <w:lang w:val="en-US"/>
        </w:rPr>
        <w:t xml:space="preserve">4. </w:t>
      </w:r>
      <w:proofErr w:type="spellStart"/>
      <w:r w:rsidRPr="000A4DF3">
        <w:rPr>
          <w:sz w:val="24"/>
          <w:szCs w:val="24"/>
          <w:lang w:val="en-US"/>
        </w:rPr>
        <w:t>Kpedekpo</w:t>
      </w:r>
      <w:proofErr w:type="spellEnd"/>
      <w:r w:rsidRPr="000A4DF3">
        <w:rPr>
          <w:sz w:val="24"/>
          <w:szCs w:val="24"/>
          <w:lang w:val="en-US"/>
        </w:rPr>
        <w:t xml:space="preserve">, G. M. K. 1982. </w:t>
      </w:r>
      <w:proofErr w:type="gramStart"/>
      <w:r w:rsidRPr="00752EA1">
        <w:rPr>
          <w:i/>
          <w:sz w:val="24"/>
          <w:szCs w:val="24"/>
        </w:rPr>
        <w:t xml:space="preserve">Essentials of Demographic Analysis for </w:t>
      </w:r>
      <w:smartTag w:uri="urn:schemas-microsoft-com:office:smarttags" w:element="place">
        <w:r w:rsidRPr="00752EA1">
          <w:rPr>
            <w:i/>
            <w:sz w:val="24"/>
            <w:szCs w:val="24"/>
          </w:rPr>
          <w:t>Africa</w:t>
        </w:r>
      </w:smartTag>
      <w:r w:rsidRPr="00752EA1">
        <w:rPr>
          <w:i/>
          <w:sz w:val="24"/>
          <w:szCs w:val="24"/>
        </w:rPr>
        <w:t>.</w:t>
      </w:r>
      <w:proofErr w:type="gramEnd"/>
      <w:r w:rsidRPr="00752EA1">
        <w:rPr>
          <w:sz w:val="24"/>
          <w:szCs w:val="24"/>
        </w:rPr>
        <w:t xml:space="preserve"> </w:t>
      </w:r>
      <w:r w:rsidRPr="00752EA1">
        <w:rPr>
          <w:sz w:val="24"/>
          <w:szCs w:val="24"/>
          <w:lang w:val="de-DE"/>
        </w:rPr>
        <w:t>Heinemann, USA., London,UK.</w:t>
      </w:r>
    </w:p>
    <w:p w:rsidR="008C0D19" w:rsidRPr="00752EA1" w:rsidRDefault="008C0D19" w:rsidP="008C0D19">
      <w:pPr>
        <w:tabs>
          <w:tab w:val="left" w:pos="0"/>
        </w:tabs>
        <w:spacing w:after="240"/>
        <w:rPr>
          <w:sz w:val="24"/>
          <w:szCs w:val="24"/>
        </w:rPr>
      </w:pPr>
      <w:r w:rsidRPr="00752EA1">
        <w:rPr>
          <w:sz w:val="24"/>
          <w:szCs w:val="24"/>
          <w:lang w:val="de-DE"/>
        </w:rPr>
        <w:t xml:space="preserve">5. Shryock, H. S. and Siegel, J. S. 1976. </w:t>
      </w:r>
      <w:proofErr w:type="gramStart"/>
      <w:r w:rsidRPr="00752EA1">
        <w:rPr>
          <w:i/>
          <w:sz w:val="24"/>
          <w:szCs w:val="24"/>
        </w:rPr>
        <w:t>The Methods and Materials of Demography.</w:t>
      </w:r>
      <w:proofErr w:type="gramEnd"/>
      <w:r w:rsidRPr="00752EA1">
        <w:rPr>
          <w:sz w:val="24"/>
          <w:szCs w:val="24"/>
        </w:rPr>
        <w:t xml:space="preserve"> </w:t>
      </w:r>
      <w:proofErr w:type="gramStart"/>
      <w:r w:rsidRPr="00752EA1">
        <w:rPr>
          <w:sz w:val="24"/>
          <w:szCs w:val="24"/>
        </w:rPr>
        <w:t xml:space="preserve">Condensed Edition </w:t>
      </w:r>
      <w:proofErr w:type="spellStart"/>
      <w:r w:rsidRPr="00752EA1">
        <w:rPr>
          <w:sz w:val="24"/>
          <w:szCs w:val="24"/>
        </w:rPr>
        <w:t>edn</w:t>
      </w:r>
      <w:proofErr w:type="spellEnd"/>
      <w:r w:rsidRPr="00752EA1">
        <w:rPr>
          <w:sz w:val="24"/>
          <w:szCs w:val="24"/>
        </w:rPr>
        <w:t>.</w:t>
      </w:r>
      <w:proofErr w:type="gramEnd"/>
      <w:r w:rsidRPr="00752EA1">
        <w:rPr>
          <w:sz w:val="24"/>
          <w:szCs w:val="24"/>
        </w:rPr>
        <w:t xml:space="preserve"> Stockwell, E. G. Academic Press, </w:t>
      </w:r>
      <w:smartTag w:uri="urn:schemas-microsoft-com:office:smarttags" w:element="State">
        <w:smartTag w:uri="urn:schemas-microsoft-com:office:smarttags" w:element="place">
          <w:r w:rsidRPr="00752EA1">
            <w:rPr>
              <w:sz w:val="24"/>
              <w:szCs w:val="24"/>
            </w:rPr>
            <w:t>New York</w:t>
          </w:r>
        </w:smartTag>
      </w:smartTag>
      <w:r w:rsidRPr="00752EA1">
        <w:rPr>
          <w:sz w:val="24"/>
          <w:szCs w:val="24"/>
        </w:rPr>
        <w:t>.</w:t>
      </w:r>
    </w:p>
    <w:p w:rsidR="008C0D19" w:rsidRPr="00752EA1" w:rsidRDefault="008C0D19" w:rsidP="008C0D19">
      <w:pPr>
        <w:tabs>
          <w:tab w:val="left" w:pos="0"/>
        </w:tabs>
        <w:spacing w:after="240"/>
        <w:rPr>
          <w:sz w:val="24"/>
          <w:szCs w:val="24"/>
        </w:rPr>
      </w:pPr>
      <w:r w:rsidRPr="00752EA1">
        <w:rPr>
          <w:sz w:val="24"/>
          <w:szCs w:val="24"/>
        </w:rPr>
        <w:t xml:space="preserve">6. UBOS. 2005. </w:t>
      </w:r>
      <w:r w:rsidRPr="00752EA1">
        <w:rPr>
          <w:i/>
          <w:sz w:val="24"/>
          <w:szCs w:val="24"/>
        </w:rPr>
        <w:t xml:space="preserve">Report </w:t>
      </w:r>
      <w:proofErr w:type="gramStart"/>
      <w:r w:rsidRPr="00752EA1">
        <w:rPr>
          <w:i/>
          <w:sz w:val="24"/>
          <w:szCs w:val="24"/>
        </w:rPr>
        <w:t>of  2002</w:t>
      </w:r>
      <w:proofErr w:type="gramEnd"/>
      <w:r w:rsidRPr="00752EA1">
        <w:rPr>
          <w:i/>
          <w:sz w:val="24"/>
          <w:szCs w:val="24"/>
        </w:rPr>
        <w:t xml:space="preserve"> Population and housing census</w:t>
      </w:r>
      <w:r w:rsidRPr="00752EA1">
        <w:rPr>
          <w:sz w:val="24"/>
          <w:szCs w:val="24"/>
        </w:rPr>
        <w:t xml:space="preserve">.  </w:t>
      </w:r>
      <w:proofErr w:type="gramStart"/>
      <w:smartTag w:uri="urn:schemas-microsoft-com:office:smarttags" w:element="country-region">
        <w:r w:rsidRPr="00752EA1">
          <w:rPr>
            <w:sz w:val="24"/>
            <w:szCs w:val="24"/>
          </w:rPr>
          <w:t>Uganda</w:t>
        </w:r>
      </w:smartTag>
      <w:r w:rsidRPr="00752EA1">
        <w:rPr>
          <w:sz w:val="24"/>
          <w:szCs w:val="24"/>
        </w:rPr>
        <w:t xml:space="preserve"> Bureau of Statistics, </w:t>
      </w:r>
      <w:smartTag w:uri="urn:schemas-microsoft-com:office:smarttags" w:element="place">
        <w:smartTag w:uri="urn:schemas-microsoft-com:office:smarttags" w:element="City">
          <w:r w:rsidRPr="00752EA1">
            <w:rPr>
              <w:sz w:val="24"/>
              <w:szCs w:val="24"/>
            </w:rPr>
            <w:t>Kampala</w:t>
          </w:r>
        </w:smartTag>
      </w:smartTag>
      <w:r w:rsidRPr="00752EA1">
        <w:rPr>
          <w:sz w:val="24"/>
          <w:szCs w:val="24"/>
        </w:rPr>
        <w:t>.</w:t>
      </w:r>
      <w:proofErr w:type="gramEnd"/>
      <w:r w:rsidRPr="00752EA1">
        <w:rPr>
          <w:sz w:val="24"/>
          <w:szCs w:val="24"/>
        </w:rPr>
        <w:t xml:space="preserve"> </w:t>
      </w:r>
      <w:r w:rsidRPr="00752EA1">
        <w:rPr>
          <w:rStyle w:val="Hyperlink"/>
          <w:sz w:val="24"/>
          <w:szCs w:val="24"/>
        </w:rPr>
        <w:t>http://www.ubos.org/</w:t>
      </w:r>
      <w:proofErr w:type="gramStart"/>
      <w:r w:rsidRPr="00752EA1">
        <w:rPr>
          <w:rStyle w:val="Hyperlink"/>
          <w:sz w:val="24"/>
          <w:szCs w:val="24"/>
        </w:rPr>
        <w:t>,</w:t>
      </w:r>
      <w:r w:rsidRPr="00752EA1">
        <w:rPr>
          <w:sz w:val="24"/>
          <w:szCs w:val="24"/>
        </w:rPr>
        <w:t xml:space="preserve">  29</w:t>
      </w:r>
      <w:proofErr w:type="gramEnd"/>
      <w:r w:rsidRPr="00752EA1">
        <w:rPr>
          <w:sz w:val="24"/>
          <w:szCs w:val="24"/>
        </w:rPr>
        <w:t>-4-2005</w:t>
      </w:r>
    </w:p>
    <w:p w:rsidR="003B545E" w:rsidRDefault="008C0D19">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4E5"/>
    <w:multiLevelType w:val="hybridMultilevel"/>
    <w:tmpl w:val="0D1E7E3A"/>
    <w:lvl w:ilvl="0" w:tplc="B3A41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844194"/>
    <w:multiLevelType w:val="hybridMultilevel"/>
    <w:tmpl w:val="2318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19"/>
    <w:rsid w:val="00050608"/>
    <w:rsid w:val="001668D8"/>
    <w:rsid w:val="001C3396"/>
    <w:rsid w:val="001F160E"/>
    <w:rsid w:val="00745640"/>
    <w:rsid w:val="008C0D19"/>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19"/>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8C0D19"/>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19"/>
    <w:rPr>
      <w:rFonts w:ascii="Arial" w:eastAsia="Times New Roman" w:hAnsi="Arial" w:cs="Times New Roman"/>
      <w:b/>
      <w:kern w:val="28"/>
      <w:sz w:val="28"/>
      <w:szCs w:val="20"/>
    </w:rPr>
  </w:style>
  <w:style w:type="character" w:styleId="Hyperlink">
    <w:name w:val="Hyperlink"/>
    <w:basedOn w:val="DefaultParagraphFont"/>
    <w:rsid w:val="008C0D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19"/>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8C0D19"/>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19"/>
    <w:rPr>
      <w:rFonts w:ascii="Arial" w:eastAsia="Times New Roman" w:hAnsi="Arial" w:cs="Times New Roman"/>
      <w:b/>
      <w:kern w:val="28"/>
      <w:sz w:val="28"/>
      <w:szCs w:val="20"/>
    </w:rPr>
  </w:style>
  <w:style w:type="character" w:styleId="Hyperlink">
    <w:name w:val="Hyperlink"/>
    <w:basedOn w:val="DefaultParagraphFont"/>
    <w:rsid w:val="008C0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Company>Microsoft</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2011-07-13T21:25:00Z</dcterms:created>
  <dcterms:modified xsi:type="dcterms:W3CDTF">2011-07-13T21:26:00Z</dcterms:modified>
</cp:coreProperties>
</file>