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E9" w:rsidRPr="00752EA1" w:rsidRDefault="001473E9" w:rsidP="001473E9">
      <w:pPr>
        <w:rPr>
          <w:sz w:val="24"/>
          <w:szCs w:val="24"/>
        </w:rPr>
      </w:pPr>
      <w:r w:rsidRPr="00752EA1">
        <w:rPr>
          <w:b/>
          <w:sz w:val="24"/>
          <w:szCs w:val="24"/>
        </w:rPr>
        <w:t xml:space="preserve">EHS </w:t>
      </w:r>
      <w:r>
        <w:rPr>
          <w:b/>
          <w:sz w:val="24"/>
          <w:szCs w:val="24"/>
        </w:rPr>
        <w:t>2112</w:t>
      </w:r>
      <w:r w:rsidRPr="00752EA1">
        <w:rPr>
          <w:b/>
          <w:sz w:val="24"/>
          <w:szCs w:val="24"/>
        </w:rPr>
        <w:tab/>
        <w:t>RESEARCH METHODS (</w:t>
      </w:r>
      <w:r>
        <w:rPr>
          <w:b/>
          <w:sz w:val="24"/>
          <w:szCs w:val="24"/>
        </w:rPr>
        <w:t>3</w:t>
      </w:r>
      <w:r w:rsidRPr="00752EA1">
        <w:rPr>
          <w:b/>
          <w:sz w:val="24"/>
          <w:szCs w:val="24"/>
        </w:rPr>
        <w:t xml:space="preserve"> CU)</w:t>
      </w:r>
    </w:p>
    <w:p w:rsidR="001473E9" w:rsidRPr="00752EA1" w:rsidRDefault="001473E9" w:rsidP="001473E9">
      <w:pPr>
        <w:rPr>
          <w:b/>
          <w:sz w:val="24"/>
          <w:szCs w:val="24"/>
        </w:rPr>
      </w:pPr>
    </w:p>
    <w:p w:rsidR="001473E9" w:rsidRDefault="001473E9" w:rsidP="001473E9">
      <w:pPr>
        <w:rPr>
          <w:sz w:val="24"/>
          <w:szCs w:val="24"/>
        </w:rPr>
      </w:pPr>
      <w:r w:rsidRPr="00752EA1">
        <w:rPr>
          <w:b/>
          <w:sz w:val="24"/>
          <w:szCs w:val="24"/>
        </w:rPr>
        <w:t xml:space="preserve">Course description: </w:t>
      </w:r>
      <w:r w:rsidRPr="00752EA1">
        <w:rPr>
          <w:sz w:val="24"/>
          <w:szCs w:val="24"/>
        </w:rPr>
        <w:t>Describes a framework for developing a research project proposal, implement and evaluate research in various areas of environmental health and basic knowledge of statistics and research techniques to carry out statistical analyses in environmental health research.</w:t>
      </w:r>
      <w:r>
        <w:rPr>
          <w:sz w:val="24"/>
          <w:szCs w:val="24"/>
        </w:rPr>
        <w:t xml:space="preserve">  </w:t>
      </w:r>
      <w:r w:rsidRPr="00752EA1">
        <w:rPr>
          <w:sz w:val="24"/>
          <w:szCs w:val="24"/>
        </w:rPr>
        <w:t>Methods and skills required to identify a specific environmental problem for research and to demonstrate an ability to make valid judgments are discussed.</w:t>
      </w:r>
      <w:r>
        <w:rPr>
          <w:sz w:val="24"/>
          <w:szCs w:val="24"/>
        </w:rPr>
        <w:t xml:space="preserve">  </w:t>
      </w:r>
    </w:p>
    <w:p w:rsidR="001473E9" w:rsidRPr="00752EA1" w:rsidRDefault="001473E9" w:rsidP="001473E9">
      <w:pPr>
        <w:rPr>
          <w:sz w:val="24"/>
          <w:szCs w:val="24"/>
        </w:rPr>
      </w:pPr>
    </w:p>
    <w:p w:rsidR="001473E9" w:rsidRPr="00752EA1" w:rsidRDefault="001473E9" w:rsidP="001473E9">
      <w:pPr>
        <w:rPr>
          <w:b/>
          <w:sz w:val="24"/>
          <w:szCs w:val="24"/>
        </w:rPr>
      </w:pPr>
    </w:p>
    <w:p w:rsidR="001473E9" w:rsidRPr="00752EA1" w:rsidRDefault="001473E9" w:rsidP="001473E9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1473E9" w:rsidRPr="00752EA1" w:rsidRDefault="001473E9" w:rsidP="001473E9">
      <w:pPr>
        <w:rPr>
          <w:sz w:val="24"/>
          <w:szCs w:val="24"/>
        </w:rPr>
      </w:pPr>
      <w:r w:rsidRPr="00752EA1">
        <w:rPr>
          <w:sz w:val="24"/>
          <w:szCs w:val="24"/>
        </w:rPr>
        <w:t>By the end of this course, the student should be able to:</w:t>
      </w:r>
    </w:p>
    <w:p w:rsidR="001473E9" w:rsidRPr="00752EA1" w:rsidRDefault="001473E9" w:rsidP="001473E9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Define operational terms used in research. </w:t>
      </w:r>
    </w:p>
    <w:p w:rsidR="001473E9" w:rsidRPr="00752EA1" w:rsidRDefault="001473E9" w:rsidP="001473E9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Explain different types of research. </w:t>
      </w:r>
    </w:p>
    <w:p w:rsidR="001473E9" w:rsidRPr="00752EA1" w:rsidRDefault="001473E9" w:rsidP="001473E9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Describe the components of a research proposal.</w:t>
      </w:r>
    </w:p>
    <w:p w:rsidR="001473E9" w:rsidRPr="00752EA1" w:rsidRDefault="001473E9" w:rsidP="001473E9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Outline the structure of a research report</w:t>
      </w:r>
    </w:p>
    <w:p w:rsidR="001473E9" w:rsidRPr="00752EA1" w:rsidRDefault="001473E9" w:rsidP="001473E9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Identify and prioritize environmental health problems for research,</w:t>
      </w:r>
    </w:p>
    <w:p w:rsidR="001473E9" w:rsidRPr="00752EA1" w:rsidRDefault="001473E9" w:rsidP="001473E9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Describe the process of designing and conducting research.</w:t>
      </w:r>
    </w:p>
    <w:p w:rsidR="001473E9" w:rsidRPr="00752EA1" w:rsidRDefault="001473E9" w:rsidP="001473E9">
      <w:pPr>
        <w:numPr>
          <w:ilvl w:val="0"/>
          <w:numId w:val="2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Describe ethics in conducting research.</w:t>
      </w:r>
    </w:p>
    <w:p w:rsidR="001473E9" w:rsidRPr="00752EA1" w:rsidRDefault="001473E9" w:rsidP="001473E9">
      <w:pPr>
        <w:numPr>
          <w:ilvl w:val="0"/>
          <w:numId w:val="2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 xml:space="preserve">Evaluate a range of research methods and select an appropriate one to use in a project. </w:t>
      </w:r>
    </w:p>
    <w:p w:rsidR="001473E9" w:rsidRDefault="001473E9" w:rsidP="001473E9">
      <w:pPr>
        <w:rPr>
          <w:b/>
          <w:sz w:val="24"/>
          <w:szCs w:val="24"/>
        </w:rPr>
      </w:pPr>
    </w:p>
    <w:p w:rsidR="001473E9" w:rsidRPr="00752EA1" w:rsidRDefault="001473E9" w:rsidP="001473E9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1473E9" w:rsidRPr="00752EA1" w:rsidRDefault="001473E9" w:rsidP="001473E9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Basic concepts and principles of research: types of research</w:t>
      </w:r>
      <w:r>
        <w:rPr>
          <w:sz w:val="24"/>
          <w:szCs w:val="24"/>
        </w:rPr>
        <w:t xml:space="preserve"> (action based, participatory)</w:t>
      </w:r>
      <w:r w:rsidRPr="00752EA1">
        <w:rPr>
          <w:sz w:val="24"/>
          <w:szCs w:val="24"/>
        </w:rPr>
        <w:t xml:space="preserve">                                                     (descriptive, analytical, empirical)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473E9" w:rsidRPr="00752EA1" w:rsidRDefault="001473E9" w:rsidP="001473E9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Steps of operational research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473E9" w:rsidRPr="00752EA1" w:rsidRDefault="001473E9" w:rsidP="001473E9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Identification and prioritization of environmental health research</w:t>
      </w:r>
      <w:r>
        <w:rPr>
          <w:sz w:val="24"/>
          <w:szCs w:val="24"/>
        </w:rPr>
        <w:t xml:space="preserve"> </w:t>
      </w:r>
      <w:r w:rsidRPr="00752EA1">
        <w:rPr>
          <w:sz w:val="24"/>
          <w:szCs w:val="24"/>
        </w:rPr>
        <w:t xml:space="preserve">problems </w:t>
      </w:r>
      <w:r w:rsidRPr="00752EA1">
        <w:rPr>
          <w:sz w:val="24"/>
          <w:szCs w:val="24"/>
        </w:rPr>
        <w:tab/>
      </w:r>
    </w:p>
    <w:p w:rsidR="001473E9" w:rsidRPr="00752EA1" w:rsidRDefault="001473E9" w:rsidP="001473E9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Formulat</w:t>
      </w:r>
      <w:r>
        <w:rPr>
          <w:sz w:val="24"/>
          <w:szCs w:val="24"/>
        </w:rPr>
        <w:t xml:space="preserve">ion of </w:t>
      </w:r>
      <w:r w:rsidRPr="00752EA1">
        <w:rPr>
          <w:sz w:val="24"/>
          <w:szCs w:val="24"/>
        </w:rPr>
        <w:t>Research Problem statement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473E9" w:rsidRPr="00752EA1" w:rsidRDefault="001473E9" w:rsidP="001473E9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Formulation of hypothesis/research questions,</w:t>
      </w:r>
      <w:r>
        <w:rPr>
          <w:sz w:val="24"/>
          <w:szCs w:val="24"/>
        </w:rPr>
        <w:t xml:space="preserve"> </w:t>
      </w:r>
      <w:r w:rsidRPr="00752EA1">
        <w:rPr>
          <w:sz w:val="24"/>
          <w:szCs w:val="24"/>
        </w:rPr>
        <w:t>Research instruments design</w:t>
      </w:r>
      <w:r w:rsidRPr="00752EA1">
        <w:rPr>
          <w:sz w:val="24"/>
          <w:szCs w:val="24"/>
        </w:rPr>
        <w:tab/>
      </w:r>
    </w:p>
    <w:p w:rsidR="001473E9" w:rsidRPr="00752EA1" w:rsidRDefault="001473E9" w:rsidP="001473E9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Research objectives formulation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473E9" w:rsidRPr="00752EA1" w:rsidRDefault="001473E9" w:rsidP="001473E9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Justification</w:t>
      </w:r>
      <w:r>
        <w:rPr>
          <w:sz w:val="24"/>
          <w:szCs w:val="24"/>
        </w:rPr>
        <w:t xml:space="preserve"> </w:t>
      </w:r>
      <w:r w:rsidRPr="00752EA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52EA1">
        <w:rPr>
          <w:sz w:val="24"/>
          <w:szCs w:val="24"/>
        </w:rPr>
        <w:t>rationale for the study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1473E9" w:rsidRPr="00752EA1" w:rsidRDefault="001473E9" w:rsidP="001473E9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 xml:space="preserve">Methodology: study area, sampling, data collection tools data management, data analysis, interpretation, report writing, dissemination of report, ethics in research (consent forms, Ethical clearance procedure) Quality control and assurance, Budget </w:t>
      </w:r>
      <w:r w:rsidRPr="00752EA1">
        <w:rPr>
          <w:sz w:val="24"/>
          <w:szCs w:val="24"/>
        </w:rPr>
        <w:tab/>
      </w:r>
    </w:p>
    <w:p w:rsidR="001473E9" w:rsidRPr="00752EA1" w:rsidRDefault="001473E9" w:rsidP="001473E9">
      <w:pPr>
        <w:numPr>
          <w:ilvl w:val="0"/>
          <w:numId w:val="1"/>
        </w:numPr>
        <w:spacing w:after="200"/>
        <w:rPr>
          <w:sz w:val="24"/>
          <w:szCs w:val="24"/>
        </w:rPr>
      </w:pPr>
      <w:r w:rsidRPr="00752EA1">
        <w:rPr>
          <w:sz w:val="24"/>
          <w:szCs w:val="24"/>
        </w:rPr>
        <w:t>Literature review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1473E9" w:rsidRPr="00752EA1" w:rsidRDefault="001473E9" w:rsidP="001473E9">
      <w:pPr>
        <w:ind w:left="720" w:hanging="720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lastRenderedPageBreak/>
        <w:t>Mode of delivery:</w:t>
      </w:r>
      <w:r w:rsidRPr="00752EA1">
        <w:rPr>
          <w:b/>
          <w:sz w:val="24"/>
          <w:szCs w:val="24"/>
        </w:rPr>
        <w:tab/>
      </w:r>
    </w:p>
    <w:p w:rsidR="001473E9" w:rsidRPr="00752EA1" w:rsidRDefault="001473E9" w:rsidP="001473E9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Lectures, seminars</w:t>
      </w:r>
      <w:r w:rsidRPr="00752EA1">
        <w:rPr>
          <w:sz w:val="24"/>
          <w:szCs w:val="24"/>
          <w:lang w:val="en-US"/>
        </w:rPr>
        <w:tab/>
      </w:r>
    </w:p>
    <w:p w:rsidR="001473E9" w:rsidRPr="00752EA1" w:rsidRDefault="001473E9" w:rsidP="001473E9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1473E9" w:rsidRPr="00752EA1" w:rsidRDefault="001473E9" w:rsidP="001473E9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Continuous assessment</w:t>
      </w:r>
      <w:r>
        <w:rPr>
          <w:sz w:val="24"/>
          <w:szCs w:val="24"/>
        </w:rPr>
        <w:t>: exams and assignments</w:t>
      </w:r>
      <w:r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(40%)</w:t>
      </w:r>
      <w:r w:rsidRPr="00752EA1">
        <w:rPr>
          <w:sz w:val="24"/>
          <w:szCs w:val="24"/>
        </w:rPr>
        <w:t>.</w:t>
      </w:r>
    </w:p>
    <w:p w:rsidR="001473E9" w:rsidRPr="00752EA1" w:rsidRDefault="001473E9" w:rsidP="001473E9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 long assay questions</w:t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(60%)</w:t>
      </w:r>
      <w:r w:rsidRPr="00752EA1">
        <w:rPr>
          <w:sz w:val="24"/>
          <w:szCs w:val="24"/>
        </w:rPr>
        <w:t>.</w:t>
      </w:r>
    </w:p>
    <w:p w:rsidR="001473E9" w:rsidRPr="00752EA1" w:rsidRDefault="001473E9" w:rsidP="001473E9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1473E9" w:rsidRPr="00752EA1" w:rsidRDefault="001473E9" w:rsidP="001473E9">
      <w:pPr>
        <w:rPr>
          <w:b/>
          <w:bCs/>
          <w:sz w:val="24"/>
          <w:szCs w:val="24"/>
          <w:lang w:val="en-US"/>
        </w:rPr>
      </w:pPr>
      <w:r w:rsidRPr="00752EA1">
        <w:rPr>
          <w:sz w:val="24"/>
          <w:szCs w:val="24"/>
        </w:rPr>
        <w:t xml:space="preserve">1. Lecture </w:t>
      </w:r>
      <w:proofErr w:type="spellStart"/>
      <w:r w:rsidRPr="00752EA1">
        <w:rPr>
          <w:sz w:val="24"/>
          <w:szCs w:val="24"/>
        </w:rPr>
        <w:t>handouts</w:t>
      </w:r>
      <w:proofErr w:type="spellEnd"/>
      <w:r w:rsidRPr="00752EA1">
        <w:rPr>
          <w:sz w:val="24"/>
          <w:szCs w:val="24"/>
        </w:rPr>
        <w:t xml:space="preserve"> and additional materials on reserve at the MUSPH Resource Centre.</w:t>
      </w:r>
    </w:p>
    <w:p w:rsidR="001473E9" w:rsidRPr="00752EA1" w:rsidRDefault="001473E9" w:rsidP="001473E9">
      <w:pPr>
        <w:ind w:right="672"/>
        <w:rPr>
          <w:sz w:val="24"/>
          <w:szCs w:val="24"/>
        </w:rPr>
      </w:pPr>
      <w:r w:rsidRPr="00752EA1">
        <w:rPr>
          <w:sz w:val="24"/>
          <w:szCs w:val="24"/>
        </w:rPr>
        <w:t xml:space="preserve">2. The student will need access to a software package that can do descriptive statistics, graphics and basic hypothesis testing.  The standard software package for the class will be EPI-INFO, which is available on the machines in the MUSPH computer lab. </w:t>
      </w:r>
    </w:p>
    <w:p w:rsidR="001473E9" w:rsidRPr="00752EA1" w:rsidRDefault="001473E9" w:rsidP="001473E9">
      <w:pPr>
        <w:rPr>
          <w:sz w:val="24"/>
          <w:szCs w:val="24"/>
        </w:rPr>
      </w:pPr>
      <w:r w:rsidRPr="00752EA1">
        <w:rPr>
          <w:sz w:val="24"/>
          <w:szCs w:val="24"/>
        </w:rPr>
        <w:t xml:space="preserve">3. </w:t>
      </w:r>
      <w:proofErr w:type="spellStart"/>
      <w:r w:rsidRPr="00752EA1">
        <w:rPr>
          <w:sz w:val="24"/>
          <w:szCs w:val="24"/>
        </w:rPr>
        <w:t>Chava</w:t>
      </w:r>
      <w:proofErr w:type="spellEnd"/>
      <w:r w:rsidRPr="00752EA1">
        <w:rPr>
          <w:sz w:val="24"/>
          <w:szCs w:val="24"/>
        </w:rPr>
        <w:t xml:space="preserve"> </w:t>
      </w:r>
      <w:proofErr w:type="spellStart"/>
      <w:r w:rsidRPr="00752EA1">
        <w:rPr>
          <w:sz w:val="24"/>
          <w:szCs w:val="24"/>
        </w:rPr>
        <w:t>Frankfork</w:t>
      </w:r>
      <w:proofErr w:type="spellEnd"/>
      <w:r w:rsidRPr="00752EA1">
        <w:rPr>
          <w:sz w:val="24"/>
          <w:szCs w:val="24"/>
        </w:rPr>
        <w:t xml:space="preserve"> – </w:t>
      </w:r>
      <w:proofErr w:type="spellStart"/>
      <w:r w:rsidRPr="00752EA1">
        <w:rPr>
          <w:sz w:val="24"/>
          <w:szCs w:val="24"/>
        </w:rPr>
        <w:t>Nachnian</w:t>
      </w:r>
      <w:proofErr w:type="spellEnd"/>
      <w:r w:rsidRPr="00752EA1">
        <w:rPr>
          <w:sz w:val="24"/>
          <w:szCs w:val="24"/>
        </w:rPr>
        <w:t xml:space="preserve"> and David N. Research Methods in Social Science. </w:t>
      </w:r>
    </w:p>
    <w:p w:rsidR="001473E9" w:rsidRPr="00752EA1" w:rsidRDefault="001473E9" w:rsidP="001473E9">
      <w:pPr>
        <w:ind w:right="672"/>
        <w:rPr>
          <w:sz w:val="24"/>
          <w:szCs w:val="24"/>
        </w:rPr>
      </w:pPr>
      <w:r w:rsidRPr="00752EA1">
        <w:rPr>
          <w:sz w:val="24"/>
          <w:szCs w:val="24"/>
        </w:rPr>
        <w:t xml:space="preserve">4. </w:t>
      </w:r>
      <w:proofErr w:type="spellStart"/>
      <w:r w:rsidRPr="00752EA1">
        <w:rPr>
          <w:sz w:val="24"/>
          <w:szCs w:val="24"/>
        </w:rPr>
        <w:t>Kuzma</w:t>
      </w:r>
      <w:proofErr w:type="spellEnd"/>
      <w:r w:rsidRPr="00752EA1">
        <w:rPr>
          <w:sz w:val="24"/>
          <w:szCs w:val="24"/>
        </w:rPr>
        <w:t xml:space="preserve"> Jan W. and </w:t>
      </w:r>
      <w:proofErr w:type="spellStart"/>
      <w:r w:rsidRPr="00752EA1">
        <w:rPr>
          <w:sz w:val="24"/>
          <w:szCs w:val="24"/>
        </w:rPr>
        <w:t>Bohnenblust</w:t>
      </w:r>
      <w:proofErr w:type="spellEnd"/>
      <w:r w:rsidRPr="00752EA1">
        <w:rPr>
          <w:sz w:val="24"/>
          <w:szCs w:val="24"/>
        </w:rPr>
        <w:t xml:space="preserve"> Stephen E. (2001) Basic Statistics for the Health Sciences, 4</w:t>
      </w:r>
      <w:r w:rsidRPr="00752EA1">
        <w:rPr>
          <w:sz w:val="24"/>
          <w:szCs w:val="24"/>
          <w:vertAlign w:val="superscript"/>
        </w:rPr>
        <w:t>th</w:t>
      </w:r>
      <w:r w:rsidRPr="00752EA1">
        <w:rPr>
          <w:sz w:val="24"/>
          <w:szCs w:val="24"/>
        </w:rPr>
        <w:t xml:space="preserve"> Ed. Mayfield Publishing Co. </w:t>
      </w:r>
    </w:p>
    <w:p w:rsidR="003B545E" w:rsidRDefault="001473E9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52E"/>
    <w:multiLevelType w:val="hybridMultilevel"/>
    <w:tmpl w:val="86EA61DA"/>
    <w:lvl w:ilvl="0" w:tplc="4F2A51E8">
      <w:start w:val="1"/>
      <w:numFmt w:val="lowerRoman"/>
      <w:lvlText w:val="%1)"/>
      <w:lvlJc w:val="left"/>
      <w:pPr>
        <w:ind w:left="117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E9"/>
    <w:rsid w:val="00050608"/>
    <w:rsid w:val="001473E9"/>
    <w:rsid w:val="001668D8"/>
    <w:rsid w:val="001C3396"/>
    <w:rsid w:val="001F160E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E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E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2011-07-13T21:30:00Z</dcterms:created>
  <dcterms:modified xsi:type="dcterms:W3CDTF">2011-07-13T21:30:00Z</dcterms:modified>
</cp:coreProperties>
</file>