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FST 1103 </w:t>
      </w: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ab/>
        <w:t>PRINCIPLES OF HUMAN NUTRITION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INSTRUCTOR (s)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Dr Margaret Kabahenda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[BSc. Food &amp; Nutrition: Dietetics; MSc. Foods &amp; Nutrition.; PhD. Foods &amp; Nutrition]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TYPE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Core course for Year 1 BSc. Food Science &amp; </w:t>
      </w: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Technology  and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Year 1 BSc Human Nutrition 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STRUCTURE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is 3 credit units (3 CU): 2 lecture hours and 2 practical hours per week for 15 study weeks; [i.e. 30 lecture hours &amp; 30 practical hours equivalent to 45 contact hours].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DESCRIPTION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Introduction to nutrients, their food sources, metabolism and importance in human health.  Also provide an overview of the nutritional needs at different life stages; dietary guidelines; and the relationships among food, nutrition, and health. Students also are introduced to diet analysis strategies and assessment of nutritional status. 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OBJECTIVES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bCs/>
          <w:i/>
          <w:color w:val="000000"/>
          <w:sz w:val="22"/>
          <w:szCs w:val="22"/>
        </w:rPr>
      </w:pP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b/>
          <w:bCs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color w:val="000000"/>
          <w:sz w:val="22"/>
          <w:szCs w:val="22"/>
        </w:rPr>
        <w:t>General Objectives</w:t>
      </w:r>
    </w:p>
    <w:p w:rsidR="00BF4FBB" w:rsidRPr="002F7269" w:rsidRDefault="00BF4FBB" w:rsidP="00BF4FBB">
      <w:pPr>
        <w:numPr>
          <w:ilvl w:val="0"/>
          <w:numId w:val="4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At an introductory level, have an understanding of principles of nutrition including the roles, metabolism, requirements, and sources of nutrients</w:t>
      </w:r>
    </w:p>
    <w:p w:rsidR="00BF4FBB" w:rsidRPr="002F7269" w:rsidRDefault="00BF4FBB" w:rsidP="00BF4FBB">
      <w:pPr>
        <w:numPr>
          <w:ilvl w:val="0"/>
          <w:numId w:val="4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At an introductory level, have an understanding of how nutritional needs change throughout the lifespan and during stress and exercise.</w:t>
      </w:r>
    </w:p>
    <w:p w:rsidR="00BF4FBB" w:rsidRPr="002F7269" w:rsidRDefault="00BF4FBB" w:rsidP="00BF4FBB">
      <w:pPr>
        <w:spacing w:after="120"/>
        <w:rPr>
          <w:rFonts w:ascii="Arial Narrow" w:hAnsi="Arial Narrow"/>
          <w:b/>
          <w:bCs/>
          <w:i/>
          <w:iCs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sz w:val="22"/>
          <w:szCs w:val="22"/>
        </w:rPr>
        <w:t>Specific objectives</w:t>
      </w:r>
    </w:p>
    <w:p w:rsidR="00BF4FBB" w:rsidRPr="002F7269" w:rsidRDefault="00BF4FBB" w:rsidP="00BF4FBB">
      <w:pPr>
        <w:numPr>
          <w:ilvl w:val="0"/>
          <w:numId w:val="9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Describe the major global issues related to food and nutrition.</w:t>
      </w:r>
    </w:p>
    <w:p w:rsidR="00BF4FBB" w:rsidRPr="002F7269" w:rsidRDefault="00BF4FBB" w:rsidP="00BF4FBB">
      <w:pPr>
        <w:numPr>
          <w:ilvl w:val="0"/>
          <w:numId w:val="9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Describe current health promotion strategies and dietary guidelines </w:t>
      </w:r>
    </w:p>
    <w:p w:rsidR="00BF4FBB" w:rsidRPr="002F7269" w:rsidRDefault="00BF4FBB" w:rsidP="00BF4FBB">
      <w:pPr>
        <w:numPr>
          <w:ilvl w:val="0"/>
          <w:numId w:val="9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Demonstrate the ability to use diet analysis programs to determine nutrient intake.</w:t>
      </w:r>
    </w:p>
    <w:p w:rsidR="00BF4FBB" w:rsidRPr="002F7269" w:rsidRDefault="00BF4FBB" w:rsidP="00BF4FBB">
      <w:pPr>
        <w:numPr>
          <w:ilvl w:val="0"/>
          <w:numId w:val="9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Develop skills to conduct simple nutrition assessments to determine risk for undernutrition and overnutrition.</w:t>
      </w:r>
    </w:p>
    <w:p w:rsidR="00BF4FBB" w:rsidRPr="002F7269" w:rsidRDefault="00BF4FBB" w:rsidP="00BF4FBB">
      <w:pPr>
        <w:numPr>
          <w:ilvl w:val="0"/>
          <w:numId w:val="9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Be able to answer questions concerning the effect of socioeconomic, psychological, and cultural factors on food intake.</w:t>
      </w:r>
    </w:p>
    <w:p w:rsidR="00BF4FBB" w:rsidRPr="002F7269" w:rsidRDefault="00BF4FBB" w:rsidP="00BF4FBB">
      <w:pPr>
        <w:numPr>
          <w:ilvl w:val="0"/>
          <w:numId w:val="9"/>
        </w:numPr>
        <w:spacing w:after="120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Be able to discuss hunger and global environmental and problems related to food and nutrition.</w:t>
      </w:r>
    </w:p>
    <w:p w:rsidR="00BF4FBB" w:rsidRPr="002F7269" w:rsidRDefault="00BF4FBB" w:rsidP="00BF4FBB">
      <w:pPr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RECOMMENEDED REFERENCES</w:t>
      </w:r>
    </w:p>
    <w:p w:rsidR="00BF4FBB" w:rsidRPr="002F7269" w:rsidRDefault="00BF4FBB" w:rsidP="00BF4FBB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i/>
          <w:iCs/>
          <w:sz w:val="22"/>
          <w:szCs w:val="22"/>
        </w:rPr>
      </w:pPr>
      <w:r w:rsidRPr="002F7269">
        <w:rPr>
          <w:rFonts w:ascii="Arial Narrow" w:hAnsi="Arial Narrow"/>
          <w:b/>
          <w:i/>
          <w:iCs/>
          <w:sz w:val="22"/>
          <w:szCs w:val="22"/>
        </w:rPr>
        <w:t xml:space="preserve">Nutrition Concepts and Controversies, </w:t>
      </w:r>
      <w:proofErr w:type="gramStart"/>
      <w:r w:rsidRPr="002F7269">
        <w:rPr>
          <w:rFonts w:ascii="Arial Narrow" w:hAnsi="Arial Narrow"/>
          <w:bCs/>
          <w:i/>
          <w:iCs/>
          <w:sz w:val="22"/>
          <w:szCs w:val="22"/>
        </w:rPr>
        <w:t>10th  Edition</w:t>
      </w:r>
      <w:proofErr w:type="gramEnd"/>
      <w:r w:rsidRPr="002F7269">
        <w:rPr>
          <w:rFonts w:ascii="Arial Narrow" w:hAnsi="Arial Narrow"/>
          <w:bCs/>
          <w:i/>
          <w:iCs/>
          <w:sz w:val="22"/>
          <w:szCs w:val="22"/>
        </w:rPr>
        <w:t xml:space="preserve"> by F. Sizer &amp; E. Whitney.  Published by Thomson Learning, Inc</w:t>
      </w:r>
    </w:p>
    <w:p w:rsidR="00BF4FBB" w:rsidRPr="002F7269" w:rsidRDefault="00BF4FBB" w:rsidP="00BF4FBB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i/>
          <w:sz w:val="22"/>
          <w:szCs w:val="22"/>
        </w:rPr>
      </w:pPr>
      <w:r w:rsidRPr="002F7269">
        <w:rPr>
          <w:rFonts w:ascii="Arial Narrow" w:hAnsi="Arial Narrow"/>
          <w:b/>
          <w:i/>
          <w:sz w:val="22"/>
          <w:szCs w:val="22"/>
        </w:rPr>
        <w:t>Understanding Nutrition</w:t>
      </w:r>
      <w:r w:rsidRPr="002F7269">
        <w:rPr>
          <w:rFonts w:ascii="Arial Narrow" w:hAnsi="Arial Narrow"/>
          <w:bCs/>
          <w:i/>
          <w:sz w:val="22"/>
          <w:szCs w:val="22"/>
        </w:rPr>
        <w:t>, 11</w:t>
      </w:r>
      <w:r w:rsidRPr="002F7269">
        <w:rPr>
          <w:rFonts w:ascii="Arial Narrow" w:hAnsi="Arial Narrow"/>
          <w:bCs/>
          <w:i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bCs/>
          <w:i/>
          <w:sz w:val="22"/>
          <w:szCs w:val="22"/>
        </w:rPr>
        <w:t xml:space="preserve"> Edition by E. Whitney and Sharon R Rolfes Published by Thomson Learning, Inc </w:t>
      </w:r>
    </w:p>
    <w:p w:rsidR="00BF4FBB" w:rsidRPr="002F7269" w:rsidRDefault="00BF4FBB" w:rsidP="00BF4FBB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i/>
          <w:sz w:val="22"/>
          <w:szCs w:val="22"/>
        </w:rPr>
      </w:pPr>
      <w:r w:rsidRPr="002F7269">
        <w:rPr>
          <w:rFonts w:ascii="Arial Narrow" w:hAnsi="Arial Narrow"/>
          <w:b/>
          <w:bCs/>
          <w:i/>
          <w:sz w:val="22"/>
          <w:szCs w:val="22"/>
        </w:rPr>
        <w:t>Human Nutrition and Dietetics.</w:t>
      </w:r>
      <w:r w:rsidRPr="002F7269">
        <w:rPr>
          <w:rFonts w:ascii="Arial Narrow" w:hAnsi="Arial Narrow"/>
          <w:i/>
          <w:sz w:val="22"/>
          <w:szCs w:val="22"/>
        </w:rPr>
        <w:t xml:space="preserve"> J. S. Garrow, W.P.T. James and A. (Eds) Churchill Livingstone. 10th Edition. </w:t>
      </w:r>
    </w:p>
    <w:p w:rsidR="00BF4FBB" w:rsidRPr="002F7269" w:rsidRDefault="00BF4FBB" w:rsidP="00BF4FBB">
      <w:pPr>
        <w:numPr>
          <w:ilvl w:val="1"/>
          <w:numId w:val="2"/>
        </w:numPr>
        <w:tabs>
          <w:tab w:val="left" w:pos="432"/>
        </w:tabs>
        <w:rPr>
          <w:rFonts w:ascii="Arial Narrow" w:hAnsi="Arial Narrow"/>
          <w:bCs/>
          <w:i/>
          <w:sz w:val="22"/>
          <w:szCs w:val="22"/>
        </w:rPr>
      </w:pPr>
      <w:r w:rsidRPr="002F7269">
        <w:rPr>
          <w:rFonts w:ascii="Arial Narrow" w:eastAsia="SimSun" w:hAnsi="Arial Narrow"/>
          <w:b/>
          <w:bCs/>
          <w:i/>
          <w:sz w:val="22"/>
          <w:szCs w:val="22"/>
          <w:lang w:eastAsia="zh-CN"/>
        </w:rPr>
        <w:t xml:space="preserve">Vitamins and Mineral Requirements in Human Nutrition. </w:t>
      </w:r>
      <w:r w:rsidRPr="002F7269">
        <w:rPr>
          <w:rFonts w:ascii="Arial Narrow" w:eastAsia="SimSun" w:hAnsi="Arial Narrow"/>
          <w:i/>
          <w:sz w:val="22"/>
          <w:szCs w:val="22"/>
          <w:lang w:eastAsia="zh-CN"/>
        </w:rPr>
        <w:t>WHO/FAO (2004) Second Edition.</w:t>
      </w:r>
    </w:p>
    <w:p w:rsidR="00BF4FBB" w:rsidRPr="002F7269" w:rsidRDefault="00BF4FBB" w:rsidP="00BF4FBB">
      <w:pPr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BF4FBB" w:rsidRPr="002F7269" w:rsidRDefault="00BF4FBB" w:rsidP="00BF4FBB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COURSE CONTENT, METHODS OF INSTRUCTION, TOOLS AND </w:t>
      </w:r>
    </w:p>
    <w:p w:rsidR="00BF4FBB" w:rsidRPr="002F7269" w:rsidRDefault="00BF4FBB" w:rsidP="00BF4FBB">
      <w:pPr>
        <w:tabs>
          <w:tab w:val="left" w:pos="-1440"/>
        </w:tabs>
        <w:ind w:left="72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lastRenderedPageBreak/>
        <w:t>EQUIPMENT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0"/>
        <w:gridCol w:w="2340"/>
        <w:gridCol w:w="1800"/>
      </w:tblGrid>
      <w:tr w:rsidR="00BF4FBB" w:rsidRPr="002F7269" w:rsidTr="000E60C3">
        <w:tc>
          <w:tcPr>
            <w:tcW w:w="198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96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/>
                  <w:i/>
                  <w:iCs/>
                  <w:color w:val="000000"/>
                  <w:sz w:val="22"/>
                  <w:szCs w:val="22"/>
                </w:rPr>
                <w:t>TRUC</w:t>
              </w:r>
            </w:smartTag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TION/ Time allocation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 consumption and nutrition assessment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Factors that influence food choices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Ways to determine  nutritional status of individuals – anthropometry; biochemical indicators of iron, vitamin A, iodine, and zinc; reliability of clinical assessments; common dietary assessment methods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</w:t>
            </w:r>
            <w:smartTag w:uri="urn:schemas-microsoft-com:office:smarttags" w:element="place">
              <w:smartTag w:uri="urn:schemas-microsoft-com:office:smarttags" w:element="City">
                <w:r w:rsidRPr="002F7269">
                  <w:rPr>
                    <w:rFonts w:ascii="Arial Narrow" w:hAnsi="Arial Narrow"/>
                    <w:i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(2 hrs) – Family tree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Carbohydrates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Role of starches and fibre in food and human nutrition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Digestion, absorption, and metabolism of each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Problems in carbohydrate metabolism (diabetes mellitus)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 processing, fibre and health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-Reading assignment – Fiber and food labelling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 White boards 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Lipids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Overview of functions of triglycerides, sterols, and phospholipids important in food and human nutrition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Digestion, absorption, and metabolism of each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Essential fatty acids – sources and importance in health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Lipids in overweight and obesity</w:t>
            </w:r>
          </w:p>
          <w:p w:rsidR="00BF4FBB" w:rsidRPr="002F7269" w:rsidRDefault="00BF4FBB" w:rsidP="00BF4FBB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Problems of lipid deficiency and over-consumption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(2 hrs) – fat in foods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Food/fat samples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Protein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Digestion, absorption, and metabolism 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Essential amino acids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Complementation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Factors influencing bioavailability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Indicators of deficiency and toxicity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Protein energy malnutrition and kwashiorkor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Interventions to improve nutriture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(6 hrs)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– Management of protein and energy malnutrition 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/ Flip charts/ Materials 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Energy balance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Overview of metabolism both macro and micronutrients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 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(2 hrs)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- Assignment (2 hrs) – Diet analysis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 White boards/flip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Evaluation</w:t>
            </w:r>
          </w:p>
        </w:tc>
        <w:tc>
          <w:tcPr>
            <w:tcW w:w="396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Mid semester evaluation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 hour exam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Answer booklets and timer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Water-soluble vitamins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Overview of functions and food sources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Factors influencing bioavailability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Who is at risk for deficiency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Indicators of deficiency and toxicity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Dietary recommendations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Interventions to improve nutriture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(2 hrs) – vitamins in food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 White boards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Fat-soluble vitamins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>Role in metabolism of macronutrients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Overview of functions and food sources 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>Who is at risk for deficiency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(especially folic acid and B-12)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Factors influencing bioavailability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Dietary recommendations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Indicators of deficiency and toxicity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Interventions to improve nutriture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-Assignment (2 hrs) – vitamins in food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LCD projector/ White Board/ Flip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charts/ Materials and reagents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Water and electrolytes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Overview of functions water 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Health implications of dehydration and water toxicity 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Water and electrolytes on the market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(2 hrs) – mineral in food 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Minerals in nutrition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Overview of functions and food sources of essential minerals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Factors influencing bioavailability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Indicators of deficiency and toxicity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Dietary recommendations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Interventions to improve nutriture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(2 hrs) – mineral in food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Nutrient needs in lifecycle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Address the special nutrient needs of: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Pregnant  and lactating women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Infants and young children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(2hrs)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--Assignment (2 hrs) – ENA 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Nutrient needs in lifecycle 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The school-age child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Adolescents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Older adults (65 yrs and older)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(2hrs)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-Assignment (2 hrs)-DETERMINE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Food, nutrition and health – Infectious diseases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Overview of the relationships between nutrition and disease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Role of nutrition in prevention and management of common infectious diseases such as HIV/AIDS and malaria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Diet adequacy (2 hrs)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Food, nutrition and health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Role of nutrition in prevention and management of chronic diseases 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Energy balance, body weight and chronic diseases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Rapid assessment of health risk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Health risk (2 hrs)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BF4FB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World food and nutrition issues</w:t>
            </w:r>
          </w:p>
        </w:tc>
        <w:tc>
          <w:tcPr>
            <w:tcW w:w="3960" w:type="dxa"/>
          </w:tcPr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Overview of world hunger and malnutrition – who is affected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Discuss factors influencing food production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Overview of pillars of food security – availability, access (physical and economic), utilization</w:t>
            </w:r>
          </w:p>
          <w:p w:rsidR="00BF4FBB" w:rsidRPr="002F7269" w:rsidRDefault="00BF4FBB" w:rsidP="00BF4FBB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Strategies to improve food security in country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-Assignment (2 hrs) – Who is hungry</w:t>
            </w:r>
          </w:p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</w:tc>
      </w:tr>
      <w:tr w:rsidR="00BF4FBB" w:rsidRPr="002F7269" w:rsidTr="000E60C3">
        <w:tc>
          <w:tcPr>
            <w:tcW w:w="1980" w:type="dxa"/>
          </w:tcPr>
          <w:p w:rsidR="00BF4FBB" w:rsidRPr="002F7269" w:rsidRDefault="00BF4FBB" w:rsidP="000E60C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Final evaluation</w:t>
            </w:r>
          </w:p>
        </w:tc>
        <w:tc>
          <w:tcPr>
            <w:tcW w:w="234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3 hours</w:t>
            </w:r>
          </w:p>
        </w:tc>
        <w:tc>
          <w:tcPr>
            <w:tcW w:w="1800" w:type="dxa"/>
          </w:tcPr>
          <w:p w:rsidR="00BF4FBB" w:rsidRPr="002F7269" w:rsidRDefault="00BF4FBB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SUMMARY OF T IME NEEDED</w:t>
      </w:r>
    </w:p>
    <w:p w:rsidR="00BF4FBB" w:rsidRPr="002F7269" w:rsidRDefault="00BF4FBB" w:rsidP="00BF4FBB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BF4FBB" w:rsidRPr="002F7269" w:rsidRDefault="00BF4FBB" w:rsidP="00BF4FBB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BF4FBB" w:rsidRPr="002F7269" w:rsidRDefault="00BF4FBB" w:rsidP="00BF4FBB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BF4FBB" w:rsidRPr="002F7269" w:rsidRDefault="00BF4FBB" w:rsidP="00BF4FBB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lastRenderedPageBreak/>
        <w:t>OVERALL COURSE EVALUATION</w:t>
      </w:r>
    </w:p>
    <w:p w:rsidR="00BF4FBB" w:rsidRPr="002F7269" w:rsidRDefault="00BF4FBB" w:rsidP="00BF4FBB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Assignments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20%</w:t>
      </w:r>
    </w:p>
    <w:p w:rsidR="00BF4FBB" w:rsidRPr="002F7269" w:rsidRDefault="00BF4FBB" w:rsidP="00BF4FBB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Practicals, class attendance and participation</w:t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BF4FBB" w:rsidRPr="002F7269" w:rsidRDefault="00BF4FBB" w:rsidP="00BF4FBB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Course tests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20%</w:t>
      </w:r>
    </w:p>
    <w:p w:rsidR="00BF4FBB" w:rsidRPr="002F7269" w:rsidRDefault="00BF4FBB" w:rsidP="00BF4FBB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Final exam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50%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C1E"/>
    <w:multiLevelType w:val="hybridMultilevel"/>
    <w:tmpl w:val="AAA4E374"/>
    <w:lvl w:ilvl="0" w:tplc="2DEAB4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53F19"/>
    <w:multiLevelType w:val="hybridMultilevel"/>
    <w:tmpl w:val="FDC045C4"/>
    <w:lvl w:ilvl="0" w:tplc="677A0DE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4F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24EA5"/>
    <w:multiLevelType w:val="hybridMultilevel"/>
    <w:tmpl w:val="B0149E4C"/>
    <w:lvl w:ilvl="0" w:tplc="2DEAB4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A07FA"/>
    <w:multiLevelType w:val="hybridMultilevel"/>
    <w:tmpl w:val="628057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C1A22"/>
    <w:multiLevelType w:val="hybridMultilevel"/>
    <w:tmpl w:val="700E3AF4"/>
    <w:lvl w:ilvl="0" w:tplc="40DA6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EAB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677F5"/>
    <w:multiLevelType w:val="hybridMultilevel"/>
    <w:tmpl w:val="6F885864"/>
    <w:lvl w:ilvl="0" w:tplc="43E644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CB1EBA"/>
    <w:multiLevelType w:val="hybridMultilevel"/>
    <w:tmpl w:val="E15C22B0"/>
    <w:lvl w:ilvl="0" w:tplc="43E644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3B0E"/>
    <w:multiLevelType w:val="hybridMultilevel"/>
    <w:tmpl w:val="FCF4BBA6"/>
    <w:lvl w:ilvl="0" w:tplc="668EAFC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C47DC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61A4A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BB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F0D71"/>
    <w:rsid w:val="00BF4FBB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2011-07-23T12:08:00Z</dcterms:created>
  <dcterms:modified xsi:type="dcterms:W3CDTF">2011-07-23T12:08:00Z</dcterms:modified>
</cp:coreProperties>
</file>