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AD" w:rsidRPr="002F7269" w:rsidRDefault="00AE45AD" w:rsidP="00AE45AD">
      <w:pPr>
        <w:tabs>
          <w:tab w:val="left" w:pos="-1440"/>
        </w:tabs>
        <w:ind w:left="1440" w:hanging="1440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FST </w:t>
      </w:r>
      <w:proofErr w:type="gramStart"/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1202 </w:t>
      </w: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FOOD</w:t>
      </w:r>
      <w:proofErr w:type="gramEnd"/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CHEMISTRY 1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iCs/>
          <w:color w:val="000000"/>
          <w:sz w:val="22"/>
          <w:szCs w:val="22"/>
        </w:rPr>
        <w:t>Course instructors</w:t>
      </w:r>
    </w:p>
    <w:p w:rsidR="00AE45AD" w:rsidRPr="002F7269" w:rsidRDefault="00AE45AD" w:rsidP="00AE45AD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>Dr. Y B Byaruhanga</w:t>
      </w:r>
      <w:r w:rsidRPr="002F7269">
        <w:rPr>
          <w:rFonts w:ascii="Arial Narrow" w:hAnsi="Arial Narrow"/>
          <w:i/>
          <w:iCs/>
          <w:color w:val="000000"/>
          <w:sz w:val="22"/>
          <w:szCs w:val="22"/>
          <w:lang w:val="fr-FR"/>
        </w:rPr>
        <w:tab/>
        <w:t xml:space="preserve">[BSc.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Food Sc &amp; Tech; M.S. Food Sc.; PhD. Food Sc.]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type: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Core course for Year 1 BSc. Food Science &amp; Technology 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E45AD" w:rsidRPr="002F7269" w:rsidRDefault="00AE45AD" w:rsidP="00AE45AD">
      <w:pPr>
        <w:numPr>
          <w:ilvl w:val="0"/>
          <w:numId w:val="4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 xml:space="preserve">Course structure 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credits (CU):</w:t>
      </w:r>
      <w:r w:rsidRPr="002F7269">
        <w:rPr>
          <w:rFonts w:ascii="Arial Narrow" w:hAnsi="Arial Narrow"/>
          <w:b/>
          <w:i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color w:val="000000"/>
          <w:sz w:val="22"/>
          <w:szCs w:val="22"/>
        </w:rPr>
        <w:t>3 CU i.e. 3 contact hours per week per semester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Course duration:</w:t>
      </w:r>
      <w:r w:rsidRPr="002F7269">
        <w:rPr>
          <w:rFonts w:ascii="Arial Narrow" w:hAnsi="Arial Narrow"/>
          <w:i/>
          <w:color w:val="000000"/>
          <w:sz w:val="22"/>
          <w:szCs w:val="22"/>
        </w:rPr>
        <w:t xml:space="preserve"> 15 weeks (45 contact hours) – 30 lecture hours; 30 practical hours 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E45AD" w:rsidRPr="002F7269" w:rsidRDefault="00AE45AD" w:rsidP="00AE45AD">
      <w:pPr>
        <w:tabs>
          <w:tab w:val="left" w:pos="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2. Course description</w:t>
      </w:r>
    </w:p>
    <w:p w:rsidR="00AE45AD" w:rsidRPr="002F7269" w:rsidRDefault="00AE45AD" w:rsidP="00AE45AD">
      <w:pPr>
        <w:pStyle w:val="BodyText2"/>
        <w:rPr>
          <w:rFonts w:ascii="Arial Narrow" w:hAnsi="Arial Narrow"/>
          <w:b w:val="0"/>
          <w:bCs w:val="0"/>
          <w:color w:val="000000"/>
          <w:sz w:val="22"/>
          <w:szCs w:val="22"/>
        </w:rPr>
      </w:pPr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Composition, physical and chemical properties of food components: water, proteins, carbohydrates and lipids vitamins, minerals, pigments, flavourants, additives and enzymes.  </w:t>
      </w:r>
      <w:proofErr w:type="gramStart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Forms of water of foods.</w:t>
      </w:r>
      <w:proofErr w:type="gramEnd"/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 Water absorption phenomena, freezing and ice structures and water activity. 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3. COURSE OBJECTIVES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General objective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2F7269">
        <w:rPr>
          <w:rFonts w:ascii="Arial Narrow" w:hAnsi="Arial Narrow"/>
          <w:i/>
          <w:color w:val="000000"/>
          <w:sz w:val="22"/>
          <w:szCs w:val="22"/>
        </w:rPr>
        <w:t>This course is aimed at giving students a foundation in the chemistry of food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Specific objectives</w:t>
      </w:r>
    </w:p>
    <w:p w:rsidR="00AE45AD" w:rsidRPr="002F7269" w:rsidRDefault="00AE45AD" w:rsidP="00AE45A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 Narrow" w:hAnsi="Arial Narrow" w:cs="Arial"/>
          <w:b w:val="0"/>
          <w:bCs w:val="0"/>
          <w:sz w:val="22"/>
          <w:szCs w:val="22"/>
        </w:rPr>
      </w:pP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Introduce students to general concepts and principles in the chemistry of food</w:t>
      </w:r>
    </w:p>
    <w:p w:rsidR="00AE45AD" w:rsidRPr="002F7269" w:rsidRDefault="00AE45AD" w:rsidP="00AE45A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 Narrow" w:hAnsi="Arial Narrow" w:cs="Arial"/>
          <w:b w:val="0"/>
          <w:bCs w:val="0"/>
          <w:sz w:val="22"/>
          <w:szCs w:val="22"/>
        </w:rPr>
      </w:pP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Equip students with competences in the composition of foods</w:t>
      </w:r>
    </w:p>
    <w:p w:rsidR="00AE45AD" w:rsidRPr="002F7269" w:rsidRDefault="00AE45AD" w:rsidP="00AE45A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 Narrow" w:hAnsi="Arial Narrow" w:cs="Arial"/>
          <w:b w:val="0"/>
          <w:bCs w:val="0"/>
          <w:sz w:val="22"/>
          <w:szCs w:val="22"/>
        </w:rPr>
      </w:pP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 xml:space="preserve">Equip students with competences in the structure and chemical properties of foods components </w:t>
      </w:r>
    </w:p>
    <w:p w:rsidR="00AE45AD" w:rsidRPr="002F7269" w:rsidRDefault="00AE45AD" w:rsidP="00AE45AD">
      <w:pPr>
        <w:jc w:val="both"/>
        <w:rPr>
          <w:rFonts w:ascii="Arial Narrow" w:hAnsi="Arial Narrow"/>
          <w:i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4. RECOMMENEDED REFERENCES</w:t>
      </w:r>
    </w:p>
    <w:p w:rsidR="00AE45AD" w:rsidRPr="002F7269" w:rsidRDefault="00AE45AD" w:rsidP="00AE45AD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 Narrow" w:hAnsi="Arial Narrow" w:cs="Arial"/>
          <w:b w:val="0"/>
          <w:bCs w:val="0"/>
          <w:sz w:val="22"/>
          <w:szCs w:val="22"/>
        </w:rPr>
      </w:pP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Food chemistry 3</w:t>
      </w: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  <w:vertAlign w:val="superscript"/>
        </w:rPr>
        <w:t>rd</w:t>
      </w: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 xml:space="preserve"> edition. OR Fennema (</w:t>
      </w:r>
      <w:proofErr w:type="gramStart"/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ed</w:t>
      </w:r>
      <w:proofErr w:type="gramEnd"/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). Marcel Decker; 1996.</w:t>
      </w:r>
    </w:p>
    <w:p w:rsidR="00AE45AD" w:rsidRPr="002F7269" w:rsidRDefault="00AE45AD" w:rsidP="00AE45AD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 Narrow" w:hAnsi="Arial Narrow" w:cs="Arial"/>
          <w:b w:val="0"/>
          <w:bCs w:val="0"/>
          <w:sz w:val="22"/>
          <w:szCs w:val="22"/>
        </w:rPr>
      </w:pP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Water activity and Food. JA Troller and JHB Christian (</w:t>
      </w:r>
      <w:proofErr w:type="gramStart"/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eds</w:t>
      </w:r>
      <w:proofErr w:type="gramEnd"/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). Academic Press; 1978.</w:t>
      </w:r>
    </w:p>
    <w:p w:rsidR="00AE45AD" w:rsidRPr="002F7269" w:rsidRDefault="00AE45AD" w:rsidP="00AE45AD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 Narrow" w:hAnsi="Arial Narrow" w:cs="Arial"/>
          <w:b w:val="0"/>
          <w:bCs w:val="0"/>
          <w:sz w:val="22"/>
          <w:szCs w:val="22"/>
        </w:rPr>
      </w:pP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Principles o Food Chemistry 3</w:t>
      </w: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  <w:vertAlign w:val="superscript"/>
        </w:rPr>
        <w:t>rd</w:t>
      </w: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 xml:space="preserve"> edition. JM deMan. Springer; 1999.</w:t>
      </w:r>
    </w:p>
    <w:p w:rsidR="00AE45AD" w:rsidRPr="002F7269" w:rsidRDefault="00AE45AD" w:rsidP="00AE45AD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 Narrow" w:hAnsi="Arial Narrow" w:cs="Arial"/>
          <w:b w:val="0"/>
          <w:bCs w:val="0"/>
          <w:sz w:val="22"/>
          <w:szCs w:val="22"/>
        </w:rPr>
      </w:pPr>
      <w:r w:rsidRPr="002F7269">
        <w:rPr>
          <w:rStyle w:val="Strong"/>
          <w:rFonts w:ascii="Arial Narrow" w:hAnsi="Arial Narrow" w:cs="Arial"/>
          <w:b w:val="0"/>
          <w:bCs w:val="0"/>
          <w:sz w:val="22"/>
          <w:szCs w:val="22"/>
        </w:rPr>
        <w:t>Chemistry of Food components. PMT Hansen. DFST Mak; 1998.</w:t>
      </w:r>
    </w:p>
    <w:p w:rsidR="00AE45AD" w:rsidRPr="002F7269" w:rsidRDefault="00AE45AD" w:rsidP="00AE45AD">
      <w:pPr>
        <w:numPr>
          <w:ilvl w:val="0"/>
          <w:numId w:val="5"/>
        </w:numPr>
        <w:rPr>
          <w:rFonts w:ascii="Arial Narrow" w:hAnsi="Arial Narrow" w:cs="Arial"/>
          <w:i/>
          <w:sz w:val="22"/>
          <w:szCs w:val="22"/>
        </w:rPr>
      </w:pPr>
      <w:r w:rsidRPr="002F7269">
        <w:rPr>
          <w:rFonts w:ascii="Arial Narrow" w:hAnsi="Arial Narrow" w:cs="Arial"/>
          <w:i/>
          <w:sz w:val="22"/>
          <w:szCs w:val="22"/>
        </w:rPr>
        <w:t xml:space="preserve">Selected articles from Journal of Food Science </w:t>
      </w:r>
    </w:p>
    <w:p w:rsidR="00AE45AD" w:rsidRPr="002F7269" w:rsidRDefault="00AE45AD" w:rsidP="00AE45AD">
      <w:pPr>
        <w:ind w:left="720"/>
        <w:rPr>
          <w:rFonts w:ascii="Arial Narrow" w:hAnsi="Arial Narrow" w:cs="Arial"/>
          <w:i/>
          <w:sz w:val="22"/>
          <w:szCs w:val="22"/>
        </w:rPr>
      </w:pPr>
    </w:p>
    <w:p w:rsidR="00AE45AD" w:rsidRPr="002F7269" w:rsidRDefault="00AE45AD" w:rsidP="00AE45AD">
      <w:pPr>
        <w:rPr>
          <w:rFonts w:ascii="Arial Narrow" w:hAnsi="Arial Narrow" w:cs="Arial"/>
          <w:i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5. COURSE CONTENT, METHODS OF INSTRUCTION, TOOLS AND EQUIPMENT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80"/>
        <w:gridCol w:w="2610"/>
        <w:gridCol w:w="2502"/>
      </w:tblGrid>
      <w:tr w:rsidR="00AE45AD" w:rsidRPr="002F7269" w:rsidTr="000E60C3">
        <w:tc>
          <w:tcPr>
            <w:tcW w:w="1728" w:type="dxa"/>
          </w:tcPr>
          <w:p w:rsidR="00AE45AD" w:rsidRPr="002F7269" w:rsidRDefault="00AE45AD" w:rsidP="000E60C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sz w:val="22"/>
                <w:szCs w:val="22"/>
              </w:rPr>
              <w:t>METHOD OF INSTRUCTION/ Time allocation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/>
                <w:sz w:val="22"/>
                <w:szCs w:val="22"/>
              </w:rPr>
              <w:t>TOOLS/ Equipment needed</w:t>
            </w:r>
          </w:p>
        </w:tc>
      </w:tr>
      <w:tr w:rsidR="00AE45AD" w:rsidRPr="002F7269" w:rsidTr="000E60C3">
        <w:tc>
          <w:tcPr>
            <w:tcW w:w="1728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Introduction</w:t>
            </w: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-What is food chemistry about?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-Elements of food chemistry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-Why do we learn food chemistry?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Introduction to different food categories and food components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2 hr)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Various Food samples 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Chemical reagents </w:t>
            </w:r>
          </w:p>
        </w:tc>
      </w:tr>
      <w:tr w:rsidR="00AE45AD" w:rsidRPr="002F7269" w:rsidTr="000E60C3">
        <w:tc>
          <w:tcPr>
            <w:tcW w:w="1728" w:type="dxa"/>
            <w:vMerge w:val="restart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Carbohydrates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-Over view of Mono-, oligo-, and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poly- saccharides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Types properties &amp; reactions of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-Sugars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-Starch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-Cellulose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Basic properties &amp; reactions of mono- &amp; oligo-saccharide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Starch extraction &amp; basic starch reactions and properties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-Interactive lectures coupled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(4 hrs)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-LCD projector/White 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Food samples (fruits, starchy foods)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Chemical reagents </w:t>
            </w:r>
          </w:p>
        </w:tc>
      </w:tr>
      <w:tr w:rsidR="00AE45AD" w:rsidRPr="002F7269" w:rsidTr="000E60C3">
        <w:tc>
          <w:tcPr>
            <w:tcW w:w="1728" w:type="dxa"/>
            <w:vMerge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Types properties &amp; reactions of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-Gums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-Pectins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-Dietary fiber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Demonstration of basic gums and pectin properties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Fruits, vegetable &amp; grain food samples 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AE45AD" w:rsidRPr="002F7269" w:rsidTr="000E60C3">
        <w:tc>
          <w:tcPr>
            <w:tcW w:w="9720" w:type="dxa"/>
            <w:gridSpan w:val="4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Quiz</w:t>
            </w:r>
          </w:p>
        </w:tc>
      </w:tr>
      <w:tr w:rsidR="00AE45AD" w:rsidRPr="002F7269" w:rsidTr="000E60C3">
        <w:tc>
          <w:tcPr>
            <w:tcW w:w="1728" w:type="dxa"/>
            <w:vMerge w:val="restart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Proteins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-Over view of amino acids, polypeptides and proteins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-Protein structure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-Types &amp; reactions of proteins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(2 hrs)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E45AD" w:rsidRPr="002F7269" w:rsidTr="000E60C3">
        <w:tc>
          <w:tcPr>
            <w:tcW w:w="1728" w:type="dxa"/>
            <w:vMerge/>
          </w:tcPr>
          <w:p w:rsidR="00AE45AD" w:rsidRPr="002F7269" w:rsidRDefault="00AE45AD" w:rsidP="000E60C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-Functional properties of proteins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-Enzymes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Demonstration of the emulsification and water holding properties of protein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(4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Eggs &amp; gelatin samples 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AE45AD" w:rsidRPr="002F7269" w:rsidTr="000E60C3">
        <w:tc>
          <w:tcPr>
            <w:tcW w:w="9720" w:type="dxa"/>
            <w:gridSpan w:val="4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Quiz</w:t>
            </w:r>
          </w:p>
        </w:tc>
      </w:tr>
      <w:tr w:rsidR="00AE45AD" w:rsidRPr="002F7269" w:rsidTr="000E60C3">
        <w:tc>
          <w:tcPr>
            <w:tcW w:w="1728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Lipids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-Over view of Fatty acids  &amp; Glycerides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-Properties &amp; reactions of lipids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-Types of lipids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Lipid extraction and basic reactions of lipids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(4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Samples of plant and animal lipid sources  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AE45AD" w:rsidRPr="002F7269" w:rsidTr="000E60C3">
        <w:tc>
          <w:tcPr>
            <w:tcW w:w="9720" w:type="dxa"/>
            <w:gridSpan w:val="4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Quiz</w:t>
            </w:r>
          </w:p>
        </w:tc>
      </w:tr>
      <w:tr w:rsidR="00AE45AD" w:rsidRPr="002F7269" w:rsidTr="000E60C3">
        <w:tc>
          <w:tcPr>
            <w:tcW w:w="1728" w:type="dxa"/>
            <w:vMerge w:val="restart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Water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-The water molecules and how they associate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-Water solute interactions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Demonstration of pure and colloidal water based solutions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-Practical (3 hrs)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lastRenderedPageBreak/>
              <w:t>Samples of pure and colloidal solutes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AE45AD" w:rsidRPr="002F7269" w:rsidTr="000E60C3">
        <w:tc>
          <w:tcPr>
            <w:tcW w:w="1728" w:type="dxa"/>
            <w:vMerge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-Water activity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-Moisture sorption isotherms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Demonstration of moisture content vis-avis water activity 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Samples of dry intermediate and wet foods  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AE45AD" w:rsidRPr="002F7269" w:rsidTr="000E60C3">
        <w:tc>
          <w:tcPr>
            <w:tcW w:w="9720" w:type="dxa"/>
            <w:gridSpan w:val="4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Mid semester test</w:t>
            </w:r>
          </w:p>
        </w:tc>
      </w:tr>
      <w:tr w:rsidR="00AE45AD" w:rsidRPr="002F7269" w:rsidTr="000E60C3">
        <w:tc>
          <w:tcPr>
            <w:tcW w:w="1728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Vitamins </w:t>
            </w: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-Nature and types of vitamins in food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-Reactions of vitamins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-Technological applications of vitamins 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E45AD" w:rsidRPr="002F7269" w:rsidTr="000E60C3">
        <w:tc>
          <w:tcPr>
            <w:tcW w:w="1728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Minerals</w:t>
            </w: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-Nature and types of minerals in food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-Properties &amp; reactions of minerals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-Technological applications of minerals 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E45AD" w:rsidRPr="002F7269" w:rsidTr="000E60C3">
        <w:tc>
          <w:tcPr>
            <w:tcW w:w="9720" w:type="dxa"/>
            <w:gridSpan w:val="4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Quiz</w:t>
            </w:r>
          </w:p>
        </w:tc>
      </w:tr>
      <w:tr w:rsidR="00AE45AD" w:rsidRPr="002F7269" w:rsidTr="000E60C3">
        <w:tc>
          <w:tcPr>
            <w:tcW w:w="1728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Pigments and flavourants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-Nature and types of pigments &amp; flavours in food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-Reactions of pigments &amp; flavours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-Technological applications of pigments &amp; flavours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Extraction and properties of natural plant pigments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Samples of pigmented and flavoured plant foods 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AE45AD" w:rsidRPr="002F7269" w:rsidTr="000E60C3">
        <w:tc>
          <w:tcPr>
            <w:tcW w:w="1728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Additives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-Nature and types of additives in food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-Reactions of additives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-Technological applications of additives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Demonstration of different food additives</w:t>
            </w:r>
          </w:p>
        </w:tc>
        <w:tc>
          <w:tcPr>
            <w:tcW w:w="2610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-Interactive lectures coupled with homework and assignments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(2 hrs)</w:t>
            </w:r>
            <w:r w:rsidRPr="002F7269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-Practical (3 hrs)</w:t>
            </w:r>
          </w:p>
        </w:tc>
        <w:tc>
          <w:tcPr>
            <w:tcW w:w="2502" w:type="dxa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-LCD projector/White boards/flip charts 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Samples of different food additives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Functional food chemistry lab</w:t>
            </w:r>
          </w:p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Chemical reagents</w:t>
            </w:r>
          </w:p>
        </w:tc>
      </w:tr>
      <w:tr w:rsidR="00AE45AD" w:rsidRPr="002F7269" w:rsidTr="000E60C3">
        <w:tc>
          <w:tcPr>
            <w:tcW w:w="9720" w:type="dxa"/>
            <w:gridSpan w:val="4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 xml:space="preserve">Quiz </w:t>
            </w:r>
          </w:p>
        </w:tc>
      </w:tr>
      <w:tr w:rsidR="00AE45AD" w:rsidRPr="002F7269" w:rsidTr="000E60C3">
        <w:tc>
          <w:tcPr>
            <w:tcW w:w="9720" w:type="dxa"/>
            <w:gridSpan w:val="4"/>
          </w:tcPr>
          <w:p w:rsidR="00AE45AD" w:rsidRPr="002F7269" w:rsidRDefault="00AE45AD" w:rsidP="000E60C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F7269">
              <w:rPr>
                <w:rFonts w:ascii="Arial Narrow" w:hAnsi="Arial Narrow"/>
                <w:i/>
                <w:sz w:val="22"/>
                <w:szCs w:val="22"/>
              </w:rPr>
              <w:t>Final Exam</w:t>
            </w:r>
          </w:p>
        </w:tc>
      </w:tr>
    </w:tbl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6. SUMMARY OF TIME (as contact hours) NEEDED</w:t>
      </w:r>
    </w:p>
    <w:p w:rsidR="00AE45AD" w:rsidRPr="002F7269" w:rsidRDefault="00AE45AD" w:rsidP="00AE45AD">
      <w:pPr>
        <w:numPr>
          <w:ilvl w:val="0"/>
          <w:numId w:val="1"/>
        </w:numPr>
        <w:tabs>
          <w:tab w:val="left" w:pos="-1440"/>
          <w:tab w:val="left" w:pos="432"/>
        </w:tabs>
        <w:ind w:left="108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AE45AD" w:rsidRPr="002F7269" w:rsidRDefault="00AE45AD" w:rsidP="00AE45AD">
      <w:pPr>
        <w:numPr>
          <w:ilvl w:val="0"/>
          <w:numId w:val="1"/>
        </w:numPr>
        <w:tabs>
          <w:tab w:val="left" w:pos="-1440"/>
          <w:tab w:val="left" w:pos="432"/>
        </w:tabs>
        <w:ind w:left="108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 xml:space="preserve">Practicals </w:t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/>
          <w:iCs/>
          <w:color w:val="000000"/>
          <w:sz w:val="22"/>
          <w:szCs w:val="22"/>
        </w:rPr>
        <w:tab/>
        <w:t>30 hr</w:t>
      </w: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AE45AD" w:rsidRPr="002F7269" w:rsidRDefault="00AE45AD" w:rsidP="00AE45AD">
      <w:pPr>
        <w:tabs>
          <w:tab w:val="left" w:pos="-1440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F7269">
        <w:rPr>
          <w:rFonts w:ascii="Arial Narrow" w:hAnsi="Arial Narrow"/>
          <w:b/>
          <w:i/>
          <w:color w:val="000000"/>
          <w:sz w:val="22"/>
          <w:szCs w:val="22"/>
        </w:rPr>
        <w:t>7. OVERALL COURSE EVALUATION/ASSESSMENT</w:t>
      </w:r>
    </w:p>
    <w:p w:rsidR="00AE45AD" w:rsidRPr="002F7269" w:rsidRDefault="00AE45AD" w:rsidP="00AE45AD">
      <w:pPr>
        <w:numPr>
          <w:ilvl w:val="1"/>
          <w:numId w:val="3"/>
        </w:numPr>
        <w:tabs>
          <w:tab w:val="clear" w:pos="1440"/>
          <w:tab w:val="left" w:pos="432"/>
          <w:tab w:val="num" w:pos="1080"/>
        </w:tabs>
        <w:ind w:left="1080"/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Assignments (at least four assignments)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15%</w:t>
      </w:r>
    </w:p>
    <w:p w:rsidR="00AE45AD" w:rsidRPr="002F7269" w:rsidRDefault="00AE45AD" w:rsidP="00AE45AD">
      <w:pPr>
        <w:numPr>
          <w:ilvl w:val="1"/>
          <w:numId w:val="3"/>
        </w:numPr>
        <w:tabs>
          <w:tab w:val="clear" w:pos="1440"/>
          <w:tab w:val="left" w:pos="432"/>
          <w:tab w:val="num" w:pos="1080"/>
        </w:tabs>
        <w:ind w:left="1080"/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Practicals and class attendance 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  <w:t>15%</w:t>
      </w:r>
    </w:p>
    <w:p w:rsidR="00AE45AD" w:rsidRPr="002F7269" w:rsidRDefault="00AE45AD" w:rsidP="00AE45AD">
      <w:pPr>
        <w:numPr>
          <w:ilvl w:val="1"/>
          <w:numId w:val="3"/>
        </w:numPr>
        <w:tabs>
          <w:tab w:val="clear" w:pos="1440"/>
          <w:tab w:val="left" w:pos="432"/>
          <w:tab w:val="num" w:pos="1080"/>
        </w:tabs>
        <w:ind w:left="1080"/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 xml:space="preserve">Quizzes (at least four quizzes) 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>10%</w:t>
      </w:r>
    </w:p>
    <w:p w:rsidR="00AE45AD" w:rsidRPr="002F7269" w:rsidRDefault="00AE45AD" w:rsidP="00AE45AD">
      <w:pPr>
        <w:numPr>
          <w:ilvl w:val="1"/>
          <w:numId w:val="3"/>
        </w:numPr>
        <w:tabs>
          <w:tab w:val="clear" w:pos="1440"/>
          <w:tab w:val="left" w:pos="432"/>
          <w:tab w:val="num" w:pos="1080"/>
        </w:tabs>
        <w:ind w:left="1080"/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Course test (at least one course test)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  <w:t>10%</w:t>
      </w:r>
    </w:p>
    <w:p w:rsidR="00AE45AD" w:rsidRPr="002F7269" w:rsidRDefault="00AE45AD" w:rsidP="00AE45AD">
      <w:pPr>
        <w:numPr>
          <w:ilvl w:val="1"/>
          <w:numId w:val="3"/>
        </w:numPr>
        <w:tabs>
          <w:tab w:val="clear" w:pos="1440"/>
          <w:tab w:val="left" w:pos="432"/>
          <w:tab w:val="num" w:pos="1080"/>
        </w:tabs>
        <w:ind w:left="1080"/>
        <w:jc w:val="both"/>
        <w:rPr>
          <w:rFonts w:ascii="Arial Narrow" w:hAnsi="Arial Narrow"/>
          <w:i/>
          <w:sz w:val="22"/>
          <w:szCs w:val="22"/>
        </w:rPr>
      </w:pPr>
      <w:r w:rsidRPr="002F7269">
        <w:rPr>
          <w:rFonts w:ascii="Arial Narrow" w:hAnsi="Arial Narrow"/>
          <w:i/>
          <w:sz w:val="22"/>
          <w:szCs w:val="22"/>
        </w:rPr>
        <w:t>Final exam</w:t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</w:r>
      <w:r w:rsidRPr="002F7269">
        <w:rPr>
          <w:rFonts w:ascii="Arial Narrow" w:hAnsi="Arial Narrow"/>
          <w:i/>
          <w:sz w:val="22"/>
          <w:szCs w:val="22"/>
        </w:rPr>
        <w:tab/>
        <w:t>50%</w:t>
      </w:r>
    </w:p>
    <w:p w:rsidR="00AE45AD" w:rsidRPr="002F7269" w:rsidRDefault="00AE45AD" w:rsidP="00AE45AD">
      <w:pPr>
        <w:jc w:val="both"/>
        <w:rPr>
          <w:rFonts w:ascii="Arial Narrow" w:hAnsi="Arial Narrow"/>
          <w:i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F19"/>
    <w:multiLevelType w:val="hybridMultilevel"/>
    <w:tmpl w:val="FDC045C4"/>
    <w:lvl w:ilvl="0" w:tplc="677A0DE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C4F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530EC"/>
    <w:multiLevelType w:val="hybridMultilevel"/>
    <w:tmpl w:val="2FEC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B7C1B"/>
    <w:multiLevelType w:val="hybridMultilevel"/>
    <w:tmpl w:val="DAB25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1777A"/>
    <w:multiLevelType w:val="hybridMultilevel"/>
    <w:tmpl w:val="CD2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D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AE45AD"/>
    <w:rsid w:val="00BB434B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E45AD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AE45A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rsid w:val="00AE45AD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qFormat/>
    <w:rsid w:val="00AE4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E45AD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AE45A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rsid w:val="00AE45AD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qFormat/>
    <w:rsid w:val="00AE4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5127</Characters>
  <Application>Microsoft Office Word</Application>
  <DocSecurity>0</DocSecurity>
  <Lines>42</Lines>
  <Paragraphs>12</Paragraphs>
  <ScaleCrop>false</ScaleCrop>
  <Company>Microsoft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2011-07-23T12:11:00Z</dcterms:created>
  <dcterms:modified xsi:type="dcterms:W3CDTF">2011-07-23T12:11:00Z</dcterms:modified>
</cp:coreProperties>
</file>