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18" w:rsidRPr="002F7269" w:rsidRDefault="00751818" w:rsidP="00751818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>FST 2202 FOOD PROCESSING AND PRESERVATION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51818" w:rsidRPr="002F7269" w:rsidRDefault="00751818" w:rsidP="00751818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INSTRUCTOR (S)</w:t>
      </w:r>
    </w:p>
    <w:p w:rsidR="00751818" w:rsidRPr="002F7269" w:rsidRDefault="00751818" w:rsidP="00751818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Agnes Namutebi [BSc Food Science and Technology; MSc Food</w:t>
      </w:r>
    </w:p>
    <w:p w:rsidR="00751818" w:rsidRPr="002F7269" w:rsidRDefault="00751818" w:rsidP="00751818">
      <w:pPr>
        <w:tabs>
          <w:tab w:val="left" w:pos="-1440"/>
        </w:tabs>
        <w:ind w:left="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Science; PhD Food Science, </w:t>
      </w:r>
      <w:smartTag w:uri="urn:schemas-microsoft-com:office:smarttags" w:element="place">
        <w:smartTag w:uri="urn:schemas-microsoft-com:office:smarttags" w:element="PlaceName">
          <w:r w:rsidRPr="002F7269">
            <w:rPr>
              <w:rFonts w:ascii="Arial Narrow" w:hAnsi="Arial Narrow"/>
              <w:i/>
              <w:iCs/>
              <w:color w:val="000000"/>
              <w:sz w:val="22"/>
              <w:szCs w:val="22"/>
            </w:rPr>
            <w:t>Nottingham</w:t>
          </w:r>
        </w:smartTag>
        <w:r w:rsidRPr="002F7269">
          <w:rPr>
            <w:rFonts w:ascii="Arial Narrow" w:hAnsi="Arial Narrow"/>
            <w:i/>
            <w:i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2F7269">
            <w:rPr>
              <w:rFonts w:ascii="Arial Narrow" w:hAnsi="Arial Narrow"/>
              <w:i/>
              <w:iCs/>
              <w:color w:val="000000"/>
              <w:sz w:val="22"/>
              <w:szCs w:val="22"/>
            </w:rPr>
            <w:t>University</w:t>
          </w:r>
        </w:smartTag>
      </w:smartTag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 – Carbohydrate Chemistry]</w:t>
      </w:r>
    </w:p>
    <w:p w:rsidR="00751818" w:rsidRPr="002F7269" w:rsidRDefault="00751818" w:rsidP="00751818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Resource persons</w:t>
      </w:r>
    </w:p>
    <w:p w:rsidR="00751818" w:rsidRPr="002F7269" w:rsidRDefault="00751818" w:rsidP="00751818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Guest lecturer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51818" w:rsidRPr="002F7269" w:rsidRDefault="00751818" w:rsidP="00751818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TYPE:</w:t>
      </w:r>
    </w:p>
    <w:p w:rsidR="00751818" w:rsidRPr="002F7269" w:rsidRDefault="00751818" w:rsidP="00751818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Core course for Year 2 BSc. Food Science &amp; Technology; Elective course for Year 2 BSc. Agribusiness Management</w:t>
      </w:r>
    </w:p>
    <w:p w:rsidR="00751818" w:rsidRPr="002F7269" w:rsidRDefault="00751818" w:rsidP="00751818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Prerequisite knowledge: Food microbiology I and Food Chemistry I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51818" w:rsidRPr="002F7269" w:rsidRDefault="00751818" w:rsidP="00751818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STRUCTURE</w:t>
      </w:r>
    </w:p>
    <w:p w:rsidR="00751818" w:rsidRPr="002F7269" w:rsidRDefault="00751818" w:rsidP="00751818">
      <w:pPr>
        <w:tabs>
          <w:tab w:val="left" w:pos="-1440"/>
        </w:tabs>
        <w:ind w:left="72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  <w:highlight w:val="yellow"/>
        </w:rPr>
        <w:t>Course is 3 credit units (3 CU): 2 lecture hours and 2 practical hours per week for 15 study weeks; [i.e. 30 lecture hours &amp; 30 practical hours equivalent to 45 contact hours].</w:t>
      </w: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 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51818" w:rsidRPr="002F7269" w:rsidRDefault="00751818" w:rsidP="00751818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DESCRIPTION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An over view of food processing &amp; food preservation, and associated food processing unit operations; Principles of food preservation methods such as temperature and water activity control, and effects of preservation methods on food quality of foods detailed; Pasteurization and the canning industry; Refrigeration and freezing - Refrigerants &amp; compressors; Effects of chilling &amp; freezing on food; Drying and Evaporation; Acidification and Fermentation; Extrusion technology; Chemical preservation; Food additives; Irradiation; aseptic processing.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751818" w:rsidRPr="002F7269" w:rsidRDefault="00751818" w:rsidP="00751818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OBJECTIVES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General objective: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proofErr w:type="gramStart"/>
      <w:r w:rsidRPr="002F7269">
        <w:rPr>
          <w:rFonts w:ascii="Arial Narrow" w:hAnsi="Arial Narrow"/>
          <w:i/>
          <w:color w:val="000000"/>
          <w:sz w:val="22"/>
          <w:szCs w:val="22"/>
        </w:rPr>
        <w:t>To impart knowledge and skills on processing and preservation methods for wholesome food products.</w:t>
      </w:r>
      <w:proofErr w:type="gramEnd"/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Specific objectives:</w:t>
      </w:r>
    </w:p>
    <w:p w:rsidR="00751818" w:rsidRPr="002F7269" w:rsidRDefault="00751818" w:rsidP="00751818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To impart knowledge on the causes of food spoilage and methods of processing and preserving food</w:t>
      </w:r>
    </w:p>
    <w:p w:rsidR="00751818" w:rsidRPr="002F7269" w:rsidRDefault="00751818" w:rsidP="00751818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To identify &amp; select processing equipment and preservation methods appropriate for specific foods</w:t>
      </w:r>
    </w:p>
    <w:p w:rsidR="00751818" w:rsidRPr="002F7269" w:rsidRDefault="00751818" w:rsidP="00751818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To describe the effects of preservation methods on the quality of food.</w:t>
      </w:r>
    </w:p>
    <w:p w:rsidR="00751818" w:rsidRPr="002F7269" w:rsidRDefault="00751818" w:rsidP="00751818">
      <w:pPr>
        <w:jc w:val="both"/>
        <w:rPr>
          <w:rFonts w:ascii="Arial Narrow" w:hAnsi="Arial Narrow"/>
          <w:i/>
          <w:sz w:val="22"/>
          <w:szCs w:val="22"/>
        </w:rPr>
      </w:pPr>
    </w:p>
    <w:p w:rsidR="00751818" w:rsidRPr="002F7269" w:rsidRDefault="00751818" w:rsidP="00751818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RECOMMENEDED REFERENCES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Core reading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1.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 xml:space="preserve">Food Processing Technology Principles and Practice. </w:t>
      </w:r>
      <w:proofErr w:type="gramStart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Wood head Publishing Limited, </w:t>
      </w:r>
      <w:smartTag w:uri="urn:schemas-microsoft-com:office:smarttags" w:element="City">
        <w:r w:rsidRPr="002F7269">
          <w:rPr>
            <w:rFonts w:ascii="Arial Narrow" w:hAnsi="Arial Narrow"/>
            <w:i/>
            <w:iCs/>
            <w:color w:val="000000"/>
            <w:sz w:val="22"/>
            <w:szCs w:val="22"/>
          </w:rPr>
          <w:t>Cambridge</w:t>
        </w:r>
      </w:smartTag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i/>
              <w:iCs/>
              <w:color w:val="000000"/>
              <w:sz w:val="22"/>
              <w:szCs w:val="22"/>
            </w:rPr>
            <w:t>England</w:t>
          </w:r>
        </w:smartTag>
      </w:smartTag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.</w:t>
      </w:r>
      <w:proofErr w:type="gramEnd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Fellows, P. J. 1988.</w:t>
      </w:r>
      <w:proofErr w:type="gramEnd"/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2.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 xml:space="preserve">Food Science. </w:t>
      </w:r>
      <w:proofErr w:type="gramStart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5th Edition.</w:t>
      </w:r>
      <w:proofErr w:type="gramEnd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Chapman &amp; Hall.</w:t>
      </w:r>
      <w:proofErr w:type="gramEnd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Potter, N. N. &amp; Hotchkiss, J. H. 1998.</w:t>
      </w:r>
      <w:proofErr w:type="gramEnd"/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Background reading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1.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 xml:space="preserve">Food Processing Operations. </w:t>
      </w:r>
      <w:proofErr w:type="gramStart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2nd &amp; 3rd Vol.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iCs/>
              <w:color w:val="000000"/>
              <w:sz w:val="22"/>
              <w:szCs w:val="22"/>
            </w:rPr>
            <w:t>Westport</w:t>
          </w:r>
        </w:smartTag>
        <w:r w:rsidRPr="002F7269">
          <w:rPr>
            <w:rFonts w:ascii="Arial Narrow" w:hAnsi="Arial Narrow"/>
            <w:i/>
            <w:iCs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i/>
              <w:iCs/>
              <w:color w:val="000000"/>
              <w:sz w:val="22"/>
              <w:szCs w:val="22"/>
            </w:rPr>
            <w:t>Connecticut</w:t>
          </w:r>
        </w:smartTag>
      </w:smartTag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.</w:t>
      </w:r>
      <w:proofErr w:type="gramEnd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 AVI Publishing Company Inc. Heid, J. L. &amp; Joslyn, M. A. 1963.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2.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 xml:space="preserve">Frozen Food Technology. </w:t>
      </w:r>
      <w:proofErr w:type="gramStart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Blackie Academic &amp; Professional.</w:t>
      </w:r>
      <w:proofErr w:type="gramEnd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iCs/>
              <w:color w:val="000000"/>
              <w:sz w:val="22"/>
              <w:szCs w:val="22"/>
            </w:rPr>
            <w:t>London</w:t>
          </w:r>
        </w:smartTag>
      </w:smartTag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iCs/>
              <w:color w:val="000000"/>
              <w:sz w:val="22"/>
              <w:szCs w:val="22"/>
            </w:rPr>
            <w:t>Glasgow</w:t>
          </w:r>
        </w:smartTag>
      </w:smartTag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. Mallett, C. P. 1993.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Pr="002F7269" w:rsidRDefault="00751818" w:rsidP="00751818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COURSE CONTENT, METHODS OF INSTRUCTION, TOOLS AND </w:t>
      </w:r>
    </w:p>
    <w:p w:rsidR="00751818" w:rsidRPr="002F7269" w:rsidRDefault="00751818" w:rsidP="00751818">
      <w:pPr>
        <w:tabs>
          <w:tab w:val="left" w:pos="-1440"/>
        </w:tabs>
        <w:ind w:left="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EQUIPMENT</w:t>
      </w:r>
    </w:p>
    <w:p w:rsidR="00751818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10"/>
        <w:gridCol w:w="2430"/>
        <w:gridCol w:w="2160"/>
      </w:tblGrid>
      <w:tr w:rsidR="00751818" w:rsidRPr="002F7269" w:rsidTr="000E60C3">
        <w:tc>
          <w:tcPr>
            <w:tcW w:w="252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TOPIC No.</w:t>
            </w:r>
          </w:p>
        </w:tc>
        <w:tc>
          <w:tcPr>
            <w:tcW w:w="261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CONTENT (sub topics)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METHOD OF INSTRUCTION/ Time allocation</w:t>
            </w: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Overview to food processing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Concept of food processing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Food preservation and unit operations of food processing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Practical 1: Food processing unit operations in the Food Processing Pilot Plant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 (2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     Tour of Pilot processing plant facility (2 hrs)</w:t>
            </w: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Overview to food processing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State &amp; types of food industries nationally &amp; globally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Assignment: Analyse the state of industries in specific developing countries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 (1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Group assignment &amp; presentations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The role of preserving food to deter spoilage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Recap on principle aspects of food microbiology &amp; food chemistry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Types of food spoilage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ind w:left="36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 (2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Water the driver of food spoilage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Principles of food preservation methods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Lectures (2 hrs)</w:t>
            </w: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Based on temperature control (Heat preservation; Pasteurisation and Canning)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Assignment: Calculate the D &amp; Z values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ind w:left="36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Practical 2: Thermal food processes at processing pilot plants, UIRI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Practical 3: The Catalase Enzyme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Test for Blanching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Lectures (6 hrs)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Take-home assignment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     Pilot processing plant practical (3 hrs)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 xml:space="preserve">Lab practical (3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hrs)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Transport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jc w:val="center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 xml:space="preserve">Materials (Irish potato, Mushrooms) &amp;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reagents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Food preservation methods 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Based on temperature control (Cold storage: Refrigeration &amp; Freezing)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Study visit: The types of freezers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Lectures (4 hrs)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Fish industry visit (3 hrs)</w:t>
            </w: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Transport to industry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6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Modifying water activity level/ content (Drying methods)</w:t>
            </w:r>
          </w:p>
          <w:p w:rsidR="00751818" w:rsidRPr="002F7269" w:rsidRDefault="00751818" w:rsidP="00751818">
            <w:pPr>
              <w:numPr>
                <w:ilvl w:val="0"/>
                <w:numId w:val="6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Acidity and pH control</w:t>
            </w:r>
          </w:p>
          <w:p w:rsidR="00751818" w:rsidRPr="002F7269" w:rsidRDefault="00751818" w:rsidP="00751818">
            <w:pPr>
              <w:numPr>
                <w:ilvl w:val="0"/>
                <w:numId w:val="6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Practical 4: Designs and Types of Solar dryers at Amfri Farm Ltd</w:t>
            </w:r>
          </w:p>
          <w:p w:rsidR="00751818" w:rsidRPr="002F7269" w:rsidRDefault="00751818" w:rsidP="00751818">
            <w:pPr>
              <w:numPr>
                <w:ilvl w:val="0"/>
                <w:numId w:val="6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Practical 5: Effect of drying methods on carotenoid content of food.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 (3 hrs)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      Lecture (1 hr)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Amfri Farm visit (3 hrs)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Lab plant practical (3 hrs)</w:t>
            </w: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markers]; Handouts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Transport to industry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Chemical reagents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Food materials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6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Modifying water activity level/ content (Evaporation)</w:t>
            </w:r>
          </w:p>
          <w:p w:rsidR="00751818" w:rsidRPr="002F7269" w:rsidRDefault="00751818" w:rsidP="00751818">
            <w:pPr>
              <w:numPr>
                <w:ilvl w:val="0"/>
                <w:numId w:val="6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Practical 6: Jam manufacture by open-pan method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Lectures (1 hr)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      Group presentation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Pilot processing plant practical (3 hrs)</w:t>
            </w: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Materials &amp; reagents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6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Use of chemical preservatives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Lectures (2 hrs)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Handouts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6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Use of micro-organisms/ enzymes in preserving food.</w:t>
            </w:r>
          </w:p>
          <w:p w:rsidR="00751818" w:rsidRPr="002F7269" w:rsidRDefault="00751818" w:rsidP="00751818">
            <w:pPr>
              <w:numPr>
                <w:ilvl w:val="0"/>
                <w:numId w:val="6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Practical 7: Production of specified fermented products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Lectures (1 hr)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Pilot processing plant practical (3 hrs)</w:t>
            </w: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Handouts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Food preservation methods 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6"/>
              </w:numPr>
              <w:tabs>
                <w:tab w:val="left" w:pos="-1440"/>
                <w:tab w:val="num" w:pos="360"/>
                <w:tab w:val="left" w:pos="432"/>
              </w:tabs>
              <w:ind w:left="432" w:hanging="432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Atmospheric composition control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Lectures (1 hr)</w:t>
            </w: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Criterion for appropriateness of processing equipment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Efficiency of food processing equipment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Small &amp; large scale food industries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Lectures (2 hrs)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F7269">
                  <w:rPr>
                    <w:rFonts w:ascii="Arial Narrow" w:hAnsi="Arial Narrow"/>
                    <w:i/>
                    <w:iCs/>
                    <w:color w:val="000000"/>
                    <w:sz w:val="22"/>
                    <w:szCs w:val="22"/>
                  </w:rPr>
                  <w:t>Reading</w:t>
                </w:r>
              </w:smartTag>
            </w:smartTag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&amp; group assignment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Effects of preservation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methods on quality of food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Nutritional &amp; 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Organoleptic attributes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Assignment: Concept of hurdle technologies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Lectures (1 hr)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F7269">
                  <w:rPr>
                    <w:rFonts w:ascii="Arial Narrow" w:hAnsi="Arial Narrow"/>
                    <w:i/>
                    <w:iCs/>
                    <w:color w:val="000000"/>
                    <w:sz w:val="22"/>
                    <w:szCs w:val="22"/>
                  </w:rPr>
                  <w:t>Reading</w:t>
                </w:r>
              </w:smartTag>
            </w:smartTag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&amp; group assignment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 xml:space="preserve">Visual aids [LCD projector/ white 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Handouts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Overview of  other food processing methods</w:t>
            </w: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Extrusion processing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Irradiation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Aspectic technology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Microwave technology</w:t>
            </w:r>
          </w:p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Practical 7: Smoking as a food preservation method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Lecture (3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F7269">
                  <w:rPr>
                    <w:rFonts w:ascii="Arial Narrow" w:hAnsi="Arial Narrow"/>
                    <w:i/>
                    <w:iCs/>
                    <w:color w:val="000000"/>
                    <w:sz w:val="22"/>
                    <w:szCs w:val="22"/>
                  </w:rPr>
                  <w:t>Reading</w:t>
                </w:r>
              </w:smartTag>
            </w:smartTag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&amp; group assignment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     Pilot plant processing practical (3 hrs)</w:t>
            </w: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Visual aids [LCD projector/ white board &amp; BB markers]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Handouts</w:t>
            </w: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Meats , meat spices; Smoking material</w:t>
            </w:r>
          </w:p>
        </w:tc>
      </w:tr>
      <w:tr w:rsidR="00751818" w:rsidRPr="002F7269" w:rsidTr="000E60C3">
        <w:tc>
          <w:tcPr>
            <w:tcW w:w="2520" w:type="dxa"/>
          </w:tcPr>
          <w:p w:rsidR="00751818" w:rsidRPr="002F7269" w:rsidRDefault="00751818" w:rsidP="00751818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751818" w:rsidRPr="002F7269" w:rsidRDefault="00751818" w:rsidP="00751818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Mid-semester test</w:t>
            </w:r>
          </w:p>
        </w:tc>
        <w:tc>
          <w:tcPr>
            <w:tcW w:w="243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2 hr</w:t>
            </w:r>
          </w:p>
        </w:tc>
        <w:tc>
          <w:tcPr>
            <w:tcW w:w="2160" w:type="dxa"/>
          </w:tcPr>
          <w:p w:rsidR="00751818" w:rsidRPr="002F7269" w:rsidRDefault="00751818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•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  <w:t>Stationary: ream of paper &amp; graph paper</w:t>
            </w:r>
          </w:p>
        </w:tc>
      </w:tr>
    </w:tbl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Pr="002F7269" w:rsidRDefault="00751818" w:rsidP="00751818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SUMMARY OF TIME NEEDED</w:t>
      </w:r>
    </w:p>
    <w:p w:rsidR="00751818" w:rsidRPr="002F7269" w:rsidRDefault="00751818" w:rsidP="00751818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hrs</w:t>
      </w:r>
    </w:p>
    <w:p w:rsidR="00751818" w:rsidRPr="002F7269" w:rsidRDefault="00751818" w:rsidP="00751818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Laboratory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6 hrs</w:t>
      </w:r>
    </w:p>
    <w:p w:rsidR="00751818" w:rsidRPr="002F7269" w:rsidRDefault="00751818" w:rsidP="00751818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Pilot processing plant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14 hrs</w:t>
      </w:r>
    </w:p>
    <w:p w:rsidR="00751818" w:rsidRPr="002F7269" w:rsidRDefault="00751818" w:rsidP="00751818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Field/ industry learning visits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6 hrs</w:t>
      </w:r>
    </w:p>
    <w:p w:rsidR="00751818" w:rsidRPr="002F7269" w:rsidRDefault="00751818" w:rsidP="00751818">
      <w:pPr>
        <w:numPr>
          <w:ilvl w:val="0"/>
          <w:numId w:val="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Group presentations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4 hrs</w:t>
      </w: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Pr="002F7269" w:rsidRDefault="00751818" w:rsidP="00751818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51818" w:rsidRPr="002F7269" w:rsidRDefault="00751818" w:rsidP="00751818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OVERALL COURSE EVALUATION</w:t>
      </w:r>
    </w:p>
    <w:p w:rsidR="00751818" w:rsidRPr="002F7269" w:rsidRDefault="00751818" w:rsidP="00751818">
      <w:pPr>
        <w:tabs>
          <w:tab w:val="left" w:pos="0"/>
        </w:tabs>
        <w:ind w:left="36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51818" w:rsidRPr="002F7269" w:rsidRDefault="00751818" w:rsidP="00751818">
      <w:pPr>
        <w:tabs>
          <w:tab w:val="left" w:pos="0"/>
        </w:tabs>
        <w:ind w:left="36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Final exam</w:t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  <w:t>60%</w:t>
      </w:r>
    </w:p>
    <w:p w:rsidR="00751818" w:rsidRPr="002F7269" w:rsidRDefault="00751818" w:rsidP="00751818">
      <w:pPr>
        <w:tabs>
          <w:tab w:val="left" w:pos="0"/>
        </w:tabs>
        <w:ind w:left="36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751818" w:rsidRPr="002F7269" w:rsidRDefault="00751818" w:rsidP="00751818">
      <w:pPr>
        <w:tabs>
          <w:tab w:val="left" w:pos="0"/>
        </w:tabs>
        <w:ind w:left="36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Continuous assessment</w:t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  <w:t>40%</w:t>
      </w:r>
    </w:p>
    <w:p w:rsidR="00751818" w:rsidRPr="002F7269" w:rsidRDefault="00751818" w:rsidP="00751818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Practical reports (10%)</w:t>
      </w:r>
    </w:p>
    <w:p w:rsidR="00751818" w:rsidRPr="002F7269" w:rsidRDefault="00751818" w:rsidP="00751818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One mid semester test (10%)</w:t>
      </w:r>
    </w:p>
    <w:p w:rsidR="00751818" w:rsidRPr="002F7269" w:rsidRDefault="00751818" w:rsidP="00751818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Quizzes (5%)</w:t>
      </w:r>
    </w:p>
    <w:p w:rsidR="00751818" w:rsidRPr="002F7269" w:rsidRDefault="00751818" w:rsidP="00751818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Individual written assignments (5%)</w:t>
      </w:r>
    </w:p>
    <w:p w:rsidR="00751818" w:rsidRPr="002F7269" w:rsidRDefault="00751818" w:rsidP="00751818">
      <w:pPr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Group reports &amp; presentations (10%)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52"/>
    <w:multiLevelType w:val="hybridMultilevel"/>
    <w:tmpl w:val="1EC82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05950"/>
    <w:multiLevelType w:val="hybridMultilevel"/>
    <w:tmpl w:val="504CE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3A72"/>
    <w:multiLevelType w:val="hybridMultilevel"/>
    <w:tmpl w:val="EC6E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A27A4"/>
    <w:multiLevelType w:val="hybridMultilevel"/>
    <w:tmpl w:val="EEE8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94D54"/>
    <w:multiLevelType w:val="hybridMultilevel"/>
    <w:tmpl w:val="872AD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43D16"/>
    <w:multiLevelType w:val="hybridMultilevel"/>
    <w:tmpl w:val="5E2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15A2F"/>
    <w:multiLevelType w:val="hybridMultilevel"/>
    <w:tmpl w:val="0B086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E080E"/>
    <w:multiLevelType w:val="hybridMultilevel"/>
    <w:tmpl w:val="7A44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18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751818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2011-07-23T12:16:00Z</dcterms:created>
  <dcterms:modified xsi:type="dcterms:W3CDTF">2011-07-23T12:16:00Z</dcterms:modified>
</cp:coreProperties>
</file>