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093" w:rsidRDefault="00AE2093" w:rsidP="00AE2093">
      <w:pPr>
        <w:rPr>
          <w:rFonts w:ascii="Arial" w:hAnsi="Arial" w:cs="Arial"/>
          <w:b/>
        </w:rPr>
      </w:pPr>
      <w:r>
        <w:rPr>
          <w:rFonts w:ascii="Arial" w:hAnsi="Arial" w:cs="Arial"/>
          <w:b/>
        </w:rPr>
        <w:t>COURSE CODE:</w:t>
      </w:r>
      <w:r>
        <w:rPr>
          <w:rFonts w:ascii="Arial" w:hAnsi="Arial" w:cs="Arial"/>
          <w:b/>
        </w:rPr>
        <w:tab/>
      </w:r>
      <w:r w:rsidRPr="00ED6A10">
        <w:rPr>
          <w:rFonts w:ascii="Arial" w:hAnsi="Arial" w:cs="Arial"/>
          <w:b/>
        </w:rPr>
        <w:t xml:space="preserve">IFA 2121 </w:t>
      </w:r>
    </w:p>
    <w:p w:rsidR="00AE2093" w:rsidRDefault="00AE2093" w:rsidP="00AE2093">
      <w:pPr>
        <w:rPr>
          <w:rFonts w:ascii="Arial" w:hAnsi="Arial" w:cs="Arial"/>
          <w:b/>
        </w:rPr>
      </w:pPr>
      <w:r>
        <w:rPr>
          <w:rFonts w:ascii="Arial" w:hAnsi="Arial" w:cs="Arial"/>
          <w:b/>
        </w:rPr>
        <w:t>COURSE NAME:</w:t>
      </w:r>
      <w:r>
        <w:rPr>
          <w:rFonts w:ascii="Arial" w:hAnsi="Arial" w:cs="Arial"/>
          <w:b/>
        </w:rPr>
        <w:tab/>
        <w:t>FASHION DESIGN II</w:t>
      </w:r>
    </w:p>
    <w:p w:rsidR="00AE2093" w:rsidRPr="00ED6A10" w:rsidRDefault="00AE2093" w:rsidP="00AE2093">
      <w:pPr>
        <w:rPr>
          <w:rFonts w:ascii="Arial" w:hAnsi="Arial" w:cs="Arial"/>
          <w:b/>
        </w:rPr>
      </w:pPr>
      <w:r w:rsidRPr="00ED6A10">
        <w:rPr>
          <w:rFonts w:ascii="Arial" w:hAnsi="Arial" w:cs="Arial"/>
          <w:b/>
        </w:rPr>
        <w:t>Course Description</w:t>
      </w:r>
    </w:p>
    <w:p w:rsidR="00AE2093" w:rsidRPr="00ED6A10" w:rsidRDefault="00AE2093" w:rsidP="00AE2093">
      <w:pPr>
        <w:rPr>
          <w:rFonts w:ascii="Arial" w:hAnsi="Arial" w:cs="Arial"/>
          <w:b/>
        </w:rPr>
      </w:pPr>
      <w:proofErr w:type="gramStart"/>
      <w:r w:rsidRPr="00ED6A10">
        <w:rPr>
          <w:rFonts w:ascii="Arial" w:hAnsi="Arial" w:cs="Arial"/>
        </w:rPr>
        <w:t>Approach to specific tailoring, sewing skills, machine maintenance and repair.</w:t>
      </w:r>
      <w:proofErr w:type="gramEnd"/>
      <w:r w:rsidRPr="00ED6A10">
        <w:rPr>
          <w:rFonts w:ascii="Arial" w:hAnsi="Arial" w:cs="Arial"/>
        </w:rPr>
        <w:t xml:space="preserve">  Work through projects designed to test students varied aptitudes and widen their experiences in materials color, texture etc.  Pattern cutting from blocks to finished patterns, interpreting pattern guides and principles of planning.</w:t>
      </w:r>
    </w:p>
    <w:p w:rsidR="00AE2093" w:rsidRPr="00283906" w:rsidRDefault="00AE2093" w:rsidP="00AE2093">
      <w:pPr>
        <w:rPr>
          <w:rFonts w:ascii="Arial" w:hAnsi="Arial" w:cs="Arial"/>
        </w:rPr>
      </w:pPr>
      <w:r w:rsidRPr="00283906">
        <w:rPr>
          <w:rFonts w:ascii="Arial" w:hAnsi="Arial" w:cs="Arial"/>
        </w:rPr>
        <w:t>Prerequisite: IFA1117</w:t>
      </w:r>
      <w:r w:rsidRPr="00283906">
        <w:rPr>
          <w:rFonts w:ascii="Arial" w:hAnsi="Arial" w:cs="Arial"/>
        </w:rPr>
        <w:tab/>
      </w:r>
    </w:p>
    <w:p w:rsidR="00AE2093" w:rsidRPr="00425DC9" w:rsidRDefault="00AE2093" w:rsidP="00AE2093">
      <w:pPr>
        <w:rPr>
          <w:rFonts w:ascii="Arial" w:hAnsi="Arial" w:cs="Arial"/>
          <w:b/>
        </w:rPr>
      </w:pPr>
      <w:r w:rsidRPr="00425DC9">
        <w:rPr>
          <w:rFonts w:ascii="Arial" w:hAnsi="Arial" w:cs="Arial"/>
          <w:b/>
        </w:rPr>
        <w:t>Course Objectives</w:t>
      </w:r>
    </w:p>
    <w:p w:rsidR="00AE2093" w:rsidRDefault="00AE2093" w:rsidP="00AE2093">
      <w:pPr>
        <w:rPr>
          <w:rFonts w:ascii="Arial" w:hAnsi="Arial" w:cs="Arial"/>
        </w:rPr>
      </w:pPr>
      <w:r>
        <w:rPr>
          <w:rFonts w:ascii="Arial" w:hAnsi="Arial" w:cs="Arial"/>
        </w:rPr>
        <w:t>To enable the student to create and draft out patterns to the final stage i.e. from block to final pattern in order to learn principles of laying out pattern according to design of fabric.</w:t>
      </w:r>
    </w:p>
    <w:p w:rsidR="00AE2093" w:rsidRDefault="00AE2093" w:rsidP="00AE2093">
      <w:pPr>
        <w:rPr>
          <w:rFonts w:ascii="Arial" w:hAnsi="Arial" w:cs="Arial"/>
        </w:rPr>
      </w:pPr>
      <w:proofErr w:type="gramStart"/>
      <w:r>
        <w:rPr>
          <w:rFonts w:ascii="Arial" w:hAnsi="Arial" w:cs="Arial"/>
        </w:rPr>
        <w:t>To teach students how to construct garments from pattern to garment using the sewing machine.</w:t>
      </w:r>
      <w:proofErr w:type="gramEnd"/>
    </w:p>
    <w:p w:rsidR="00AE2093" w:rsidRDefault="00AE2093" w:rsidP="00AE2093">
      <w:pPr>
        <w:rPr>
          <w:rFonts w:ascii="Arial" w:hAnsi="Arial" w:cs="Arial"/>
        </w:rPr>
      </w:pPr>
      <w:proofErr w:type="gramStart"/>
      <w:r>
        <w:rPr>
          <w:rFonts w:ascii="Arial" w:hAnsi="Arial" w:cs="Arial"/>
        </w:rPr>
        <w:t xml:space="preserve">To test the varied aptitudes of the students and to widen their experience in materials, </w:t>
      </w:r>
      <w:proofErr w:type="spellStart"/>
      <w:r>
        <w:rPr>
          <w:rFonts w:ascii="Arial" w:hAnsi="Arial" w:cs="Arial"/>
        </w:rPr>
        <w:t>colour</w:t>
      </w:r>
      <w:proofErr w:type="spellEnd"/>
      <w:r>
        <w:rPr>
          <w:rFonts w:ascii="Arial" w:hAnsi="Arial" w:cs="Arial"/>
        </w:rPr>
        <w:t xml:space="preserve"> and fabric choice </w:t>
      </w:r>
      <w:proofErr w:type="spellStart"/>
      <w:r>
        <w:rPr>
          <w:rFonts w:ascii="Arial" w:hAnsi="Arial" w:cs="Arial"/>
        </w:rPr>
        <w:t>e.t.c</w:t>
      </w:r>
      <w:proofErr w:type="spellEnd"/>
      <w:r>
        <w:rPr>
          <w:rFonts w:ascii="Arial" w:hAnsi="Arial" w:cs="Arial"/>
        </w:rPr>
        <w:t>.</w:t>
      </w:r>
      <w:proofErr w:type="gramEnd"/>
      <w:r>
        <w:rPr>
          <w:rFonts w:ascii="Arial" w:hAnsi="Arial" w:cs="Arial"/>
        </w:rPr>
        <w:t xml:space="preserve">  </w:t>
      </w:r>
    </w:p>
    <w:p w:rsidR="00AE2093" w:rsidRDefault="00AE2093" w:rsidP="00AE2093">
      <w:pPr>
        <w:rPr>
          <w:rFonts w:ascii="Arial" w:hAnsi="Arial" w:cs="Arial"/>
          <w:b/>
        </w:rPr>
      </w:pPr>
      <w:r w:rsidRPr="00425DC9">
        <w:rPr>
          <w:rFonts w:ascii="Arial" w:hAnsi="Arial" w:cs="Arial"/>
          <w:b/>
        </w:rPr>
        <w:t xml:space="preserve">Course </w:t>
      </w:r>
      <w:r>
        <w:rPr>
          <w:rFonts w:ascii="Arial" w:hAnsi="Arial" w:cs="Arial"/>
          <w:b/>
        </w:rPr>
        <w:t>Outline</w:t>
      </w:r>
    </w:p>
    <w:p w:rsidR="00AE2093" w:rsidRDefault="00AE2093" w:rsidP="00AE2093">
      <w:pPr>
        <w:rPr>
          <w:rFonts w:ascii="Arial" w:hAnsi="Arial" w:cs="Arial"/>
          <w:b/>
        </w:rPr>
      </w:pPr>
      <w:r>
        <w:rPr>
          <w:rFonts w:ascii="Arial" w:hAnsi="Arial" w:cs="Arial"/>
          <w:b/>
        </w:rPr>
        <w:t>Week 1-5</w:t>
      </w:r>
    </w:p>
    <w:p w:rsidR="00AE2093" w:rsidRDefault="00AE2093" w:rsidP="00AE2093">
      <w:pPr>
        <w:rPr>
          <w:rFonts w:ascii="Arial" w:hAnsi="Arial" w:cs="Arial"/>
        </w:rPr>
      </w:pPr>
      <w:r>
        <w:rPr>
          <w:rFonts w:ascii="Arial" w:hAnsi="Arial" w:cs="Arial"/>
        </w:rPr>
        <w:t xml:space="preserve">Work through projects designed to test varied aptitudes and widen their experiences in </w:t>
      </w:r>
      <w:proofErr w:type="spellStart"/>
      <w:r>
        <w:rPr>
          <w:rFonts w:ascii="Arial" w:hAnsi="Arial" w:cs="Arial"/>
        </w:rPr>
        <w:t>colour</w:t>
      </w:r>
      <w:proofErr w:type="spellEnd"/>
      <w:r>
        <w:rPr>
          <w:rFonts w:ascii="Arial" w:hAnsi="Arial" w:cs="Arial"/>
        </w:rPr>
        <w:t>, media, display and fabrics.</w:t>
      </w:r>
    </w:p>
    <w:p w:rsidR="00AE2093" w:rsidRDefault="00AE2093" w:rsidP="00AE2093">
      <w:pPr>
        <w:rPr>
          <w:rFonts w:ascii="Arial" w:hAnsi="Arial" w:cs="Arial"/>
          <w:b/>
        </w:rPr>
      </w:pPr>
      <w:r>
        <w:rPr>
          <w:rFonts w:ascii="Arial" w:hAnsi="Arial" w:cs="Arial"/>
          <w:b/>
        </w:rPr>
        <w:t>Week 6-10</w:t>
      </w:r>
    </w:p>
    <w:p w:rsidR="00AE2093" w:rsidRPr="00425DC9" w:rsidRDefault="00AE2093" w:rsidP="00AE2093">
      <w:pPr>
        <w:pStyle w:val="ListParagraph"/>
        <w:numPr>
          <w:ilvl w:val="0"/>
          <w:numId w:val="1"/>
        </w:numPr>
        <w:rPr>
          <w:rFonts w:ascii="Arial" w:hAnsi="Arial" w:cs="Arial"/>
        </w:rPr>
      </w:pPr>
      <w:r w:rsidRPr="00425DC9">
        <w:rPr>
          <w:rFonts w:ascii="Arial" w:hAnsi="Arial" w:cs="Arial"/>
        </w:rPr>
        <w:t>Pattern cutting from block to patterns</w:t>
      </w:r>
    </w:p>
    <w:p w:rsidR="00AE2093" w:rsidRPr="00425DC9" w:rsidRDefault="00AE2093" w:rsidP="00AE2093">
      <w:pPr>
        <w:pStyle w:val="ListParagraph"/>
        <w:numPr>
          <w:ilvl w:val="0"/>
          <w:numId w:val="1"/>
        </w:numPr>
        <w:rPr>
          <w:rFonts w:ascii="Arial" w:hAnsi="Arial" w:cs="Arial"/>
        </w:rPr>
      </w:pPr>
      <w:r w:rsidRPr="00425DC9">
        <w:rPr>
          <w:rFonts w:ascii="Arial" w:hAnsi="Arial" w:cs="Arial"/>
        </w:rPr>
        <w:t>Block adaptations</w:t>
      </w:r>
    </w:p>
    <w:p w:rsidR="00AE2093" w:rsidRPr="00425DC9" w:rsidRDefault="00AE2093" w:rsidP="00AE2093">
      <w:pPr>
        <w:pStyle w:val="ListParagraph"/>
        <w:numPr>
          <w:ilvl w:val="0"/>
          <w:numId w:val="1"/>
        </w:numPr>
        <w:rPr>
          <w:rFonts w:ascii="Arial" w:hAnsi="Arial" w:cs="Arial"/>
        </w:rPr>
      </w:pPr>
      <w:r w:rsidRPr="00425DC9">
        <w:rPr>
          <w:rFonts w:ascii="Arial" w:hAnsi="Arial" w:cs="Arial"/>
        </w:rPr>
        <w:t>Principles of lay planning</w:t>
      </w:r>
    </w:p>
    <w:p w:rsidR="00AE2093" w:rsidRPr="00425DC9" w:rsidRDefault="00AE2093" w:rsidP="00AE2093">
      <w:pPr>
        <w:pStyle w:val="ListParagraph"/>
        <w:numPr>
          <w:ilvl w:val="0"/>
          <w:numId w:val="1"/>
        </w:numPr>
        <w:rPr>
          <w:rFonts w:ascii="Arial" w:hAnsi="Arial" w:cs="Arial"/>
        </w:rPr>
      </w:pPr>
      <w:r w:rsidRPr="00425DC9">
        <w:rPr>
          <w:rFonts w:ascii="Arial" w:hAnsi="Arial" w:cs="Arial"/>
        </w:rPr>
        <w:t>Garment costing</w:t>
      </w:r>
    </w:p>
    <w:p w:rsidR="00AE2093" w:rsidRDefault="00AE2093" w:rsidP="00AE2093">
      <w:pPr>
        <w:rPr>
          <w:rFonts w:ascii="Arial" w:hAnsi="Arial" w:cs="Arial"/>
          <w:b/>
        </w:rPr>
      </w:pPr>
      <w:r>
        <w:rPr>
          <w:rFonts w:ascii="Arial" w:hAnsi="Arial" w:cs="Arial"/>
          <w:b/>
        </w:rPr>
        <w:t>Week 11-15</w:t>
      </w:r>
    </w:p>
    <w:p w:rsidR="00AE2093" w:rsidRPr="00F27B75" w:rsidRDefault="00AE2093" w:rsidP="00AE2093">
      <w:pPr>
        <w:pStyle w:val="ListParagraph"/>
        <w:numPr>
          <w:ilvl w:val="0"/>
          <w:numId w:val="2"/>
        </w:numPr>
        <w:rPr>
          <w:rFonts w:ascii="Arial" w:hAnsi="Arial" w:cs="Arial"/>
        </w:rPr>
      </w:pPr>
      <w:r w:rsidRPr="00F27B75">
        <w:rPr>
          <w:rFonts w:ascii="Arial" w:hAnsi="Arial" w:cs="Arial"/>
        </w:rPr>
        <w:t>Approach to specific garment construction techniques and skills</w:t>
      </w:r>
    </w:p>
    <w:p w:rsidR="00AE2093" w:rsidRPr="00F27B75" w:rsidRDefault="00AE2093" w:rsidP="00AE2093">
      <w:pPr>
        <w:pStyle w:val="ListParagraph"/>
        <w:numPr>
          <w:ilvl w:val="0"/>
          <w:numId w:val="2"/>
        </w:numPr>
        <w:rPr>
          <w:rFonts w:ascii="Arial" w:hAnsi="Arial" w:cs="Arial"/>
        </w:rPr>
      </w:pPr>
      <w:r w:rsidRPr="00F27B75">
        <w:rPr>
          <w:rFonts w:ascii="Arial" w:hAnsi="Arial" w:cs="Arial"/>
        </w:rPr>
        <w:t>Machine maintenance and repair</w:t>
      </w:r>
    </w:p>
    <w:p w:rsidR="00AE2093" w:rsidRDefault="00AE2093" w:rsidP="00AE2093">
      <w:pPr>
        <w:rPr>
          <w:rFonts w:ascii="Arial" w:hAnsi="Arial" w:cs="Arial"/>
          <w:b/>
        </w:rPr>
      </w:pPr>
      <w:r>
        <w:rPr>
          <w:rFonts w:ascii="Arial" w:hAnsi="Arial" w:cs="Arial"/>
          <w:b/>
        </w:rPr>
        <w:t>Learning Outcomes</w:t>
      </w:r>
    </w:p>
    <w:p w:rsidR="00AE2093" w:rsidRDefault="00AE2093" w:rsidP="00AE2093">
      <w:pPr>
        <w:rPr>
          <w:rFonts w:ascii="Arial" w:hAnsi="Arial" w:cs="Arial"/>
        </w:rPr>
      </w:pPr>
      <w:r>
        <w:rPr>
          <w:rFonts w:ascii="Arial" w:hAnsi="Arial" w:cs="Arial"/>
        </w:rPr>
        <w:t>Students are expected by the end of the course to have acquired essential skills in garment construction and fashion design.</w:t>
      </w:r>
    </w:p>
    <w:p w:rsidR="00AE2093" w:rsidRDefault="00AE2093" w:rsidP="00AE2093">
      <w:pPr>
        <w:rPr>
          <w:rFonts w:ascii="Arial" w:hAnsi="Arial" w:cs="Arial"/>
        </w:rPr>
      </w:pPr>
      <w:r>
        <w:rPr>
          <w:rFonts w:ascii="Arial" w:hAnsi="Arial" w:cs="Arial"/>
        </w:rPr>
        <w:t xml:space="preserve">Their experience in the application of </w:t>
      </w:r>
      <w:proofErr w:type="spellStart"/>
      <w:r>
        <w:rPr>
          <w:rFonts w:ascii="Arial" w:hAnsi="Arial" w:cs="Arial"/>
        </w:rPr>
        <w:t>colour</w:t>
      </w:r>
      <w:proofErr w:type="spellEnd"/>
      <w:r>
        <w:rPr>
          <w:rFonts w:ascii="Arial" w:hAnsi="Arial" w:cs="Arial"/>
        </w:rPr>
        <w:t>, fabric and media use will widen</w:t>
      </w:r>
    </w:p>
    <w:p w:rsidR="00AE2093" w:rsidRPr="00F27B75" w:rsidRDefault="00AE2093" w:rsidP="00AE2093">
      <w:pPr>
        <w:rPr>
          <w:rFonts w:ascii="Arial" w:hAnsi="Arial" w:cs="Arial"/>
        </w:rPr>
      </w:pPr>
      <w:r>
        <w:rPr>
          <w:rFonts w:ascii="Arial" w:hAnsi="Arial" w:cs="Arial"/>
        </w:rPr>
        <w:lastRenderedPageBreak/>
        <w:t>The students should be able to create patterns from blocks.</w:t>
      </w:r>
    </w:p>
    <w:p w:rsidR="00AE2093" w:rsidRDefault="00AE2093" w:rsidP="00AE2093">
      <w:pPr>
        <w:rPr>
          <w:rFonts w:ascii="Arial" w:hAnsi="Arial" w:cs="Arial"/>
          <w:b/>
        </w:rPr>
      </w:pPr>
      <w:r>
        <w:rPr>
          <w:rFonts w:ascii="Arial" w:hAnsi="Arial" w:cs="Arial"/>
          <w:b/>
        </w:rPr>
        <w:t>Methods of Teaching</w:t>
      </w:r>
      <w:bookmarkStart w:id="0" w:name="_GoBack"/>
      <w:bookmarkEnd w:id="0"/>
    </w:p>
    <w:p w:rsidR="00AE2093" w:rsidRDefault="00AE2093" w:rsidP="00AE2093">
      <w:pPr>
        <w:rPr>
          <w:rFonts w:ascii="Arial" w:hAnsi="Arial" w:cs="Arial"/>
        </w:rPr>
      </w:pPr>
      <w:r>
        <w:rPr>
          <w:rFonts w:ascii="Arial" w:hAnsi="Arial" w:cs="Arial"/>
        </w:rPr>
        <w:t>Lectures, Individual studies, interactive exercises, demonstrations and group projects.</w:t>
      </w:r>
    </w:p>
    <w:p w:rsidR="00AE2093" w:rsidRDefault="00AE2093" w:rsidP="00AE2093">
      <w:pPr>
        <w:rPr>
          <w:rFonts w:ascii="Arial" w:hAnsi="Arial" w:cs="Arial"/>
          <w:b/>
        </w:rPr>
      </w:pPr>
      <w:r>
        <w:rPr>
          <w:rFonts w:ascii="Arial" w:hAnsi="Arial" w:cs="Arial"/>
          <w:b/>
        </w:rPr>
        <w:t>Assessment Method</w:t>
      </w:r>
    </w:p>
    <w:p w:rsidR="00AE2093" w:rsidRDefault="00AE2093" w:rsidP="00AE2093">
      <w:pPr>
        <w:rPr>
          <w:rFonts w:ascii="Arial" w:hAnsi="Arial" w:cs="Arial"/>
        </w:rPr>
      </w:pPr>
      <w:r>
        <w:rPr>
          <w:rFonts w:ascii="Arial" w:hAnsi="Arial" w:cs="Arial"/>
        </w:rPr>
        <w:t>Course work, class room exercises through proto type productions and end of semester examinations.</w:t>
      </w:r>
    </w:p>
    <w:p w:rsidR="00AE2093" w:rsidRDefault="00AE2093" w:rsidP="00AE2093">
      <w:pPr>
        <w:rPr>
          <w:rFonts w:ascii="Arial" w:hAnsi="Arial" w:cs="Arial"/>
          <w:b/>
        </w:rPr>
      </w:pPr>
      <w:r>
        <w:rPr>
          <w:rFonts w:ascii="Arial" w:hAnsi="Arial" w:cs="Arial"/>
          <w:b/>
        </w:rPr>
        <w:t>Reading/reference material</w:t>
      </w:r>
    </w:p>
    <w:p w:rsidR="00AE2093" w:rsidRPr="0030062C" w:rsidRDefault="00AE2093" w:rsidP="00AE2093">
      <w:pPr>
        <w:pStyle w:val="ListParagraph"/>
        <w:numPr>
          <w:ilvl w:val="0"/>
          <w:numId w:val="3"/>
        </w:numPr>
        <w:rPr>
          <w:rFonts w:ascii="Arial" w:hAnsi="Arial" w:cs="Arial"/>
        </w:rPr>
      </w:pPr>
      <w:r w:rsidRPr="0030062C">
        <w:rPr>
          <w:rFonts w:ascii="Arial" w:hAnsi="Arial" w:cs="Arial"/>
        </w:rPr>
        <w:t xml:space="preserve">Ireland J.P. (2004) Fashion Design Drawing and Presentations, </w:t>
      </w:r>
      <w:proofErr w:type="spellStart"/>
      <w:r w:rsidRPr="0030062C">
        <w:rPr>
          <w:rFonts w:ascii="Arial" w:hAnsi="Arial" w:cs="Arial"/>
        </w:rPr>
        <w:t>Batford</w:t>
      </w:r>
      <w:proofErr w:type="spellEnd"/>
      <w:r w:rsidRPr="0030062C">
        <w:rPr>
          <w:rFonts w:ascii="Arial" w:hAnsi="Arial" w:cs="Arial"/>
        </w:rPr>
        <w:t xml:space="preserve"> Ltd. London.</w:t>
      </w:r>
    </w:p>
    <w:p w:rsidR="00AE2093" w:rsidRDefault="00AE2093" w:rsidP="00AE2093">
      <w:pPr>
        <w:pStyle w:val="ListParagraph"/>
        <w:numPr>
          <w:ilvl w:val="0"/>
          <w:numId w:val="3"/>
        </w:numPr>
        <w:rPr>
          <w:rFonts w:ascii="Arial" w:hAnsi="Arial" w:cs="Arial"/>
        </w:rPr>
      </w:pPr>
      <w:r w:rsidRPr="0030062C">
        <w:rPr>
          <w:rFonts w:ascii="Arial" w:hAnsi="Arial" w:cs="Arial"/>
        </w:rPr>
        <w:t>David Brenda (1981) Drawing the Human Body, Pitman Publishing Ltd. London</w:t>
      </w:r>
    </w:p>
    <w:p w:rsidR="00AE2093" w:rsidRDefault="00AE2093" w:rsidP="00AE2093">
      <w:pPr>
        <w:pStyle w:val="ListParagraph"/>
        <w:numPr>
          <w:ilvl w:val="0"/>
          <w:numId w:val="3"/>
        </w:numPr>
        <w:rPr>
          <w:rFonts w:ascii="Arial" w:hAnsi="Arial" w:cs="Arial"/>
        </w:rPr>
      </w:pPr>
      <w:proofErr w:type="spellStart"/>
      <w:r>
        <w:rPr>
          <w:rFonts w:ascii="Arial" w:hAnsi="Arial" w:cs="Arial"/>
        </w:rPr>
        <w:t>Mackelvey</w:t>
      </w:r>
      <w:proofErr w:type="spellEnd"/>
      <w:r>
        <w:rPr>
          <w:rFonts w:ascii="Arial" w:hAnsi="Arial" w:cs="Arial"/>
        </w:rPr>
        <w:t xml:space="preserve"> </w:t>
      </w:r>
      <w:proofErr w:type="spellStart"/>
      <w:r>
        <w:rPr>
          <w:rFonts w:ascii="Arial" w:hAnsi="Arial" w:cs="Arial"/>
        </w:rPr>
        <w:t>Munslowv</w:t>
      </w:r>
      <w:proofErr w:type="spellEnd"/>
      <w:r>
        <w:rPr>
          <w:rFonts w:ascii="Arial" w:hAnsi="Arial" w:cs="Arial"/>
        </w:rPr>
        <w:t xml:space="preserve"> (2006) Fashion Design, Blackwell Science Ltd. Oxford, UK</w:t>
      </w:r>
    </w:p>
    <w:p w:rsidR="00AE2093" w:rsidRDefault="00AE2093" w:rsidP="00AE2093">
      <w:pPr>
        <w:pStyle w:val="ListParagraph"/>
        <w:numPr>
          <w:ilvl w:val="0"/>
          <w:numId w:val="3"/>
        </w:numPr>
        <w:rPr>
          <w:rFonts w:ascii="Arial" w:hAnsi="Arial" w:cs="Arial"/>
        </w:rPr>
      </w:pPr>
      <w:r>
        <w:rPr>
          <w:rFonts w:ascii="Arial" w:hAnsi="Arial" w:cs="Arial"/>
        </w:rPr>
        <w:t>Dorling K. (1996) The Complete Book of Sewing, Dorling Kindersley, London</w:t>
      </w:r>
    </w:p>
    <w:p w:rsidR="00AE2093" w:rsidRDefault="00AE2093" w:rsidP="00AE2093">
      <w:pPr>
        <w:pStyle w:val="ListParagraph"/>
        <w:numPr>
          <w:ilvl w:val="0"/>
          <w:numId w:val="3"/>
        </w:numPr>
        <w:rPr>
          <w:rFonts w:ascii="Arial" w:hAnsi="Arial" w:cs="Arial"/>
        </w:rPr>
      </w:pPr>
      <w:r>
        <w:rPr>
          <w:rFonts w:ascii="Arial" w:hAnsi="Arial" w:cs="Arial"/>
        </w:rPr>
        <w:t>Metric Pattern Cutting, Blackwell Publishing Ltd. Oxford</w:t>
      </w:r>
    </w:p>
    <w:p w:rsidR="00AE2093" w:rsidRDefault="00AE2093" w:rsidP="00AE2093">
      <w:pPr>
        <w:pStyle w:val="ListParagraph"/>
        <w:numPr>
          <w:ilvl w:val="0"/>
          <w:numId w:val="3"/>
        </w:numPr>
        <w:rPr>
          <w:rFonts w:ascii="Arial" w:hAnsi="Arial" w:cs="Arial"/>
        </w:rPr>
      </w:pPr>
      <w:r w:rsidRPr="00FC312D">
        <w:rPr>
          <w:rFonts w:ascii="Arial" w:hAnsi="Arial" w:cs="Arial"/>
        </w:rPr>
        <w:t xml:space="preserve">Patricia Perry, Vogue Sewing, </w:t>
      </w:r>
      <w:proofErr w:type="spellStart"/>
      <w:r w:rsidRPr="00FC312D">
        <w:rPr>
          <w:rFonts w:ascii="Arial" w:hAnsi="Arial" w:cs="Arial"/>
        </w:rPr>
        <w:t>Butterick</w:t>
      </w:r>
      <w:proofErr w:type="spellEnd"/>
      <w:r w:rsidRPr="00FC312D">
        <w:rPr>
          <w:rFonts w:ascii="Arial" w:hAnsi="Arial" w:cs="Arial"/>
        </w:rPr>
        <w:t xml:space="preserve"> Publishing</w:t>
      </w:r>
    </w:p>
    <w:p w:rsidR="00D73D89" w:rsidRDefault="00D73D89"/>
    <w:sectPr w:rsidR="00D73D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A2C7C"/>
    <w:multiLevelType w:val="hybridMultilevel"/>
    <w:tmpl w:val="7D8CE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C079F7"/>
    <w:multiLevelType w:val="hybridMultilevel"/>
    <w:tmpl w:val="76F66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F48534D"/>
    <w:multiLevelType w:val="hybridMultilevel"/>
    <w:tmpl w:val="ECA03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093"/>
    <w:rsid w:val="00AE2093"/>
    <w:rsid w:val="00D73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09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20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09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20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320</Words>
  <Characters>1826</Characters>
  <Application>Microsoft Office Word</Application>
  <DocSecurity>0</DocSecurity>
  <Lines>15</Lines>
  <Paragraphs>4</Paragraphs>
  <ScaleCrop>false</ScaleCrop>
  <Company/>
  <LinksUpToDate>false</LinksUpToDate>
  <CharactersWithSpaces>2142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QAD</dc:creator>
  <cp:keywords/>
  <dc:description/>
  <cp:lastModifiedBy>QAD</cp:lastModifiedBy>
  <cp:revision>1</cp:revision>
  <dcterms:created xsi:type="dcterms:W3CDTF">2014-07-25T12:59:00Z</dcterms:created>
  <dcterms:modified xsi:type="dcterms:W3CDTF">2014-07-25T12:59:00Z</dcterms:modified>
</cp:coreProperties>
</file>