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4D" w:rsidRPr="007921F0" w:rsidRDefault="0086394D" w:rsidP="0086394D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7921F0">
        <w:rPr>
          <w:rFonts w:ascii="Arial" w:hAnsi="Arial" w:cs="Arial"/>
          <w:i w:val="0"/>
          <w:sz w:val="22"/>
          <w:szCs w:val="22"/>
        </w:rPr>
        <w:t>COURSE CODE: IFA 2207</w:t>
      </w:r>
    </w:p>
    <w:p w:rsidR="0086394D" w:rsidRPr="007921F0" w:rsidRDefault="0086394D" w:rsidP="0086394D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7921F0">
        <w:rPr>
          <w:rFonts w:ascii="Arial" w:hAnsi="Arial" w:cs="Arial"/>
          <w:i w:val="0"/>
          <w:sz w:val="22"/>
          <w:szCs w:val="22"/>
        </w:rPr>
        <w:t>COURSE NAME: LANDSCAPE PHOTOGRAPHY</w:t>
      </w:r>
    </w:p>
    <w:p w:rsidR="0086394D" w:rsidRPr="007921F0" w:rsidRDefault="0086394D" w:rsidP="0086394D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7921F0">
        <w:rPr>
          <w:rFonts w:ascii="Arial" w:hAnsi="Arial" w:cs="Arial"/>
          <w:i w:val="0"/>
          <w:sz w:val="22"/>
          <w:szCs w:val="22"/>
        </w:rPr>
        <w:t>Course Description</w:t>
      </w:r>
    </w:p>
    <w:p w:rsidR="0086394D" w:rsidRPr="007921F0" w:rsidRDefault="0086394D" w:rsidP="0086394D">
      <w:pPr>
        <w:spacing w:before="240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A theme course considering the natural environment, </w:t>
      </w:r>
      <w:proofErr w:type="spellStart"/>
      <w:r w:rsidRPr="007921F0">
        <w:rPr>
          <w:rFonts w:ascii="Arial" w:hAnsi="Arial" w:cs="Arial"/>
        </w:rPr>
        <w:t>man made</w:t>
      </w:r>
      <w:proofErr w:type="spellEnd"/>
      <w:r w:rsidRPr="007921F0">
        <w:rPr>
          <w:rFonts w:ascii="Arial" w:hAnsi="Arial" w:cs="Arial"/>
        </w:rPr>
        <w:t xml:space="preserve"> environments, or both.  </w:t>
      </w:r>
      <w:proofErr w:type="gramStart"/>
      <w:r w:rsidRPr="007921F0">
        <w:rPr>
          <w:rFonts w:ascii="Arial" w:hAnsi="Arial" w:cs="Arial"/>
        </w:rPr>
        <w:t>work</w:t>
      </w:r>
      <w:proofErr w:type="gramEnd"/>
      <w:r w:rsidRPr="007921F0">
        <w:rPr>
          <w:rFonts w:ascii="Arial" w:hAnsi="Arial" w:cs="Arial"/>
        </w:rPr>
        <w:t xml:space="preserve"> may include 35 mm slides, black and white prints, or color prints, using various format size of film and cameras.  Several or more required field trips plus additional field work </w:t>
      </w:r>
      <w:proofErr w:type="spellStart"/>
      <w:r w:rsidRPr="007921F0">
        <w:rPr>
          <w:rFonts w:ascii="Arial" w:hAnsi="Arial" w:cs="Arial"/>
        </w:rPr>
        <w:t>lab.fee</w:t>
      </w:r>
      <w:proofErr w:type="spellEnd"/>
      <w:r w:rsidRPr="007921F0">
        <w:rPr>
          <w:rFonts w:ascii="Arial" w:hAnsi="Arial" w:cs="Arial"/>
        </w:rPr>
        <w:t xml:space="preserve"> required. </w:t>
      </w:r>
    </w:p>
    <w:p w:rsidR="0086394D" w:rsidRDefault="0086394D" w:rsidP="0086394D">
      <w:pPr>
        <w:rPr>
          <w:rFonts w:ascii="Arial" w:hAnsi="Arial" w:cs="Arial"/>
          <w:b/>
        </w:rPr>
      </w:pPr>
    </w:p>
    <w:p w:rsidR="0086394D" w:rsidRPr="00042BBD" w:rsidRDefault="0086394D" w:rsidP="0086394D">
      <w:pPr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Course Objectives/Aims</w:t>
      </w:r>
    </w:p>
    <w:p w:rsidR="0086394D" w:rsidRPr="00042BBD" w:rsidRDefault="0086394D" w:rsidP="0086394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This course is intended to introduce students to practical usage of the various photographic materials, a survey into the techniques, methodologies, and an exploration of all disciplines photography. </w:t>
      </w:r>
    </w:p>
    <w:p w:rsidR="0086394D" w:rsidRPr="00042BBD" w:rsidRDefault="0086394D" w:rsidP="0086394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The course is designed to professional </w:t>
      </w:r>
      <w:r w:rsidRPr="007921F0">
        <w:rPr>
          <w:rFonts w:ascii="Arial" w:hAnsi="Arial" w:cs="Arial"/>
        </w:rPr>
        <w:softHyphen/>
        <w:t xml:space="preserve">photographer by developing an appreciation of photography as an artistic </w:t>
      </w:r>
      <w:proofErr w:type="gramStart"/>
      <w:r w:rsidRPr="007921F0">
        <w:rPr>
          <w:rFonts w:ascii="Arial" w:hAnsi="Arial" w:cs="Arial"/>
        </w:rPr>
        <w:t>medium,</w:t>
      </w:r>
      <w:proofErr w:type="gramEnd"/>
      <w:r w:rsidRPr="007921F0">
        <w:rPr>
          <w:rFonts w:ascii="Arial" w:hAnsi="Arial" w:cs="Arial"/>
        </w:rPr>
        <w:t xml:space="preserve"> use camera techniques as applied to different study subjects, lighting, and darkroom skills.</w:t>
      </w:r>
    </w:p>
    <w:p w:rsidR="0086394D" w:rsidRPr="007921F0" w:rsidRDefault="0086394D" w:rsidP="0086394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The aim is to allow students apply the concepts within the field as an art form, as well as vocational applications within the world of photography.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Course Outline</w:t>
      </w:r>
    </w:p>
    <w:p w:rsidR="0086394D" w:rsidRPr="007921F0" w:rsidRDefault="0086394D" w:rsidP="0086394D">
      <w:pPr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1: Introduction to landscape photography</w:t>
      </w:r>
    </w:p>
    <w:p w:rsidR="0086394D" w:rsidRPr="007921F0" w:rsidRDefault="0086394D" w:rsidP="0086394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Interpret the world into basic representational forms using black and white photographic materials</w:t>
      </w:r>
    </w:p>
    <w:p w:rsidR="0086394D" w:rsidRPr="007921F0" w:rsidRDefault="0086394D" w:rsidP="0086394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Explore our immediate environment – natural and man-made features</w:t>
      </w:r>
    </w:p>
    <w:p w:rsidR="0086394D" w:rsidRPr="007921F0" w:rsidRDefault="0086394D" w:rsidP="0086394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Develop project 1 monochromatic landscape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2: Continuation of landscape photography</w:t>
      </w:r>
    </w:p>
    <w:p w:rsidR="0086394D" w:rsidRPr="007921F0" w:rsidRDefault="0086394D" w:rsidP="0086394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Identifying a topic and review of basic to understand the immediate photographic aspects of the immediate environment</w:t>
      </w:r>
    </w:p>
    <w:p w:rsidR="0086394D" w:rsidRPr="007921F0" w:rsidRDefault="0086394D" w:rsidP="0086394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Darkroom techniques in enlarging and photo finish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 xml:space="preserve">Week 3: Developing concept for Project 2 in landscape photography </w:t>
      </w:r>
    </w:p>
    <w:p w:rsidR="0086394D" w:rsidRPr="007921F0" w:rsidRDefault="0086394D" w:rsidP="0086394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Understanding the varying elements of outdoor lighting</w:t>
      </w:r>
    </w:p>
    <w:p w:rsidR="0086394D" w:rsidRPr="007921F0" w:rsidRDefault="0086394D" w:rsidP="0086394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Understanding photographic themes in our intermediate environment 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4: Introduction to the electromagnetic wave / photography</w:t>
      </w:r>
    </w:p>
    <w:p w:rsidR="0086394D" w:rsidRPr="007921F0" w:rsidRDefault="0086394D" w:rsidP="0086394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Relevance of light, how to apply it, control and review its wide uses to man in photography </w:t>
      </w:r>
    </w:p>
    <w:p w:rsidR="0086394D" w:rsidRPr="007921F0" w:rsidRDefault="0086394D" w:rsidP="0086394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Discussion of advances /application / relevance of digital technology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5: Group presentations</w:t>
      </w:r>
    </w:p>
    <w:p w:rsidR="0086394D" w:rsidRPr="007921F0" w:rsidRDefault="0086394D" w:rsidP="0086394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lastRenderedPageBreak/>
        <w:t>Students present their group research to the rest of the class for questions and discussion</w:t>
      </w:r>
    </w:p>
    <w:p w:rsidR="0086394D" w:rsidRPr="007921F0" w:rsidRDefault="0086394D" w:rsidP="0086394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Generating techniques and knowledge from the historical and contemporary styles in photography</w:t>
      </w:r>
    </w:p>
    <w:p w:rsidR="0086394D" w:rsidRPr="007921F0" w:rsidRDefault="0086394D" w:rsidP="0086394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Visual research and resource collection to build knowledge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6: Continuation of Group presentations</w:t>
      </w:r>
    </w:p>
    <w:p w:rsidR="0086394D" w:rsidRPr="007921F0" w:rsidRDefault="0086394D" w:rsidP="0086394D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Analysis, exploration of collected materials</w:t>
      </w:r>
    </w:p>
    <w:p w:rsidR="0086394D" w:rsidRPr="007921F0" w:rsidRDefault="0086394D" w:rsidP="0086394D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Developing applicable skills</w:t>
      </w:r>
    </w:p>
    <w:p w:rsidR="0086394D" w:rsidRPr="007921F0" w:rsidRDefault="0086394D" w:rsidP="0086394D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Medical photography </w:t>
      </w:r>
    </w:p>
    <w:p w:rsidR="0086394D" w:rsidRPr="007921F0" w:rsidRDefault="0086394D" w:rsidP="0086394D">
      <w:pPr>
        <w:rPr>
          <w:rFonts w:ascii="Arial" w:hAnsi="Arial" w:cs="Arial"/>
          <w:b/>
        </w:rPr>
      </w:pPr>
    </w:p>
    <w:p w:rsidR="0086394D" w:rsidRPr="007921F0" w:rsidRDefault="0086394D" w:rsidP="0086394D">
      <w:pPr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7:  Continuation of Group presentations</w:t>
      </w:r>
      <w:r w:rsidRPr="007921F0">
        <w:rPr>
          <w:rFonts w:ascii="Arial" w:hAnsi="Arial" w:cs="Arial"/>
        </w:rPr>
        <w:t xml:space="preserve"> </w:t>
      </w:r>
    </w:p>
    <w:p w:rsidR="0086394D" w:rsidRPr="007921F0" w:rsidRDefault="0086394D" w:rsidP="0086394D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Analysis, exploration of collected materials</w:t>
      </w:r>
    </w:p>
    <w:p w:rsidR="0086394D" w:rsidRPr="007921F0" w:rsidRDefault="0086394D" w:rsidP="0086394D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Developing applicable skills</w:t>
      </w:r>
    </w:p>
    <w:p w:rsidR="0086394D" w:rsidRPr="007921F0" w:rsidRDefault="0086394D" w:rsidP="0086394D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Aerial photography and Underwater photography </w:t>
      </w:r>
    </w:p>
    <w:p w:rsidR="0086394D" w:rsidRPr="007921F0" w:rsidRDefault="0086394D" w:rsidP="0086394D">
      <w:pPr>
        <w:spacing w:before="240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8: Continuation of Group presentations</w:t>
      </w:r>
      <w:r w:rsidRPr="007921F0">
        <w:rPr>
          <w:rFonts w:ascii="Arial" w:hAnsi="Arial" w:cs="Arial"/>
        </w:rPr>
        <w:t xml:space="preserve"> </w:t>
      </w:r>
    </w:p>
    <w:p w:rsidR="0086394D" w:rsidRPr="007921F0" w:rsidRDefault="0086394D" w:rsidP="0086394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Analysis, exploration of collected materials</w:t>
      </w:r>
    </w:p>
    <w:p w:rsidR="0086394D" w:rsidRPr="007921F0" w:rsidRDefault="0086394D" w:rsidP="0086394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Developing applicable skills</w:t>
      </w:r>
    </w:p>
    <w:p w:rsidR="0086394D" w:rsidRPr="007921F0" w:rsidRDefault="0086394D" w:rsidP="0086394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Amateur  photography, professional, advertising and commercial photography </w:t>
      </w:r>
    </w:p>
    <w:p w:rsidR="0086394D" w:rsidRPr="007921F0" w:rsidRDefault="0086394D" w:rsidP="0086394D">
      <w:pPr>
        <w:spacing w:before="240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9: Continuation of Group presentations</w:t>
      </w:r>
      <w:r w:rsidRPr="007921F0">
        <w:rPr>
          <w:rFonts w:ascii="Arial" w:hAnsi="Arial" w:cs="Arial"/>
        </w:rPr>
        <w:t xml:space="preserve"> </w:t>
      </w:r>
    </w:p>
    <w:p w:rsidR="0086394D" w:rsidRPr="007921F0" w:rsidRDefault="0086394D" w:rsidP="0086394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Analysis, exploration of collected materials</w:t>
      </w:r>
    </w:p>
    <w:p w:rsidR="0086394D" w:rsidRPr="007921F0" w:rsidRDefault="0086394D" w:rsidP="0086394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Developing applicable skills</w:t>
      </w:r>
    </w:p>
    <w:p w:rsidR="0086394D" w:rsidRPr="007921F0" w:rsidRDefault="0086394D" w:rsidP="0086394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Criminology photography and Motion photography 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 xml:space="preserve">Week 10 Developing concept for Project 4 in landscape photography </w:t>
      </w:r>
    </w:p>
    <w:p w:rsidR="0086394D" w:rsidRPr="007921F0" w:rsidRDefault="0086394D" w:rsidP="0086394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Architecture photography</w:t>
      </w:r>
    </w:p>
    <w:p w:rsidR="0086394D" w:rsidRPr="007921F0" w:rsidRDefault="0086394D" w:rsidP="0086394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Understanding photographic themes in our intermediate environment 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11: Darkroom and reviews</w:t>
      </w:r>
    </w:p>
    <w:p w:rsidR="0086394D" w:rsidRPr="007921F0" w:rsidRDefault="0086394D" w:rsidP="0086394D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Building portfolio material</w:t>
      </w:r>
    </w:p>
    <w:p w:rsidR="0086394D" w:rsidRPr="007921F0" w:rsidRDefault="0086394D" w:rsidP="0086394D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Darkroom techniques – cropping, burning, dodging and enlarging</w:t>
      </w:r>
    </w:p>
    <w:p w:rsidR="0086394D" w:rsidRPr="007921F0" w:rsidRDefault="0086394D" w:rsidP="0086394D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Understanding photographic editing methods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12: Work in progress</w:t>
      </w:r>
    </w:p>
    <w:p w:rsidR="0086394D" w:rsidRPr="007921F0" w:rsidRDefault="0086394D" w:rsidP="0086394D">
      <w:pPr>
        <w:rPr>
          <w:rFonts w:ascii="Arial" w:hAnsi="Arial" w:cs="Arial"/>
          <w:b/>
        </w:rPr>
      </w:pPr>
      <w:r w:rsidRPr="007921F0">
        <w:rPr>
          <w:rFonts w:ascii="Arial" w:hAnsi="Arial" w:cs="Arial"/>
        </w:rPr>
        <w:t>Student will develop studio and darkroom skills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13: Review of exhibition, portfolio and presentation skills</w:t>
      </w:r>
    </w:p>
    <w:p w:rsidR="0086394D" w:rsidRPr="007921F0" w:rsidRDefault="0086394D" w:rsidP="0086394D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Work in progress</w:t>
      </w:r>
    </w:p>
    <w:p w:rsidR="0086394D" w:rsidRPr="007921F0" w:rsidRDefault="0086394D" w:rsidP="0086394D">
      <w:pPr>
        <w:spacing w:before="240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14: Continuation of student individual projects</w:t>
      </w:r>
    </w:p>
    <w:p w:rsidR="0086394D" w:rsidRPr="007921F0" w:rsidRDefault="0086394D" w:rsidP="0086394D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lastRenderedPageBreak/>
        <w:t>Critique</w:t>
      </w:r>
    </w:p>
    <w:p w:rsidR="0086394D" w:rsidRPr="007921F0" w:rsidRDefault="0086394D" w:rsidP="0086394D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Individual projects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Week 15: Continuation of student individual projects</w:t>
      </w:r>
    </w:p>
    <w:p w:rsidR="0086394D" w:rsidRPr="007921F0" w:rsidRDefault="0086394D" w:rsidP="0086394D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Understanding editing techniques in the darkroom and digital darkroom</w:t>
      </w:r>
    </w:p>
    <w:p w:rsidR="0086394D" w:rsidRPr="007921F0" w:rsidRDefault="0086394D" w:rsidP="0086394D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Selection of final project works for assessment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Learning Outcome</w:t>
      </w:r>
    </w:p>
    <w:p w:rsidR="0086394D" w:rsidRPr="007921F0" w:rsidRDefault="0086394D" w:rsidP="0086394D">
      <w:pPr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The student will have acquired the individual skill necessary to carry out an independent project through exploration and execution. Their works will exhibit </w:t>
      </w:r>
      <w:proofErr w:type="spellStart"/>
      <w:r w:rsidRPr="007921F0">
        <w:rPr>
          <w:rFonts w:ascii="Arial" w:hAnsi="Arial" w:cs="Arial"/>
        </w:rPr>
        <w:t>self developed</w:t>
      </w:r>
      <w:proofErr w:type="spellEnd"/>
      <w:r w:rsidRPr="007921F0">
        <w:rPr>
          <w:rFonts w:ascii="Arial" w:hAnsi="Arial" w:cs="Arial"/>
        </w:rPr>
        <w:t xml:space="preserve"> skills as they coordinate their progress will the lecturer. The student will develop capacity in person/group design philosophy and interests in photography based on the class themes for exploration. All individual oriented projects are intended to provide students with:</w:t>
      </w:r>
    </w:p>
    <w:p w:rsidR="0086394D" w:rsidRPr="007921F0" w:rsidRDefault="0086394D" w:rsidP="0086394D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Understanding a topic/subject of study</w:t>
      </w:r>
    </w:p>
    <w:p w:rsidR="0086394D" w:rsidRPr="007921F0" w:rsidRDefault="0086394D" w:rsidP="0086394D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Experience on use of studio and outdoor resources</w:t>
      </w:r>
    </w:p>
    <w:p w:rsidR="0086394D" w:rsidRPr="007921F0" w:rsidRDefault="0086394D" w:rsidP="0086394D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Experience on project planning, management, coordination and execution</w:t>
      </w:r>
    </w:p>
    <w:p w:rsidR="0086394D" w:rsidRPr="007921F0" w:rsidRDefault="0086394D" w:rsidP="0086394D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Experience in photo finishing in the darkroom and digital darkroom</w:t>
      </w:r>
    </w:p>
    <w:p w:rsidR="0086394D" w:rsidRPr="007921F0" w:rsidRDefault="0086394D" w:rsidP="0086394D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Experience all types of photography through research and practice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Methods of Teaching / Delivery</w:t>
      </w:r>
    </w:p>
    <w:p w:rsidR="0086394D" w:rsidRPr="007921F0" w:rsidRDefault="0086394D" w:rsidP="0086394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Demonstrations and lectures</w:t>
      </w:r>
    </w:p>
    <w:p w:rsidR="0086394D" w:rsidRPr="007921F0" w:rsidRDefault="0086394D" w:rsidP="0086394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Exploration of different use of the electromagnetic wave in photography</w:t>
      </w:r>
    </w:p>
    <w:p w:rsidR="0086394D" w:rsidRPr="007921F0" w:rsidRDefault="0086394D" w:rsidP="0086394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Group discussions of historic and contemporary works and photographers relative to course content</w:t>
      </w:r>
    </w:p>
    <w:p w:rsidR="0086394D" w:rsidRPr="007921F0" w:rsidRDefault="0086394D" w:rsidP="0086394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Regularly scheduled reviews of assigned work</w:t>
      </w:r>
    </w:p>
    <w:p w:rsidR="0086394D" w:rsidRPr="007921F0" w:rsidRDefault="0086394D" w:rsidP="0086394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Regularly scheduled darkroom lab sessions.</w:t>
      </w:r>
    </w:p>
    <w:p w:rsidR="0086394D" w:rsidRPr="007921F0" w:rsidRDefault="0086394D" w:rsidP="0086394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Ideas notebook and scrapbook</w:t>
      </w:r>
    </w:p>
    <w:p w:rsidR="0086394D" w:rsidRPr="007921F0" w:rsidRDefault="0086394D" w:rsidP="0086394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Final Portfolio – a complete set of reviewed and revised works</w:t>
      </w:r>
    </w:p>
    <w:p w:rsidR="0086394D" w:rsidRPr="007921F0" w:rsidRDefault="0086394D" w:rsidP="0086394D">
      <w:pPr>
        <w:numPr>
          <w:ilvl w:val="0"/>
          <w:numId w:val="16"/>
        </w:numPr>
        <w:spacing w:after="0"/>
        <w:rPr>
          <w:rFonts w:ascii="Arial" w:hAnsi="Arial" w:cs="Arial"/>
        </w:rPr>
      </w:pPr>
      <w:proofErr w:type="spellStart"/>
      <w:r w:rsidRPr="007921F0">
        <w:rPr>
          <w:rFonts w:ascii="Arial" w:hAnsi="Arial" w:cs="Arial"/>
        </w:rPr>
        <w:t>Self directed</w:t>
      </w:r>
      <w:proofErr w:type="spellEnd"/>
      <w:r w:rsidRPr="007921F0">
        <w:rPr>
          <w:rFonts w:ascii="Arial" w:hAnsi="Arial" w:cs="Arial"/>
        </w:rPr>
        <w:t xml:space="preserve"> studio assignments/projects/</w:t>
      </w:r>
      <w:proofErr w:type="spellStart"/>
      <w:r w:rsidRPr="007921F0">
        <w:rPr>
          <w:rFonts w:ascii="Arial" w:hAnsi="Arial" w:cs="Arial"/>
        </w:rPr>
        <w:t>courseworks</w:t>
      </w:r>
      <w:proofErr w:type="spellEnd"/>
    </w:p>
    <w:p w:rsidR="0086394D" w:rsidRPr="007921F0" w:rsidRDefault="0086394D" w:rsidP="0086394D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Weekly lectures  </w:t>
      </w:r>
    </w:p>
    <w:p w:rsidR="0086394D" w:rsidRPr="007921F0" w:rsidRDefault="0086394D" w:rsidP="0086394D">
      <w:pPr>
        <w:numPr>
          <w:ilvl w:val="0"/>
          <w:numId w:val="1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7921F0">
        <w:rPr>
          <w:rFonts w:ascii="Arial" w:hAnsi="Arial" w:cs="Arial"/>
        </w:rPr>
        <w:t>Muele</w:t>
      </w:r>
      <w:proofErr w:type="spellEnd"/>
      <w:r w:rsidRPr="007921F0">
        <w:rPr>
          <w:rFonts w:ascii="Arial" w:hAnsi="Arial" w:cs="Arial"/>
        </w:rPr>
        <w:t xml:space="preserve"> - E-learning environment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Mode of assessment:</w:t>
      </w:r>
    </w:p>
    <w:p w:rsidR="0086394D" w:rsidRPr="007921F0" w:rsidRDefault="0086394D" w:rsidP="0086394D">
      <w:pPr>
        <w:rPr>
          <w:rFonts w:ascii="Arial" w:hAnsi="Arial" w:cs="Arial"/>
          <w:u w:val="single"/>
        </w:rPr>
      </w:pPr>
      <w:proofErr w:type="gramStart"/>
      <w:r w:rsidRPr="007921F0">
        <w:rPr>
          <w:rFonts w:ascii="Arial" w:hAnsi="Arial" w:cs="Arial"/>
          <w:u w:val="single"/>
        </w:rPr>
        <w:t>Coursework :</w:t>
      </w:r>
      <w:proofErr w:type="gramEnd"/>
      <w:r w:rsidRPr="007921F0">
        <w:rPr>
          <w:rFonts w:ascii="Arial" w:hAnsi="Arial" w:cs="Arial"/>
          <w:u w:val="single"/>
        </w:rPr>
        <w:tab/>
      </w:r>
      <w:r w:rsidRPr="007921F0">
        <w:rPr>
          <w:rFonts w:ascii="Arial" w:hAnsi="Arial" w:cs="Arial"/>
          <w:u w:val="single"/>
        </w:rPr>
        <w:tab/>
        <w:t xml:space="preserve">40% </w:t>
      </w:r>
    </w:p>
    <w:p w:rsidR="0086394D" w:rsidRPr="007921F0" w:rsidRDefault="0086394D" w:rsidP="0086394D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Planning and choice of materials (5)</w:t>
      </w:r>
    </w:p>
    <w:p w:rsidR="0086394D" w:rsidRPr="007921F0" w:rsidRDefault="0086394D" w:rsidP="0086394D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Assigned work will be graded on the basis of craftsmanship (execution), portfolio presentation and 10% on the basis of creative problem solving and content / idea.</w:t>
      </w:r>
    </w:p>
    <w:p w:rsidR="0086394D" w:rsidRPr="007921F0" w:rsidRDefault="0086394D" w:rsidP="0086394D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Execution of practical works (participation, and attitude (openness to new ideas) comprise 15% of the final grade.</w:t>
      </w:r>
    </w:p>
    <w:p w:rsidR="0086394D" w:rsidRPr="007921F0" w:rsidRDefault="0086394D" w:rsidP="0086394D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Tests in theory based on photographic techniques, technology and contemporary practices (10)</w:t>
      </w:r>
    </w:p>
    <w:p w:rsidR="0086394D" w:rsidRPr="007921F0" w:rsidRDefault="0086394D" w:rsidP="0086394D">
      <w:pPr>
        <w:spacing w:before="240"/>
        <w:rPr>
          <w:rFonts w:ascii="Arial" w:hAnsi="Arial" w:cs="Arial"/>
          <w:u w:val="single"/>
        </w:rPr>
      </w:pPr>
      <w:r w:rsidRPr="007921F0">
        <w:rPr>
          <w:rFonts w:ascii="Arial" w:hAnsi="Arial" w:cs="Arial"/>
          <w:u w:val="single"/>
        </w:rPr>
        <w:lastRenderedPageBreak/>
        <w:t xml:space="preserve">End of Semester Examination: </w:t>
      </w:r>
      <w:r w:rsidRPr="007921F0">
        <w:rPr>
          <w:rFonts w:ascii="Arial" w:hAnsi="Arial" w:cs="Arial"/>
          <w:u w:val="single"/>
        </w:rPr>
        <w:tab/>
        <w:t>60%</w:t>
      </w:r>
    </w:p>
    <w:p w:rsidR="0086394D" w:rsidRPr="007921F0" w:rsidRDefault="0086394D" w:rsidP="0086394D">
      <w:pPr>
        <w:numPr>
          <w:ilvl w:val="0"/>
          <w:numId w:val="18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Theory examination: 20%</w:t>
      </w:r>
    </w:p>
    <w:p w:rsidR="0086394D" w:rsidRPr="007921F0" w:rsidRDefault="0086394D" w:rsidP="0086394D">
      <w:pPr>
        <w:numPr>
          <w:ilvl w:val="0"/>
          <w:numId w:val="18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Practical examination: 40%</w:t>
      </w:r>
    </w:p>
    <w:p w:rsidR="0086394D" w:rsidRPr="007921F0" w:rsidRDefault="0086394D" w:rsidP="0086394D">
      <w:pPr>
        <w:rPr>
          <w:rFonts w:ascii="Arial" w:hAnsi="Arial" w:cs="Arial"/>
        </w:rPr>
      </w:pPr>
    </w:p>
    <w:p w:rsidR="0086394D" w:rsidRPr="007921F0" w:rsidRDefault="0086394D" w:rsidP="0086394D">
      <w:pPr>
        <w:rPr>
          <w:rFonts w:ascii="Arial" w:hAnsi="Arial" w:cs="Arial"/>
          <w:u w:val="single"/>
        </w:rPr>
      </w:pPr>
      <w:r w:rsidRPr="007921F0">
        <w:rPr>
          <w:rFonts w:ascii="Arial" w:hAnsi="Arial" w:cs="Arial"/>
          <w:u w:val="single"/>
        </w:rPr>
        <w:t>Final total mark:</w:t>
      </w:r>
      <w:r w:rsidRPr="007921F0">
        <w:rPr>
          <w:rFonts w:ascii="Arial" w:hAnsi="Arial" w:cs="Arial"/>
          <w:u w:val="single"/>
        </w:rPr>
        <w:tab/>
        <w:t xml:space="preserve"> 100%</w:t>
      </w:r>
    </w:p>
    <w:p w:rsidR="0086394D" w:rsidRPr="007921F0" w:rsidRDefault="0086394D" w:rsidP="0086394D">
      <w:pPr>
        <w:pStyle w:val="Heading3"/>
        <w:spacing w:before="240"/>
        <w:rPr>
          <w:rFonts w:ascii="Arial" w:hAnsi="Arial" w:cs="Arial"/>
          <w:sz w:val="22"/>
          <w:szCs w:val="22"/>
        </w:rPr>
      </w:pPr>
      <w:r w:rsidRPr="007921F0">
        <w:rPr>
          <w:rFonts w:ascii="Arial" w:hAnsi="Arial" w:cs="Arial"/>
          <w:sz w:val="22"/>
          <w:szCs w:val="22"/>
        </w:rPr>
        <w:t>Requirements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A creative and open mind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Access to a 35mm Analog camera / Simple Digital camera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Film 6-8 rolls black and white film, 24 or 36 exposure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A journal: note/sketch/scrap book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Towel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Flash Disk/CD/DVDs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Spotting brush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Folder or portfolio for print presentation</w:t>
      </w:r>
    </w:p>
    <w:p w:rsidR="0086394D" w:rsidRPr="007921F0" w:rsidRDefault="0086394D" w:rsidP="0086394D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921F0">
        <w:rPr>
          <w:rFonts w:ascii="Arial" w:hAnsi="Arial" w:cs="Arial"/>
        </w:rPr>
        <w:t>Piece of glass – 210mm x 300mm (on request).</w:t>
      </w:r>
    </w:p>
    <w:p w:rsidR="0086394D" w:rsidRPr="007921F0" w:rsidRDefault="0086394D" w:rsidP="0086394D">
      <w:pPr>
        <w:spacing w:before="240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References and Reading Material List</w:t>
      </w:r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Photography Barbara London</w:t>
      </w:r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History of Photography – Beaumont Newhall</w:t>
      </w:r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Creative Photography – Michael </w:t>
      </w:r>
      <w:proofErr w:type="spellStart"/>
      <w:r w:rsidRPr="007921F0">
        <w:rPr>
          <w:rFonts w:ascii="Arial" w:hAnsi="Arial" w:cs="Arial"/>
        </w:rPr>
        <w:t>Langman</w:t>
      </w:r>
      <w:proofErr w:type="spellEnd"/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Digital Photography  Book – Scott </w:t>
      </w:r>
      <w:proofErr w:type="spellStart"/>
      <w:r w:rsidRPr="007921F0">
        <w:rPr>
          <w:rFonts w:ascii="Arial" w:hAnsi="Arial" w:cs="Arial"/>
        </w:rPr>
        <w:t>Kelby</w:t>
      </w:r>
      <w:proofErr w:type="spellEnd"/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Adobe Photoshop CS2  - Martin Evening</w:t>
      </w:r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The History of Fashion Photography – N. Hall Duncan</w:t>
      </w:r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Photography and modern vision – D. Slater, Visual Culture</w:t>
      </w:r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Photojournalism, The Professional Approach – Kenneth </w:t>
      </w:r>
      <w:proofErr w:type="spellStart"/>
      <w:r w:rsidRPr="007921F0">
        <w:rPr>
          <w:rFonts w:ascii="Arial" w:hAnsi="Arial" w:cs="Arial"/>
        </w:rPr>
        <w:t>Kobre</w:t>
      </w:r>
      <w:proofErr w:type="spellEnd"/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The Camera – </w:t>
      </w:r>
      <w:proofErr w:type="spellStart"/>
      <w:r w:rsidRPr="007921F0">
        <w:rPr>
          <w:rFonts w:ascii="Arial" w:hAnsi="Arial" w:cs="Arial"/>
        </w:rPr>
        <w:t>Ansel</w:t>
      </w:r>
      <w:proofErr w:type="spellEnd"/>
      <w:r w:rsidRPr="007921F0">
        <w:rPr>
          <w:rFonts w:ascii="Arial" w:hAnsi="Arial" w:cs="Arial"/>
        </w:rPr>
        <w:t xml:space="preserve"> Adams</w:t>
      </w:r>
    </w:p>
    <w:p w:rsidR="0086394D" w:rsidRPr="007921F0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Basic Photography – M. Langford</w:t>
      </w:r>
    </w:p>
    <w:p w:rsidR="0086394D" w:rsidRDefault="0086394D" w:rsidP="0086394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921F0">
        <w:rPr>
          <w:rFonts w:ascii="Arial" w:hAnsi="Arial" w:cs="Arial"/>
        </w:rPr>
        <w:t>Masters of Photography – O. Newman</w:t>
      </w:r>
    </w:p>
    <w:p w:rsidR="00D73D89" w:rsidRDefault="00D73D89">
      <w:bookmarkStart w:id="0" w:name="_GoBack"/>
      <w:bookmarkEnd w:id="0"/>
    </w:p>
    <w:sectPr w:rsidR="00D7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A5A"/>
    <w:multiLevelType w:val="hybridMultilevel"/>
    <w:tmpl w:val="62946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1259"/>
    <w:multiLevelType w:val="hybridMultilevel"/>
    <w:tmpl w:val="081A4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1AA2"/>
    <w:multiLevelType w:val="hybridMultilevel"/>
    <w:tmpl w:val="C156A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529E5"/>
    <w:multiLevelType w:val="hybridMultilevel"/>
    <w:tmpl w:val="0328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A61F5"/>
    <w:multiLevelType w:val="hybridMultilevel"/>
    <w:tmpl w:val="8462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0CEC"/>
    <w:multiLevelType w:val="hybridMultilevel"/>
    <w:tmpl w:val="F76A2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04192"/>
    <w:multiLevelType w:val="hybridMultilevel"/>
    <w:tmpl w:val="9E466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8550E"/>
    <w:multiLevelType w:val="hybridMultilevel"/>
    <w:tmpl w:val="6FCEA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F53"/>
    <w:multiLevelType w:val="hybridMultilevel"/>
    <w:tmpl w:val="2556A5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E271A"/>
    <w:multiLevelType w:val="hybridMultilevel"/>
    <w:tmpl w:val="8A16E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D1B8C"/>
    <w:multiLevelType w:val="hybridMultilevel"/>
    <w:tmpl w:val="EFBEE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F1152"/>
    <w:multiLevelType w:val="hybridMultilevel"/>
    <w:tmpl w:val="3A28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C4881"/>
    <w:multiLevelType w:val="hybridMultilevel"/>
    <w:tmpl w:val="8092F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C3D14"/>
    <w:multiLevelType w:val="hybridMultilevel"/>
    <w:tmpl w:val="B6E2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E133A"/>
    <w:multiLevelType w:val="hybridMultilevel"/>
    <w:tmpl w:val="C7B02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A031BD"/>
    <w:multiLevelType w:val="hybridMultilevel"/>
    <w:tmpl w:val="C83EA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740BE"/>
    <w:multiLevelType w:val="hybridMultilevel"/>
    <w:tmpl w:val="1222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73EA8"/>
    <w:multiLevelType w:val="hybridMultilevel"/>
    <w:tmpl w:val="03F66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E45C5"/>
    <w:multiLevelType w:val="hybridMultilevel"/>
    <w:tmpl w:val="98EAD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0"/>
  </w:num>
  <w:num w:numId="5">
    <w:abstractNumId w:val="2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5"/>
  </w:num>
  <w:num w:numId="14">
    <w:abstractNumId w:val="3"/>
  </w:num>
  <w:num w:numId="15">
    <w:abstractNumId w:val="18"/>
  </w:num>
  <w:num w:numId="16">
    <w:abstractNumId w:val="4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4D"/>
    <w:rsid w:val="0086394D"/>
    <w:rsid w:val="00D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4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6394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94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39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6394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4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6394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94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39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6394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</dc:creator>
  <cp:keywords/>
  <dc:description/>
  <cp:lastModifiedBy>QAD</cp:lastModifiedBy>
  <cp:revision>1</cp:revision>
  <dcterms:created xsi:type="dcterms:W3CDTF">2014-07-25T13:06:00Z</dcterms:created>
  <dcterms:modified xsi:type="dcterms:W3CDTF">2014-07-25T13:06:00Z</dcterms:modified>
</cp:coreProperties>
</file>