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6C" w:rsidRPr="007921F0" w:rsidRDefault="0020356C" w:rsidP="0020356C">
      <w:pPr>
        <w:rPr>
          <w:rFonts w:ascii="Arial" w:hAnsi="Arial" w:cs="Arial"/>
          <w:b/>
        </w:rPr>
      </w:pPr>
      <w:r w:rsidRPr="007921F0">
        <w:rPr>
          <w:rFonts w:ascii="Arial" w:hAnsi="Arial" w:cs="Arial"/>
          <w:b/>
        </w:rPr>
        <w:t xml:space="preserve">COURSE CODE: </w:t>
      </w:r>
      <w:r w:rsidRPr="007921F0">
        <w:rPr>
          <w:rFonts w:ascii="Arial" w:hAnsi="Arial" w:cs="Arial"/>
          <w:b/>
        </w:rPr>
        <w:tab/>
        <w:t xml:space="preserve">IFA 3118 </w:t>
      </w:r>
    </w:p>
    <w:p w:rsidR="0020356C" w:rsidRPr="007921F0" w:rsidRDefault="0020356C" w:rsidP="0020356C">
      <w:pPr>
        <w:rPr>
          <w:rFonts w:ascii="Arial" w:hAnsi="Arial" w:cs="Arial"/>
          <w:b/>
        </w:rPr>
        <w:sectPr w:rsidR="0020356C" w:rsidRPr="007921F0" w:rsidSect="000D69A4">
          <w:footerReference w:type="default" r:id="rId6"/>
          <w:pgSz w:w="12240" w:h="15840"/>
          <w:pgMar w:top="1440" w:right="1620" w:bottom="1440" w:left="1170" w:header="720" w:footer="720" w:gutter="0"/>
          <w:cols w:space="720"/>
          <w:docGrid w:linePitch="360"/>
        </w:sectPr>
      </w:pPr>
      <w:r w:rsidRPr="007921F0">
        <w:rPr>
          <w:rFonts w:ascii="Arial" w:hAnsi="Arial" w:cs="Arial"/>
          <w:b/>
        </w:rPr>
        <w:t>COURSE NAME:</w:t>
      </w:r>
      <w:r w:rsidRPr="007921F0">
        <w:rPr>
          <w:rFonts w:ascii="Arial" w:hAnsi="Arial" w:cs="Arial"/>
          <w:b/>
        </w:rPr>
        <w:tab/>
        <w:t>ADVANCED ILLUSTRATION</w:t>
      </w:r>
      <w:r w:rsidRPr="007921F0">
        <w:rPr>
          <w:rFonts w:ascii="Arial" w:hAnsi="Arial" w:cs="Arial"/>
          <w:b/>
        </w:rPr>
        <w:tab/>
      </w:r>
      <w:r w:rsidRPr="007921F0">
        <w:rPr>
          <w:rFonts w:ascii="Arial" w:hAnsi="Arial" w:cs="Arial"/>
          <w:b/>
        </w:rPr>
        <w:tab/>
      </w:r>
    </w:p>
    <w:p w:rsidR="0020356C" w:rsidRPr="007921F0" w:rsidRDefault="0020356C" w:rsidP="0020356C">
      <w:pPr>
        <w:rPr>
          <w:rFonts w:ascii="Arial" w:hAnsi="Arial" w:cs="Arial"/>
          <w:b/>
        </w:rPr>
      </w:pPr>
      <w:r w:rsidRPr="007921F0">
        <w:rPr>
          <w:rFonts w:ascii="Arial" w:hAnsi="Arial" w:cs="Arial"/>
          <w:b/>
        </w:rPr>
        <w:lastRenderedPageBreak/>
        <w:t>General Aims of the Course:</w:t>
      </w:r>
    </w:p>
    <w:p w:rsidR="0020356C" w:rsidRPr="007921F0" w:rsidRDefault="0020356C" w:rsidP="0020356C">
      <w:pPr>
        <w:numPr>
          <w:ilvl w:val="0"/>
          <w:numId w:val="1"/>
        </w:numPr>
        <w:tabs>
          <w:tab w:val="clear" w:pos="720"/>
          <w:tab w:val="num" w:pos="360"/>
        </w:tabs>
        <w:spacing w:after="0"/>
        <w:ind w:left="360"/>
        <w:rPr>
          <w:rFonts w:ascii="Arial" w:hAnsi="Arial" w:cs="Arial"/>
        </w:rPr>
      </w:pPr>
      <w:r w:rsidRPr="007921F0">
        <w:rPr>
          <w:rFonts w:ascii="Arial" w:hAnsi="Arial" w:cs="Arial"/>
        </w:rPr>
        <w:t xml:space="preserve">To provide choices that encourage students to expand the boundaries of conventional illustration. </w:t>
      </w:r>
    </w:p>
    <w:p w:rsidR="0020356C" w:rsidRPr="007921F0" w:rsidRDefault="0020356C" w:rsidP="0020356C">
      <w:pPr>
        <w:numPr>
          <w:ilvl w:val="0"/>
          <w:numId w:val="1"/>
        </w:numPr>
        <w:tabs>
          <w:tab w:val="clear" w:pos="720"/>
          <w:tab w:val="num" w:pos="360"/>
        </w:tabs>
        <w:spacing w:after="0"/>
        <w:ind w:left="360"/>
        <w:rPr>
          <w:rFonts w:ascii="Arial" w:hAnsi="Arial" w:cs="Arial"/>
        </w:rPr>
      </w:pPr>
      <w:r w:rsidRPr="007921F0">
        <w:rPr>
          <w:rFonts w:ascii="Arial" w:hAnsi="Arial" w:cs="Arial"/>
        </w:rPr>
        <w:t>To strengthen practical drawing and image forming skill in illustration thru relating illustration to product s and environmental around them.</w:t>
      </w:r>
    </w:p>
    <w:p w:rsidR="0020356C" w:rsidRPr="007921F0" w:rsidRDefault="0020356C" w:rsidP="0020356C">
      <w:pPr>
        <w:numPr>
          <w:ilvl w:val="0"/>
          <w:numId w:val="1"/>
        </w:numPr>
        <w:tabs>
          <w:tab w:val="clear" w:pos="720"/>
          <w:tab w:val="num" w:pos="360"/>
        </w:tabs>
        <w:spacing w:after="0"/>
        <w:ind w:left="360"/>
        <w:rPr>
          <w:rFonts w:ascii="Arial" w:hAnsi="Arial" w:cs="Arial"/>
        </w:rPr>
      </w:pPr>
      <w:r w:rsidRPr="007921F0">
        <w:rPr>
          <w:rFonts w:ascii="Arial" w:hAnsi="Arial" w:cs="Arial"/>
        </w:rPr>
        <w:t>To guide students develop and apply IT and 3D skills illustration activities.</w:t>
      </w:r>
    </w:p>
    <w:p w:rsidR="0020356C" w:rsidRPr="007921F0" w:rsidRDefault="0020356C" w:rsidP="0020356C">
      <w:pPr>
        <w:numPr>
          <w:ilvl w:val="0"/>
          <w:numId w:val="1"/>
        </w:numPr>
        <w:tabs>
          <w:tab w:val="clear" w:pos="720"/>
          <w:tab w:val="num" w:pos="360"/>
        </w:tabs>
        <w:spacing w:after="0"/>
        <w:ind w:left="360"/>
        <w:rPr>
          <w:rFonts w:ascii="Arial" w:hAnsi="Arial" w:cs="Arial"/>
        </w:rPr>
      </w:pPr>
      <w:r w:rsidRPr="007921F0">
        <w:rPr>
          <w:rFonts w:ascii="Arial" w:hAnsi="Arial" w:cs="Arial"/>
        </w:rPr>
        <w:t>To develop a personal and independent understanding and skill, necessary for professional practice in illustration through portfolio development for the identity of student and commercial practice.</w:t>
      </w:r>
    </w:p>
    <w:p w:rsidR="0020356C" w:rsidRPr="007921F0" w:rsidRDefault="0020356C" w:rsidP="0020356C">
      <w:pPr>
        <w:tabs>
          <w:tab w:val="num" w:pos="360"/>
        </w:tabs>
        <w:spacing w:after="0"/>
        <w:rPr>
          <w:rFonts w:ascii="Arial" w:hAnsi="Arial" w:cs="Arial"/>
          <w:b/>
        </w:rPr>
      </w:pPr>
    </w:p>
    <w:p w:rsidR="0020356C" w:rsidRPr="007921F0" w:rsidRDefault="0020356C" w:rsidP="0020356C">
      <w:pPr>
        <w:spacing w:after="0"/>
        <w:rPr>
          <w:rFonts w:ascii="Arial" w:hAnsi="Arial" w:cs="Arial"/>
          <w:b/>
        </w:rPr>
      </w:pPr>
      <w:r w:rsidRPr="007921F0">
        <w:rPr>
          <w:rFonts w:ascii="Arial" w:hAnsi="Arial" w:cs="Arial"/>
          <w:b/>
        </w:rPr>
        <w:t>General Learning Outcomes:</w:t>
      </w:r>
    </w:p>
    <w:p w:rsidR="0020356C" w:rsidRPr="007921F0" w:rsidRDefault="0020356C" w:rsidP="0020356C">
      <w:pPr>
        <w:numPr>
          <w:ilvl w:val="0"/>
          <w:numId w:val="9"/>
        </w:numPr>
        <w:spacing w:before="240"/>
        <w:rPr>
          <w:rFonts w:ascii="Arial" w:hAnsi="Arial" w:cs="Arial"/>
        </w:rPr>
      </w:pPr>
      <w:r w:rsidRPr="007921F0">
        <w:rPr>
          <w:rFonts w:ascii="Arial" w:hAnsi="Arial" w:cs="Arial"/>
          <w:b/>
        </w:rPr>
        <w:t>Cognitive</w:t>
      </w:r>
      <w:r w:rsidRPr="007921F0">
        <w:rPr>
          <w:rFonts w:ascii="Arial" w:hAnsi="Arial" w:cs="Arial"/>
          <w:b/>
          <w:lang w:val="en-AU"/>
        </w:rPr>
        <w:t>:</w:t>
      </w:r>
      <w:r w:rsidRPr="007921F0">
        <w:rPr>
          <w:rFonts w:ascii="Arial" w:hAnsi="Arial" w:cs="Arial"/>
          <w:lang w:val="en-AU"/>
        </w:rPr>
        <w:t xml:space="preserve"> </w:t>
      </w:r>
      <w:r w:rsidRPr="007921F0">
        <w:rPr>
          <w:rFonts w:ascii="Arial" w:hAnsi="Arial" w:cs="Arial"/>
        </w:rPr>
        <w:t>More knowledgeable students in the theory and concepts about Illustration techniques, Clear understanding of relationship of computer technology to type generation and image formation. Recognize creative potential of the how to expand boundaries of conventional illustration.</w:t>
      </w:r>
    </w:p>
    <w:p w:rsidR="0020356C" w:rsidRPr="007921F0" w:rsidRDefault="0020356C" w:rsidP="0020356C">
      <w:pPr>
        <w:pStyle w:val="CO6SubSectText"/>
        <w:numPr>
          <w:ilvl w:val="0"/>
          <w:numId w:val="9"/>
        </w:numPr>
        <w:tabs>
          <w:tab w:val="left" w:pos="0"/>
        </w:tabs>
        <w:spacing w:line="276" w:lineRule="auto"/>
        <w:jc w:val="left"/>
        <w:rPr>
          <w:sz w:val="22"/>
          <w:szCs w:val="22"/>
          <w:lang w:val="en-AU"/>
        </w:rPr>
      </w:pPr>
      <w:r w:rsidRPr="007921F0">
        <w:rPr>
          <w:b/>
          <w:sz w:val="22"/>
          <w:szCs w:val="22"/>
        </w:rPr>
        <w:t xml:space="preserve">Application:  </w:t>
      </w:r>
      <w:r w:rsidRPr="007921F0">
        <w:rPr>
          <w:sz w:val="22"/>
          <w:szCs w:val="22"/>
          <w:lang w:val="en-AU"/>
        </w:rPr>
        <w:t>(i.e.: skills-based outcomes eg: problem solving).</w:t>
      </w:r>
    </w:p>
    <w:p w:rsidR="0020356C" w:rsidRPr="007921F0" w:rsidRDefault="0020356C" w:rsidP="0020356C">
      <w:pPr>
        <w:pStyle w:val="CO6SubSectText"/>
        <w:numPr>
          <w:ilvl w:val="1"/>
          <w:numId w:val="9"/>
        </w:numPr>
        <w:tabs>
          <w:tab w:val="left" w:pos="0"/>
        </w:tabs>
        <w:spacing w:before="0" w:line="276" w:lineRule="auto"/>
        <w:jc w:val="left"/>
        <w:rPr>
          <w:sz w:val="22"/>
          <w:szCs w:val="22"/>
        </w:rPr>
      </w:pPr>
      <w:r w:rsidRPr="007921F0">
        <w:rPr>
          <w:sz w:val="22"/>
          <w:szCs w:val="22"/>
        </w:rPr>
        <w:t>Adopt an explorative, free expressive methodology using picture research, drawings, photographs, thumb-nail compositional drawing.</w:t>
      </w:r>
    </w:p>
    <w:p w:rsidR="0020356C" w:rsidRPr="007921F0" w:rsidRDefault="0020356C" w:rsidP="0020356C">
      <w:pPr>
        <w:pStyle w:val="CO6SubSectText"/>
        <w:numPr>
          <w:ilvl w:val="1"/>
          <w:numId w:val="9"/>
        </w:numPr>
        <w:tabs>
          <w:tab w:val="left" w:pos="0"/>
        </w:tabs>
        <w:spacing w:before="0" w:line="276" w:lineRule="auto"/>
        <w:jc w:val="left"/>
        <w:rPr>
          <w:sz w:val="22"/>
          <w:szCs w:val="22"/>
        </w:rPr>
      </w:pPr>
      <w:r w:rsidRPr="007921F0">
        <w:t xml:space="preserve">visual communication skills  thru  Competences  in composition ,  </w:t>
      </w:r>
    </w:p>
    <w:p w:rsidR="0020356C" w:rsidRPr="007921F0" w:rsidRDefault="0020356C" w:rsidP="0020356C">
      <w:pPr>
        <w:pStyle w:val="CO6SubSectText"/>
        <w:numPr>
          <w:ilvl w:val="1"/>
          <w:numId w:val="9"/>
        </w:numPr>
        <w:tabs>
          <w:tab w:val="left" w:pos="0"/>
        </w:tabs>
        <w:spacing w:before="0" w:line="276" w:lineRule="auto"/>
        <w:jc w:val="left"/>
        <w:rPr>
          <w:sz w:val="22"/>
          <w:szCs w:val="22"/>
        </w:rPr>
      </w:pPr>
      <w:r w:rsidRPr="007921F0">
        <w:t xml:space="preserve">Develop style  </w:t>
      </w:r>
    </w:p>
    <w:p w:rsidR="0020356C" w:rsidRPr="007921F0" w:rsidRDefault="0020356C" w:rsidP="0020356C">
      <w:pPr>
        <w:pStyle w:val="CO6SubSectText"/>
        <w:numPr>
          <w:ilvl w:val="1"/>
          <w:numId w:val="9"/>
        </w:numPr>
        <w:tabs>
          <w:tab w:val="left" w:pos="0"/>
        </w:tabs>
        <w:spacing w:before="0" w:line="276" w:lineRule="auto"/>
        <w:jc w:val="left"/>
        <w:rPr>
          <w:sz w:val="22"/>
          <w:szCs w:val="22"/>
        </w:rPr>
      </w:pPr>
      <w:r w:rsidRPr="007921F0">
        <w:t>Apply computer – aided techniques (digital imaging technology) to illustration to solve a problem of graphic design.</w:t>
      </w:r>
    </w:p>
    <w:p w:rsidR="0020356C" w:rsidRPr="007921F0" w:rsidRDefault="0020356C" w:rsidP="0020356C">
      <w:pPr>
        <w:pStyle w:val="CO6SubSectText"/>
        <w:numPr>
          <w:ilvl w:val="1"/>
          <w:numId w:val="9"/>
        </w:numPr>
        <w:tabs>
          <w:tab w:val="left" w:pos="0"/>
        </w:tabs>
        <w:spacing w:before="0" w:line="276" w:lineRule="auto"/>
        <w:jc w:val="left"/>
        <w:rPr>
          <w:sz w:val="22"/>
          <w:szCs w:val="22"/>
        </w:rPr>
      </w:pPr>
      <w:r w:rsidRPr="007921F0">
        <w:t xml:space="preserve">Develop product illustration  skills  in varied areas of fashion, product, advertising, </w:t>
      </w:r>
    </w:p>
    <w:p w:rsidR="0020356C" w:rsidRPr="007921F0" w:rsidRDefault="0020356C" w:rsidP="0020356C">
      <w:pPr>
        <w:pStyle w:val="CO6SubSectText"/>
        <w:numPr>
          <w:ilvl w:val="1"/>
          <w:numId w:val="9"/>
        </w:numPr>
        <w:tabs>
          <w:tab w:val="left" w:pos="0"/>
        </w:tabs>
        <w:spacing w:before="0" w:line="276" w:lineRule="auto"/>
        <w:jc w:val="left"/>
        <w:rPr>
          <w:sz w:val="22"/>
          <w:szCs w:val="22"/>
        </w:rPr>
      </w:pPr>
      <w:r w:rsidRPr="007921F0">
        <w:t xml:space="preserve">portfolio development  skills in the following  identity line </w:t>
      </w:r>
    </w:p>
    <w:p w:rsidR="0020356C" w:rsidRPr="007921F0" w:rsidRDefault="0020356C" w:rsidP="0020356C">
      <w:pPr>
        <w:pStyle w:val="CO6SubSectText"/>
        <w:numPr>
          <w:ilvl w:val="1"/>
          <w:numId w:val="9"/>
        </w:numPr>
        <w:tabs>
          <w:tab w:val="left" w:pos="0"/>
        </w:tabs>
        <w:spacing w:before="0" w:line="276" w:lineRule="auto"/>
        <w:jc w:val="left"/>
        <w:rPr>
          <w:sz w:val="22"/>
          <w:szCs w:val="22"/>
        </w:rPr>
        <w:sectPr w:rsidR="0020356C" w:rsidRPr="007921F0" w:rsidSect="00C24549">
          <w:type w:val="continuous"/>
          <w:pgSz w:w="12240" w:h="15840"/>
          <w:pgMar w:top="1440" w:right="1620" w:bottom="1440" w:left="1170" w:header="720" w:footer="720" w:gutter="0"/>
          <w:cols w:sep="1" w:space="288"/>
          <w:docGrid w:linePitch="360"/>
        </w:sectPr>
      </w:pPr>
      <w:r w:rsidRPr="007921F0">
        <w:rPr>
          <w:i/>
        </w:rPr>
        <w:t>Free lance illustrator based on quantity of production and process showing research thru practice</w:t>
      </w:r>
      <w:r w:rsidRPr="007921F0">
        <w:t>.</w:t>
      </w:r>
    </w:p>
    <w:p w:rsidR="0020356C" w:rsidRPr="007921F0" w:rsidRDefault="0020356C" w:rsidP="0020356C">
      <w:pPr>
        <w:spacing w:before="240"/>
        <w:rPr>
          <w:rFonts w:ascii="Arial" w:hAnsi="Arial" w:cs="Arial"/>
          <w:b/>
        </w:rPr>
      </w:pPr>
      <w:r w:rsidRPr="007921F0">
        <w:rPr>
          <w:rFonts w:ascii="Arial" w:hAnsi="Arial" w:cs="Arial"/>
          <w:b/>
          <w:lang w:val="en-AU"/>
        </w:rPr>
        <w:lastRenderedPageBreak/>
        <w:t>Teaching strategies</w:t>
      </w:r>
      <w:r w:rsidRPr="007921F0">
        <w:rPr>
          <w:rFonts w:ascii="Arial" w:hAnsi="Arial" w:cs="Arial"/>
          <w:b/>
        </w:rPr>
        <w:t xml:space="preserve"> </w:t>
      </w:r>
    </w:p>
    <w:p w:rsidR="0020356C" w:rsidRPr="007921F0" w:rsidRDefault="0020356C" w:rsidP="0020356C">
      <w:pPr>
        <w:numPr>
          <w:ilvl w:val="0"/>
          <w:numId w:val="2"/>
        </w:numPr>
        <w:spacing w:after="0"/>
        <w:rPr>
          <w:rFonts w:ascii="Arial" w:hAnsi="Arial" w:cs="Arial"/>
        </w:rPr>
      </w:pPr>
      <w:r w:rsidRPr="007921F0">
        <w:rPr>
          <w:rFonts w:ascii="Arial" w:hAnsi="Arial" w:cs="Arial"/>
        </w:rPr>
        <w:t xml:space="preserve">Tutorial, Lectures, </w:t>
      </w:r>
      <w:r w:rsidRPr="007921F0">
        <w:rPr>
          <w:rFonts w:ascii="Arial" w:hAnsi="Arial" w:cs="Arial"/>
          <w:lang w:val="en-AU"/>
        </w:rPr>
        <w:t>practical classes.</w:t>
      </w:r>
    </w:p>
    <w:p w:rsidR="0020356C" w:rsidRPr="007921F0" w:rsidRDefault="0020356C" w:rsidP="0020356C">
      <w:pPr>
        <w:numPr>
          <w:ilvl w:val="0"/>
          <w:numId w:val="2"/>
        </w:numPr>
        <w:spacing w:after="0"/>
        <w:rPr>
          <w:rFonts w:ascii="Arial" w:hAnsi="Arial" w:cs="Arial"/>
        </w:rPr>
      </w:pPr>
      <w:r w:rsidRPr="007921F0">
        <w:rPr>
          <w:rFonts w:ascii="Arial" w:hAnsi="Arial" w:cs="Arial"/>
        </w:rPr>
        <w:t xml:space="preserve">Presentations &amp; Demonstrations, </w:t>
      </w:r>
    </w:p>
    <w:p w:rsidR="0020356C" w:rsidRPr="007921F0" w:rsidRDefault="0020356C" w:rsidP="0020356C">
      <w:pPr>
        <w:numPr>
          <w:ilvl w:val="0"/>
          <w:numId w:val="2"/>
        </w:numPr>
        <w:spacing w:after="0"/>
        <w:rPr>
          <w:rFonts w:ascii="Arial" w:hAnsi="Arial" w:cs="Arial"/>
        </w:rPr>
      </w:pPr>
      <w:r w:rsidRPr="007921F0">
        <w:rPr>
          <w:rFonts w:ascii="Arial" w:hAnsi="Arial" w:cs="Arial"/>
        </w:rPr>
        <w:t xml:space="preserve">Sharing of research findings, </w:t>
      </w:r>
    </w:p>
    <w:p w:rsidR="0020356C" w:rsidRPr="007921F0" w:rsidRDefault="0020356C" w:rsidP="0020356C">
      <w:pPr>
        <w:numPr>
          <w:ilvl w:val="0"/>
          <w:numId w:val="2"/>
        </w:numPr>
        <w:spacing w:after="0"/>
        <w:rPr>
          <w:rFonts w:ascii="Arial" w:hAnsi="Arial" w:cs="Arial"/>
          <w:b/>
        </w:rPr>
      </w:pPr>
      <w:r w:rsidRPr="007921F0">
        <w:rPr>
          <w:rFonts w:ascii="Arial" w:hAnsi="Arial" w:cs="Arial"/>
        </w:rPr>
        <w:t>Collective exhibitions and critiques, project-based life situation assignments in variety of media.</w:t>
      </w:r>
    </w:p>
    <w:p w:rsidR="0020356C" w:rsidRPr="007921F0" w:rsidRDefault="0020356C" w:rsidP="0020356C">
      <w:pPr>
        <w:numPr>
          <w:ilvl w:val="0"/>
          <w:numId w:val="2"/>
        </w:numPr>
        <w:spacing w:after="0"/>
        <w:rPr>
          <w:rFonts w:ascii="Arial" w:hAnsi="Arial" w:cs="Arial"/>
          <w:b/>
        </w:rPr>
      </w:pPr>
      <w:r w:rsidRPr="007921F0">
        <w:rPr>
          <w:rFonts w:ascii="Arial" w:hAnsi="Arial" w:cs="Arial"/>
          <w:lang w:val="en-AU"/>
        </w:rPr>
        <w:t>work integrated learning activities, field placements,</w:t>
      </w:r>
    </w:p>
    <w:p w:rsidR="0020356C" w:rsidRPr="007921F0" w:rsidRDefault="0020356C" w:rsidP="0020356C">
      <w:pPr>
        <w:spacing w:before="240"/>
        <w:rPr>
          <w:rFonts w:ascii="Arial" w:hAnsi="Arial" w:cs="Arial"/>
          <w:b/>
        </w:rPr>
      </w:pPr>
      <w:r w:rsidRPr="007921F0">
        <w:rPr>
          <w:rFonts w:ascii="Arial" w:hAnsi="Arial" w:cs="Arial"/>
          <w:b/>
        </w:rPr>
        <w:t>Course Materials</w:t>
      </w:r>
    </w:p>
    <w:p w:rsidR="0020356C" w:rsidRPr="007921F0" w:rsidRDefault="0020356C" w:rsidP="0020356C">
      <w:pPr>
        <w:rPr>
          <w:rFonts w:ascii="Arial" w:hAnsi="Arial" w:cs="Arial"/>
          <w:b/>
        </w:rPr>
      </w:pPr>
      <w:r w:rsidRPr="007921F0">
        <w:rPr>
          <w:rFonts w:ascii="Arial" w:hAnsi="Arial" w:cs="Arial"/>
        </w:rPr>
        <w:t>Well equipped Art Kit, Drawing Board, Camera,  A2 &amp; A4 Sketch Pads, Memory Drive,</w:t>
      </w:r>
      <w:r w:rsidRPr="007921F0">
        <w:rPr>
          <w:rFonts w:ascii="Arial" w:hAnsi="Arial" w:cs="Arial"/>
          <w:b/>
        </w:rPr>
        <w:t xml:space="preserve"> </w:t>
      </w:r>
    </w:p>
    <w:p w:rsidR="0020356C" w:rsidRPr="007921F0" w:rsidRDefault="0020356C" w:rsidP="0020356C">
      <w:pPr>
        <w:rPr>
          <w:rFonts w:ascii="Arial" w:hAnsi="Arial" w:cs="Arial"/>
          <w:b/>
        </w:rPr>
      </w:pPr>
      <w:r w:rsidRPr="007921F0">
        <w:rPr>
          <w:rFonts w:ascii="Arial" w:hAnsi="Arial" w:cs="Arial"/>
          <w:b/>
        </w:rPr>
        <w:t xml:space="preserve">Course Outline </w:t>
      </w:r>
    </w:p>
    <w:p w:rsidR="0020356C" w:rsidRPr="007921F0" w:rsidRDefault="0020356C" w:rsidP="0020356C">
      <w:pPr>
        <w:rPr>
          <w:rFonts w:ascii="Arial" w:hAnsi="Arial" w:cs="Arial"/>
          <w:b/>
        </w:rPr>
      </w:pPr>
      <w:r w:rsidRPr="007921F0">
        <w:rPr>
          <w:rFonts w:ascii="Arial" w:hAnsi="Arial" w:cs="Arial"/>
          <w:b/>
        </w:rPr>
        <w:t>Theoretical Review of Concepts of 2D &amp; 3D – image making</w:t>
      </w:r>
    </w:p>
    <w:p w:rsidR="0020356C" w:rsidRPr="007921F0" w:rsidRDefault="0020356C" w:rsidP="0020356C">
      <w:pPr>
        <w:spacing w:after="0"/>
        <w:rPr>
          <w:rFonts w:ascii="Arial" w:hAnsi="Arial" w:cs="Arial"/>
        </w:rPr>
      </w:pPr>
      <w:r w:rsidRPr="007921F0">
        <w:rPr>
          <w:rFonts w:ascii="Arial" w:hAnsi="Arial" w:cs="Arial"/>
        </w:rPr>
        <w:t>Review of  illustration Guide students understand  2D &amp; 3D drawing competencies through demonstrations, visual aids and exploration exercises.</w:t>
      </w:r>
    </w:p>
    <w:p w:rsidR="0020356C" w:rsidRPr="007921F0" w:rsidRDefault="0020356C" w:rsidP="0020356C">
      <w:pPr>
        <w:spacing w:after="0"/>
        <w:rPr>
          <w:rFonts w:ascii="Arial" w:hAnsi="Arial" w:cs="Arial"/>
          <w:b/>
          <w:i/>
        </w:rPr>
      </w:pPr>
      <w:r w:rsidRPr="007921F0">
        <w:rPr>
          <w:rFonts w:ascii="Arial" w:hAnsi="Arial" w:cs="Arial"/>
          <w:i/>
        </w:rPr>
        <w:t xml:space="preserve">Method: Visual preview of printed illustration and non-printed </w:t>
      </w:r>
      <w:r w:rsidRPr="007921F0">
        <w:rPr>
          <w:rFonts w:ascii="Arial" w:hAnsi="Arial" w:cs="Arial"/>
          <w:b/>
          <w:i/>
        </w:rPr>
        <w:t xml:space="preserve"> </w:t>
      </w:r>
    </w:p>
    <w:p w:rsidR="0020356C" w:rsidRPr="007921F0" w:rsidRDefault="0020356C" w:rsidP="0020356C">
      <w:pPr>
        <w:numPr>
          <w:ilvl w:val="0"/>
          <w:numId w:val="3"/>
        </w:numPr>
        <w:spacing w:after="0"/>
        <w:rPr>
          <w:rFonts w:ascii="Arial" w:hAnsi="Arial" w:cs="Arial"/>
        </w:rPr>
      </w:pPr>
      <w:r w:rsidRPr="007921F0">
        <w:rPr>
          <w:rFonts w:ascii="Arial" w:hAnsi="Arial" w:cs="Arial"/>
          <w:i/>
        </w:rPr>
        <w:t xml:space="preserve">Ref: Alan Male(2007). </w:t>
      </w:r>
      <w:r w:rsidRPr="007921F0">
        <w:rPr>
          <w:rFonts w:ascii="Arial" w:hAnsi="Arial" w:cs="Arial"/>
          <w:i/>
          <w:u w:val="single"/>
        </w:rPr>
        <w:t>Illustration;A theoretical and Contextual perspective</w:t>
      </w:r>
    </w:p>
    <w:p w:rsidR="0020356C" w:rsidRPr="007921F0" w:rsidRDefault="0020356C" w:rsidP="0020356C">
      <w:pPr>
        <w:numPr>
          <w:ilvl w:val="0"/>
          <w:numId w:val="3"/>
        </w:numPr>
        <w:spacing w:after="0"/>
        <w:rPr>
          <w:rFonts w:ascii="Arial" w:hAnsi="Arial" w:cs="Arial"/>
        </w:rPr>
      </w:pPr>
      <w:r w:rsidRPr="007921F0">
        <w:rPr>
          <w:rFonts w:ascii="Arial" w:hAnsi="Arial" w:cs="Arial"/>
          <w:i/>
        </w:rPr>
        <w:t>Away work   given</w:t>
      </w:r>
    </w:p>
    <w:p w:rsidR="0020356C" w:rsidRPr="007921F0" w:rsidRDefault="0020356C" w:rsidP="0020356C">
      <w:pPr>
        <w:spacing w:after="0"/>
        <w:ind w:left="1130"/>
        <w:rPr>
          <w:rFonts w:ascii="Arial" w:hAnsi="Arial" w:cs="Arial"/>
        </w:rPr>
      </w:pPr>
    </w:p>
    <w:p w:rsidR="0020356C" w:rsidRPr="007921F0" w:rsidRDefault="0020356C" w:rsidP="0020356C">
      <w:pPr>
        <w:pStyle w:val="CO6SubSectText"/>
        <w:tabs>
          <w:tab w:val="left" w:pos="0"/>
          <w:tab w:val="num" w:pos="360"/>
        </w:tabs>
        <w:spacing w:before="0" w:line="276" w:lineRule="auto"/>
        <w:jc w:val="left"/>
        <w:rPr>
          <w:sz w:val="22"/>
          <w:szCs w:val="22"/>
        </w:rPr>
      </w:pPr>
      <w:r w:rsidRPr="007921F0">
        <w:rPr>
          <w:b/>
          <w:sz w:val="22"/>
          <w:szCs w:val="22"/>
        </w:rPr>
        <w:t>Exploring with free and expressive drawing for illustration</w:t>
      </w:r>
      <w:r w:rsidRPr="007921F0">
        <w:rPr>
          <w:sz w:val="22"/>
          <w:szCs w:val="22"/>
        </w:rPr>
        <w:t>.</w:t>
      </w:r>
    </w:p>
    <w:p w:rsidR="0020356C" w:rsidRPr="007921F0" w:rsidRDefault="0020356C" w:rsidP="0020356C">
      <w:pPr>
        <w:numPr>
          <w:ilvl w:val="0"/>
          <w:numId w:val="5"/>
        </w:numPr>
        <w:rPr>
          <w:rFonts w:ascii="Arial" w:hAnsi="Arial" w:cs="Arial"/>
          <w:i/>
          <w:u w:val="single"/>
        </w:rPr>
      </w:pPr>
      <w:r w:rsidRPr="007921F0">
        <w:rPr>
          <w:rFonts w:ascii="Arial" w:hAnsi="Arial" w:cs="Arial"/>
          <w:i/>
        </w:rPr>
        <w:t xml:space="preserve">Ref :Bert Dodson (1985).  </w:t>
      </w:r>
      <w:r w:rsidRPr="007921F0">
        <w:rPr>
          <w:rFonts w:ascii="Arial" w:hAnsi="Arial" w:cs="Arial"/>
          <w:i/>
          <w:u w:val="single"/>
        </w:rPr>
        <w:t>Keys for Drawing,</w:t>
      </w:r>
    </w:p>
    <w:p w:rsidR="0020356C" w:rsidRPr="007921F0" w:rsidRDefault="0020356C" w:rsidP="0020356C">
      <w:pPr>
        <w:pStyle w:val="ListParagraph"/>
        <w:ind w:left="0"/>
        <w:rPr>
          <w:rFonts w:ascii="Arial" w:hAnsi="Arial" w:cs="Arial"/>
          <w:b/>
          <w:bCs/>
        </w:rPr>
      </w:pPr>
      <w:r w:rsidRPr="007921F0">
        <w:rPr>
          <w:rFonts w:ascii="Arial" w:hAnsi="Arial" w:cs="Arial"/>
          <w:b/>
          <w:bCs/>
        </w:rPr>
        <w:t xml:space="preserve">Contemporary Illustration </w:t>
      </w:r>
    </w:p>
    <w:p w:rsidR="0020356C" w:rsidRPr="007921F0" w:rsidRDefault="0020356C" w:rsidP="0020356C">
      <w:pPr>
        <w:numPr>
          <w:ilvl w:val="0"/>
          <w:numId w:val="5"/>
        </w:numPr>
        <w:rPr>
          <w:rFonts w:ascii="Arial" w:hAnsi="Arial" w:cs="Arial"/>
          <w:i/>
        </w:rPr>
      </w:pPr>
      <w:r w:rsidRPr="007921F0">
        <w:rPr>
          <w:rFonts w:ascii="Arial" w:hAnsi="Arial" w:cs="Arial"/>
          <w:i/>
        </w:rPr>
        <w:t>Study tour to Studio/Design workstation</w:t>
      </w:r>
    </w:p>
    <w:p w:rsidR="0020356C" w:rsidRPr="007921F0" w:rsidRDefault="0020356C" w:rsidP="0020356C">
      <w:pPr>
        <w:pStyle w:val="ListParagraph"/>
        <w:ind w:left="0"/>
        <w:rPr>
          <w:rFonts w:ascii="Arial" w:hAnsi="Arial" w:cs="Arial"/>
          <w:b/>
        </w:rPr>
      </w:pPr>
      <w:r w:rsidRPr="007921F0">
        <w:rPr>
          <w:rFonts w:ascii="Arial" w:hAnsi="Arial" w:cs="Arial"/>
          <w:b/>
          <w:bCs/>
        </w:rPr>
        <w:t>Advanced Illustration Methods</w:t>
      </w:r>
      <w:r w:rsidRPr="007921F0">
        <w:rPr>
          <w:rFonts w:ascii="Arial" w:hAnsi="Arial" w:cs="Arial"/>
          <w:b/>
        </w:rPr>
        <w:t xml:space="preserve"> </w:t>
      </w:r>
      <w:r w:rsidRPr="007921F0">
        <w:rPr>
          <w:rFonts w:ascii="Arial" w:hAnsi="Arial" w:cs="Arial"/>
          <w:b/>
          <w:bCs/>
        </w:rPr>
        <w:t>and  Processes</w:t>
      </w:r>
    </w:p>
    <w:p w:rsidR="0020356C" w:rsidRPr="007921F0" w:rsidRDefault="0020356C" w:rsidP="0020356C">
      <w:pPr>
        <w:pStyle w:val="ListParagraph"/>
        <w:ind w:left="0"/>
        <w:rPr>
          <w:rFonts w:ascii="Arial" w:hAnsi="Arial" w:cs="Arial"/>
          <w:b/>
        </w:rPr>
      </w:pPr>
    </w:p>
    <w:p w:rsidR="0020356C" w:rsidRPr="007921F0" w:rsidRDefault="0020356C" w:rsidP="0020356C">
      <w:pPr>
        <w:pStyle w:val="ListParagraph"/>
        <w:tabs>
          <w:tab w:val="num" w:pos="360"/>
        </w:tabs>
        <w:ind w:left="0"/>
        <w:rPr>
          <w:rFonts w:ascii="Arial" w:hAnsi="Arial" w:cs="Arial"/>
          <w:b/>
        </w:rPr>
      </w:pPr>
      <w:r w:rsidRPr="007921F0">
        <w:rPr>
          <w:rFonts w:ascii="Arial" w:hAnsi="Arial" w:cs="Arial"/>
          <w:b/>
        </w:rPr>
        <w:t>Illustration approaches towards Communicative compositions.</w:t>
      </w:r>
    </w:p>
    <w:p w:rsidR="0020356C" w:rsidRPr="005A2D12" w:rsidRDefault="0020356C" w:rsidP="0020356C">
      <w:pPr>
        <w:numPr>
          <w:ilvl w:val="0"/>
          <w:numId w:val="5"/>
        </w:numPr>
        <w:spacing w:after="0"/>
        <w:rPr>
          <w:rFonts w:ascii="Arial" w:hAnsi="Arial" w:cs="Arial"/>
          <w:i/>
        </w:rPr>
      </w:pPr>
      <w:r w:rsidRPr="007921F0">
        <w:rPr>
          <w:rFonts w:ascii="Arial" w:hAnsi="Arial" w:cs="Arial"/>
          <w:i/>
        </w:rPr>
        <w:t xml:space="preserve">Ref: Francis D.K. Ching with Steven P. Juroszek1998; </w:t>
      </w:r>
      <w:r w:rsidRPr="005A2D12">
        <w:rPr>
          <w:rFonts w:ascii="Arial" w:hAnsi="Arial" w:cs="Arial"/>
          <w:i/>
          <w:u w:val="single"/>
        </w:rPr>
        <w:t>Design drawing</w:t>
      </w:r>
      <w:r w:rsidRPr="005A2D12">
        <w:rPr>
          <w:rFonts w:ascii="Arial" w:hAnsi="Arial" w:cs="Arial"/>
          <w:i/>
        </w:rPr>
        <w:t xml:space="preserve">    </w:t>
      </w:r>
    </w:p>
    <w:p w:rsidR="0020356C" w:rsidRPr="005A2D12" w:rsidRDefault="0020356C" w:rsidP="0020356C">
      <w:pPr>
        <w:numPr>
          <w:ilvl w:val="0"/>
          <w:numId w:val="5"/>
        </w:numPr>
        <w:spacing w:after="0"/>
        <w:rPr>
          <w:rFonts w:ascii="Arial" w:hAnsi="Arial" w:cs="Arial"/>
          <w:i/>
        </w:rPr>
      </w:pPr>
      <w:r w:rsidRPr="005A2D12">
        <w:rPr>
          <w:rFonts w:ascii="Arial" w:hAnsi="Arial" w:cs="Arial"/>
        </w:rPr>
        <w:t xml:space="preserve">Joseph A. Koncelik &amp; Kevin Reeder </w:t>
      </w:r>
      <w:r w:rsidRPr="005A2D12">
        <w:rPr>
          <w:rFonts w:ascii="Arial" w:hAnsi="Arial" w:cs="Arial"/>
          <w:i/>
        </w:rPr>
        <w:t xml:space="preserve"> 2008; </w:t>
      </w:r>
      <w:r w:rsidRPr="005A2D12">
        <w:rPr>
          <w:rFonts w:ascii="Arial" w:hAnsi="Arial" w:cs="Arial"/>
          <w:u w:val="single"/>
        </w:rPr>
        <w:t>Conceptual Drawing</w:t>
      </w:r>
    </w:p>
    <w:p w:rsidR="0020356C" w:rsidRPr="007921F0" w:rsidRDefault="0020356C" w:rsidP="0020356C">
      <w:pPr>
        <w:spacing w:after="0"/>
        <w:rPr>
          <w:rFonts w:ascii="Arial" w:hAnsi="Arial" w:cs="Arial"/>
          <w:b/>
          <w:i/>
        </w:rPr>
      </w:pPr>
    </w:p>
    <w:p w:rsidR="0020356C" w:rsidRPr="007921F0" w:rsidRDefault="0020356C" w:rsidP="0020356C">
      <w:pPr>
        <w:ind w:left="36"/>
        <w:rPr>
          <w:rFonts w:ascii="Arial" w:hAnsi="Arial" w:cs="Arial"/>
        </w:rPr>
      </w:pPr>
      <w:r w:rsidRPr="007921F0">
        <w:rPr>
          <w:rFonts w:ascii="Arial" w:hAnsi="Arial" w:cs="Arial"/>
        </w:rPr>
        <w:t xml:space="preserve">      Project –based practical exercises  on specified theme/subject matter</w:t>
      </w:r>
    </w:p>
    <w:p w:rsidR="0020356C" w:rsidRPr="007921F0" w:rsidRDefault="0020356C" w:rsidP="0020356C">
      <w:pPr>
        <w:rPr>
          <w:rFonts w:ascii="Arial" w:hAnsi="Arial" w:cs="Arial"/>
          <w:b/>
        </w:rPr>
      </w:pPr>
      <w:r w:rsidRPr="007921F0">
        <w:rPr>
          <w:rFonts w:ascii="Arial" w:hAnsi="Arial" w:cs="Arial"/>
          <w:b/>
        </w:rPr>
        <w:t xml:space="preserve">Free Expression with Comics, Cartoons and  Manga </w:t>
      </w:r>
    </w:p>
    <w:p w:rsidR="0020356C" w:rsidRPr="007921F0" w:rsidRDefault="0020356C" w:rsidP="0020356C">
      <w:pPr>
        <w:numPr>
          <w:ilvl w:val="0"/>
          <w:numId w:val="6"/>
        </w:numPr>
        <w:spacing w:after="0"/>
        <w:rPr>
          <w:rFonts w:ascii="Arial" w:hAnsi="Arial" w:cs="Arial"/>
          <w:i/>
        </w:rPr>
      </w:pPr>
      <w:r w:rsidRPr="007921F0">
        <w:rPr>
          <w:rFonts w:ascii="Arial" w:hAnsi="Arial" w:cs="Arial"/>
          <w:i/>
        </w:rPr>
        <w:t>Assignments.</w:t>
      </w:r>
    </w:p>
    <w:p w:rsidR="0020356C" w:rsidRPr="007921F0" w:rsidRDefault="0020356C" w:rsidP="0020356C">
      <w:pPr>
        <w:numPr>
          <w:ilvl w:val="0"/>
          <w:numId w:val="6"/>
        </w:numPr>
        <w:spacing w:after="0"/>
        <w:rPr>
          <w:rFonts w:ascii="Arial" w:hAnsi="Arial" w:cs="Arial"/>
          <w:i/>
        </w:rPr>
      </w:pPr>
      <w:r w:rsidRPr="007921F0">
        <w:rPr>
          <w:rFonts w:ascii="Arial" w:hAnsi="Arial" w:cs="Arial"/>
          <w:i/>
        </w:rPr>
        <w:t>Away work - Encourage students do research and prepare own sketch books of 2D &amp; 3D illustrations, do further Reviews.</w:t>
      </w:r>
    </w:p>
    <w:p w:rsidR="0020356C" w:rsidRPr="007921F0" w:rsidRDefault="0020356C" w:rsidP="0020356C">
      <w:pPr>
        <w:spacing w:after="0"/>
        <w:ind w:left="720"/>
        <w:rPr>
          <w:rFonts w:ascii="Arial" w:hAnsi="Arial" w:cs="Arial"/>
          <w:b/>
          <w:i/>
        </w:rPr>
      </w:pPr>
    </w:p>
    <w:p w:rsidR="0020356C" w:rsidRPr="007921F0" w:rsidRDefault="0020356C" w:rsidP="0020356C">
      <w:pPr>
        <w:spacing w:after="0"/>
        <w:rPr>
          <w:rFonts w:ascii="Arial" w:hAnsi="Arial" w:cs="Arial"/>
          <w:b/>
          <w:i/>
        </w:rPr>
      </w:pPr>
      <w:r w:rsidRPr="007921F0">
        <w:rPr>
          <w:rFonts w:ascii="Arial" w:hAnsi="Arial" w:cs="Arial"/>
          <w:b/>
          <w:i/>
        </w:rPr>
        <w:t>One Day Studio practice workshop with a professional illustrators</w:t>
      </w:r>
    </w:p>
    <w:p w:rsidR="0020356C" w:rsidRPr="007921F0" w:rsidRDefault="0020356C" w:rsidP="0020356C">
      <w:pPr>
        <w:numPr>
          <w:ilvl w:val="0"/>
          <w:numId w:val="7"/>
        </w:numPr>
        <w:spacing w:after="0"/>
        <w:rPr>
          <w:rFonts w:ascii="Arial" w:hAnsi="Arial" w:cs="Arial"/>
        </w:rPr>
      </w:pPr>
      <w:r w:rsidRPr="007921F0">
        <w:rPr>
          <w:rFonts w:ascii="Arial" w:hAnsi="Arial" w:cs="Arial"/>
          <w:i/>
        </w:rPr>
        <w:t xml:space="preserve">Project based on a brief </w:t>
      </w:r>
    </w:p>
    <w:p w:rsidR="0020356C" w:rsidRPr="007921F0" w:rsidRDefault="0020356C" w:rsidP="0020356C">
      <w:pPr>
        <w:numPr>
          <w:ilvl w:val="0"/>
          <w:numId w:val="7"/>
        </w:numPr>
        <w:rPr>
          <w:rFonts w:ascii="Arial" w:hAnsi="Arial" w:cs="Arial"/>
        </w:rPr>
      </w:pPr>
      <w:r w:rsidRPr="007921F0">
        <w:rPr>
          <w:rFonts w:ascii="Arial" w:hAnsi="Arial" w:cs="Arial"/>
        </w:rPr>
        <w:lastRenderedPageBreak/>
        <w:t>.</w:t>
      </w:r>
      <w:r w:rsidRPr="007921F0">
        <w:rPr>
          <w:rFonts w:ascii="Arial" w:hAnsi="Arial" w:cs="Arial"/>
          <w:i/>
        </w:rPr>
        <w:t xml:space="preserve"> Assignment I due and discussion presentations, questions and answer</w:t>
      </w:r>
    </w:p>
    <w:p w:rsidR="0020356C" w:rsidRPr="007921F0" w:rsidRDefault="0020356C" w:rsidP="0020356C">
      <w:pPr>
        <w:rPr>
          <w:rFonts w:ascii="Arial" w:hAnsi="Arial" w:cs="Arial"/>
          <w:b/>
        </w:rPr>
      </w:pPr>
      <w:r w:rsidRPr="007921F0">
        <w:rPr>
          <w:rFonts w:ascii="Arial" w:hAnsi="Arial" w:cs="Arial"/>
          <w:b/>
        </w:rPr>
        <w:t>Nature of imagery</w:t>
      </w:r>
    </w:p>
    <w:p w:rsidR="0020356C" w:rsidRPr="007921F0" w:rsidRDefault="0020356C" w:rsidP="0020356C">
      <w:pPr>
        <w:numPr>
          <w:ilvl w:val="0"/>
          <w:numId w:val="8"/>
        </w:numPr>
        <w:spacing w:after="0"/>
        <w:rPr>
          <w:rFonts w:ascii="Arial" w:hAnsi="Arial" w:cs="Arial"/>
          <w:i/>
        </w:rPr>
      </w:pPr>
      <w:r w:rsidRPr="007921F0">
        <w:rPr>
          <w:rFonts w:ascii="Arial" w:hAnsi="Arial" w:cs="Arial"/>
          <w:i/>
        </w:rPr>
        <w:t>Work day in studio</w:t>
      </w:r>
    </w:p>
    <w:p w:rsidR="0020356C" w:rsidRPr="007921F0" w:rsidRDefault="0020356C" w:rsidP="0020356C">
      <w:pPr>
        <w:numPr>
          <w:ilvl w:val="0"/>
          <w:numId w:val="8"/>
        </w:numPr>
        <w:spacing w:after="0"/>
        <w:rPr>
          <w:rFonts w:ascii="Arial" w:hAnsi="Arial" w:cs="Arial"/>
          <w:i/>
        </w:rPr>
      </w:pPr>
      <w:r w:rsidRPr="007921F0">
        <w:rPr>
          <w:rFonts w:ascii="Arial" w:hAnsi="Arial" w:cs="Arial"/>
          <w:i/>
        </w:rPr>
        <w:t xml:space="preserve">Evaluation  </w:t>
      </w:r>
    </w:p>
    <w:p w:rsidR="0020356C" w:rsidRPr="007921F0" w:rsidRDefault="0020356C" w:rsidP="0020356C">
      <w:pPr>
        <w:spacing w:after="0"/>
        <w:ind w:left="360"/>
        <w:rPr>
          <w:rFonts w:ascii="Arial" w:hAnsi="Arial" w:cs="Arial"/>
          <w:b/>
        </w:rPr>
      </w:pPr>
    </w:p>
    <w:p w:rsidR="0020356C" w:rsidRPr="007921F0" w:rsidRDefault="0020356C" w:rsidP="0020356C">
      <w:pPr>
        <w:spacing w:after="0"/>
        <w:rPr>
          <w:rFonts w:ascii="Arial" w:hAnsi="Arial" w:cs="Arial"/>
          <w:b/>
        </w:rPr>
      </w:pPr>
      <w:r w:rsidRPr="007921F0">
        <w:rPr>
          <w:rFonts w:ascii="Arial" w:hAnsi="Arial" w:cs="Arial"/>
          <w:b/>
        </w:rPr>
        <w:t xml:space="preserve">Exploring the aspects of computer-aided Illustration </w:t>
      </w:r>
    </w:p>
    <w:p w:rsidR="0020356C" w:rsidRPr="007921F0" w:rsidRDefault="0020356C" w:rsidP="0020356C">
      <w:pPr>
        <w:spacing w:before="240" w:after="0"/>
        <w:rPr>
          <w:rFonts w:ascii="Arial" w:hAnsi="Arial" w:cs="Arial"/>
        </w:rPr>
      </w:pPr>
      <w:r w:rsidRPr="007921F0">
        <w:rPr>
          <w:rFonts w:ascii="Arial" w:hAnsi="Arial" w:cs="Arial"/>
          <w:b/>
        </w:rPr>
        <w:t xml:space="preserve"> </w:t>
      </w:r>
      <w:r w:rsidRPr="007921F0">
        <w:rPr>
          <w:rFonts w:ascii="Arial" w:hAnsi="Arial" w:cs="Arial"/>
        </w:rPr>
        <w:t>Discovering with fundamentals of Adobe Photoshop and illustrator</w:t>
      </w:r>
    </w:p>
    <w:p w:rsidR="0020356C" w:rsidRPr="007921F0" w:rsidRDefault="0020356C" w:rsidP="0020356C">
      <w:pPr>
        <w:numPr>
          <w:ilvl w:val="0"/>
          <w:numId w:val="8"/>
        </w:numPr>
        <w:spacing w:after="0"/>
        <w:rPr>
          <w:rFonts w:ascii="Arial" w:hAnsi="Arial" w:cs="Arial"/>
        </w:rPr>
      </w:pPr>
      <w:r w:rsidRPr="007921F0">
        <w:rPr>
          <w:rFonts w:ascii="Arial" w:hAnsi="Arial" w:cs="Arial"/>
        </w:rPr>
        <w:t>short term creativity exercises – Using adobe Photoshop and illustrator applications</w:t>
      </w:r>
    </w:p>
    <w:p w:rsidR="0020356C" w:rsidRPr="007921F0" w:rsidRDefault="0020356C" w:rsidP="0020356C">
      <w:pPr>
        <w:pStyle w:val="ListParagraph"/>
        <w:numPr>
          <w:ilvl w:val="0"/>
          <w:numId w:val="8"/>
        </w:numPr>
        <w:spacing w:after="0"/>
        <w:rPr>
          <w:rFonts w:ascii="Arial" w:hAnsi="Arial" w:cs="Arial"/>
        </w:rPr>
      </w:pPr>
      <w:r w:rsidRPr="007921F0">
        <w:rPr>
          <w:rFonts w:ascii="Arial" w:hAnsi="Arial" w:cs="Arial"/>
        </w:rPr>
        <w:t>Photography for illustrator :  Manipulation of photography</w:t>
      </w:r>
    </w:p>
    <w:p w:rsidR="0020356C" w:rsidRPr="007921F0" w:rsidRDefault="0020356C" w:rsidP="0020356C">
      <w:pPr>
        <w:pStyle w:val="ListParagraph"/>
        <w:numPr>
          <w:ilvl w:val="0"/>
          <w:numId w:val="8"/>
        </w:numPr>
        <w:spacing w:after="0"/>
        <w:rPr>
          <w:rFonts w:ascii="Arial" w:hAnsi="Arial" w:cs="Arial"/>
        </w:rPr>
      </w:pPr>
      <w:r w:rsidRPr="007921F0">
        <w:rPr>
          <w:rFonts w:ascii="Arial" w:hAnsi="Arial" w:cs="Arial"/>
        </w:rPr>
        <w:t>Comics and caricature in illustration to discover importance of enhancing humour and creativity in illustration thru computer.</w:t>
      </w:r>
    </w:p>
    <w:p w:rsidR="0020356C" w:rsidRPr="007921F0" w:rsidRDefault="0020356C" w:rsidP="0020356C">
      <w:pPr>
        <w:numPr>
          <w:ilvl w:val="0"/>
          <w:numId w:val="8"/>
        </w:numPr>
        <w:rPr>
          <w:rFonts w:ascii="Arial" w:hAnsi="Arial" w:cs="Arial"/>
          <w:i/>
        </w:rPr>
      </w:pPr>
      <w:r w:rsidRPr="007921F0">
        <w:rPr>
          <w:rFonts w:ascii="Arial" w:hAnsi="Arial" w:cs="Arial"/>
          <w:i/>
        </w:rPr>
        <w:t>Assignment Aspect of computer aid in children book illustration  emphasizing Roles and contributions.</w:t>
      </w:r>
    </w:p>
    <w:p w:rsidR="0020356C" w:rsidRPr="007921F0" w:rsidRDefault="0020356C" w:rsidP="0020356C">
      <w:pPr>
        <w:rPr>
          <w:rFonts w:ascii="Arial" w:hAnsi="Arial" w:cs="Arial"/>
          <w:b/>
          <w:lang w:val="en-AU"/>
        </w:rPr>
      </w:pPr>
      <w:r w:rsidRPr="007921F0">
        <w:rPr>
          <w:rFonts w:ascii="Arial" w:hAnsi="Arial" w:cs="Arial"/>
          <w:b/>
        </w:rPr>
        <w:t>Assignments due – work day and Evaluation (Critique)</w:t>
      </w:r>
      <w:r w:rsidRPr="007921F0">
        <w:rPr>
          <w:rFonts w:ascii="Arial" w:hAnsi="Arial" w:cs="Arial"/>
          <w:b/>
          <w:lang w:val="en-AU"/>
        </w:rPr>
        <w:t xml:space="preserve"> </w:t>
      </w:r>
    </w:p>
    <w:p w:rsidR="0020356C" w:rsidRPr="007921F0" w:rsidRDefault="0020356C" w:rsidP="0020356C">
      <w:pPr>
        <w:rPr>
          <w:rFonts w:ascii="Arial" w:hAnsi="Arial" w:cs="Arial"/>
          <w:b/>
          <w:lang w:val="en-AU"/>
        </w:rPr>
      </w:pPr>
      <w:r w:rsidRPr="007921F0">
        <w:rPr>
          <w:rFonts w:ascii="Arial" w:hAnsi="Arial" w:cs="Arial"/>
          <w:b/>
          <w:lang w:val="en-AU"/>
        </w:rPr>
        <w:t>Reading/reference material</w:t>
      </w:r>
    </w:p>
    <w:p w:rsidR="0020356C" w:rsidRPr="007921F0" w:rsidRDefault="0020356C" w:rsidP="0020356C">
      <w:pPr>
        <w:numPr>
          <w:ilvl w:val="0"/>
          <w:numId w:val="4"/>
        </w:numPr>
        <w:spacing w:after="0"/>
        <w:rPr>
          <w:rFonts w:ascii="Arial" w:hAnsi="Arial" w:cs="Arial"/>
        </w:rPr>
      </w:pPr>
      <w:r w:rsidRPr="007921F0">
        <w:rPr>
          <w:rFonts w:ascii="Arial" w:hAnsi="Arial" w:cs="Arial"/>
        </w:rPr>
        <w:t xml:space="preserve">Alan Male(2007). </w:t>
      </w:r>
      <w:r w:rsidRPr="007921F0">
        <w:rPr>
          <w:rFonts w:ascii="Arial" w:hAnsi="Arial" w:cs="Arial"/>
          <w:u w:val="single"/>
        </w:rPr>
        <w:t>Illustration;A theoretical and Contextual perspective</w:t>
      </w:r>
      <w:r w:rsidRPr="007921F0">
        <w:rPr>
          <w:rFonts w:ascii="Arial" w:hAnsi="Arial" w:cs="Arial"/>
        </w:rPr>
        <w:t>, AVA publishers, New York</w:t>
      </w:r>
    </w:p>
    <w:p w:rsidR="0020356C" w:rsidRPr="007921F0" w:rsidRDefault="0020356C" w:rsidP="0020356C">
      <w:pPr>
        <w:numPr>
          <w:ilvl w:val="0"/>
          <w:numId w:val="4"/>
        </w:numPr>
        <w:spacing w:after="0"/>
        <w:rPr>
          <w:rFonts w:ascii="Arial" w:hAnsi="Arial" w:cs="Arial"/>
        </w:rPr>
      </w:pPr>
      <w:r w:rsidRPr="007921F0">
        <w:rPr>
          <w:rFonts w:ascii="Arial" w:hAnsi="Arial" w:cs="Arial"/>
          <w:u w:val="single"/>
        </w:rPr>
        <w:t>Communication Arts -  annual Journal/Magazine</w:t>
      </w:r>
      <w:r w:rsidRPr="007921F0">
        <w:rPr>
          <w:rFonts w:ascii="Arial" w:hAnsi="Arial" w:cs="Arial"/>
          <w:b/>
        </w:rPr>
        <w:t xml:space="preserve">  </w:t>
      </w:r>
      <w:r w:rsidRPr="007921F0">
        <w:rPr>
          <w:rFonts w:ascii="Arial" w:hAnsi="Arial" w:cs="Arial"/>
        </w:rPr>
        <w:t>www.</w:t>
      </w:r>
      <w:r w:rsidRPr="007921F0">
        <w:rPr>
          <w:rFonts w:ascii="Arial" w:hAnsi="Arial" w:cs="Arial"/>
          <w:bCs/>
        </w:rPr>
        <w:t>graphis</w:t>
      </w:r>
      <w:r w:rsidRPr="007921F0">
        <w:rPr>
          <w:rFonts w:ascii="Arial" w:hAnsi="Arial" w:cs="Arial"/>
        </w:rPr>
        <w:t>.com</w:t>
      </w:r>
    </w:p>
    <w:p w:rsidR="0020356C" w:rsidRPr="007921F0" w:rsidRDefault="0020356C" w:rsidP="0020356C">
      <w:pPr>
        <w:numPr>
          <w:ilvl w:val="0"/>
          <w:numId w:val="4"/>
        </w:numPr>
        <w:spacing w:after="0"/>
        <w:ind w:right="720"/>
        <w:rPr>
          <w:rFonts w:ascii="Arial" w:hAnsi="Arial" w:cs="Arial"/>
        </w:rPr>
      </w:pPr>
      <w:r w:rsidRPr="007921F0">
        <w:rPr>
          <w:rFonts w:ascii="Arial" w:hAnsi="Arial" w:cs="Arial"/>
        </w:rPr>
        <w:t xml:space="preserve">David Fair. Marily Kenny (1998) </w:t>
      </w:r>
      <w:r w:rsidRPr="007921F0">
        <w:rPr>
          <w:rFonts w:ascii="Arial" w:hAnsi="Arial" w:cs="Arial"/>
          <w:u w:val="single"/>
        </w:rPr>
        <w:t>– Design – Graphics</w:t>
      </w:r>
      <w:r w:rsidRPr="007921F0">
        <w:rPr>
          <w:rFonts w:ascii="Arial" w:hAnsi="Arial" w:cs="Arial"/>
        </w:rPr>
        <w:t xml:space="preserve"> </w:t>
      </w:r>
      <w:r w:rsidRPr="007921F0">
        <w:rPr>
          <w:rFonts w:ascii="Arial" w:hAnsi="Arial" w:cs="Arial"/>
          <w:u w:val="single"/>
        </w:rPr>
        <w:t>--- drawing and presenting your design ideas</w:t>
      </w:r>
      <w:r w:rsidRPr="007921F0">
        <w:rPr>
          <w:rFonts w:ascii="Arial" w:hAnsi="Arial" w:cs="Arial"/>
        </w:rPr>
        <w:t>; Hodder &amp; Stoughton London</w:t>
      </w:r>
    </w:p>
    <w:p w:rsidR="0020356C" w:rsidRPr="007921F0" w:rsidRDefault="0020356C" w:rsidP="0020356C">
      <w:pPr>
        <w:pStyle w:val="HTMLPreformatted"/>
        <w:numPr>
          <w:ilvl w:val="0"/>
          <w:numId w:val="4"/>
        </w:numPr>
        <w:tabs>
          <w:tab w:val="clear" w:pos="916"/>
          <w:tab w:val="left" w:pos="720"/>
        </w:tabs>
        <w:spacing w:line="276" w:lineRule="auto"/>
        <w:rPr>
          <w:rFonts w:ascii="Arial" w:hAnsi="Arial" w:cs="Arial"/>
          <w:sz w:val="22"/>
          <w:szCs w:val="22"/>
          <w:lang w:val="en-US"/>
        </w:rPr>
      </w:pPr>
      <w:r w:rsidRPr="007921F0">
        <w:rPr>
          <w:rFonts w:ascii="Arial" w:hAnsi="Arial" w:cs="Arial"/>
          <w:sz w:val="22"/>
          <w:szCs w:val="22"/>
        </w:rPr>
        <w:t xml:space="preserve">Denys J. Saunders (1979) </w:t>
      </w:r>
      <w:r w:rsidRPr="007921F0">
        <w:rPr>
          <w:rFonts w:ascii="Arial" w:hAnsi="Arial" w:cs="Arial"/>
          <w:sz w:val="22"/>
          <w:szCs w:val="22"/>
          <w:u w:val="single"/>
        </w:rPr>
        <w:t xml:space="preserve">Visual Communication Handbook – Teaching and   learning using simple visual materials </w:t>
      </w:r>
      <w:r w:rsidRPr="007921F0">
        <w:rPr>
          <w:rFonts w:ascii="Arial" w:hAnsi="Arial" w:cs="Arial"/>
          <w:sz w:val="22"/>
          <w:szCs w:val="22"/>
        </w:rPr>
        <w:t xml:space="preserve">– Lutherworh Educational </w:t>
      </w:r>
      <w:r w:rsidRPr="007921F0">
        <w:rPr>
          <w:rFonts w:ascii="Arial" w:hAnsi="Arial" w:cs="Arial"/>
          <w:b/>
          <w:sz w:val="22"/>
          <w:szCs w:val="22"/>
        </w:rPr>
        <w:t xml:space="preserve"> </w:t>
      </w:r>
    </w:p>
    <w:p w:rsidR="0020356C" w:rsidRPr="007921F0" w:rsidRDefault="0020356C" w:rsidP="0020356C">
      <w:pPr>
        <w:numPr>
          <w:ilvl w:val="0"/>
          <w:numId w:val="4"/>
        </w:numPr>
        <w:spacing w:after="0"/>
        <w:rPr>
          <w:rFonts w:ascii="Arial" w:hAnsi="Arial" w:cs="Arial"/>
          <w:u w:val="single"/>
        </w:rPr>
      </w:pPr>
      <w:r w:rsidRPr="007921F0">
        <w:rPr>
          <w:rFonts w:ascii="Arial" w:hAnsi="Arial" w:cs="Arial"/>
          <w:u w:val="single"/>
        </w:rPr>
        <w:t>Graphis - international   Journal of Graphic communication</w:t>
      </w:r>
      <w:r w:rsidRPr="007921F0">
        <w:rPr>
          <w:rFonts w:ascii="Arial" w:hAnsi="Arial" w:cs="Arial"/>
        </w:rPr>
        <w:t xml:space="preserve">   </w:t>
      </w:r>
      <w:hyperlink r:id="rId7" w:history="1">
        <w:r w:rsidRPr="007921F0">
          <w:rPr>
            <w:rStyle w:val="Hyperlink"/>
            <w:rFonts w:ascii="Arial" w:hAnsi="Arial" w:cs="Arial"/>
          </w:rPr>
          <w:t>www.</w:t>
        </w:r>
        <w:r w:rsidRPr="007921F0">
          <w:rPr>
            <w:rStyle w:val="Hyperlink"/>
            <w:rFonts w:ascii="Arial" w:hAnsi="Arial" w:cs="Arial"/>
            <w:bCs/>
          </w:rPr>
          <w:t>graphis</w:t>
        </w:r>
        <w:r w:rsidRPr="007921F0">
          <w:rPr>
            <w:rStyle w:val="Hyperlink"/>
            <w:rFonts w:ascii="Arial" w:hAnsi="Arial" w:cs="Arial"/>
          </w:rPr>
          <w:t>.com</w:t>
        </w:r>
      </w:hyperlink>
      <w:r w:rsidRPr="007921F0">
        <w:rPr>
          <w:rFonts w:ascii="Arial" w:hAnsi="Arial" w:cs="Arial"/>
        </w:rPr>
        <w:t xml:space="preserve"> </w:t>
      </w:r>
      <w:r w:rsidRPr="007921F0">
        <w:rPr>
          <w:rFonts w:ascii="Arial" w:hAnsi="Arial" w:cs="Arial"/>
          <w:u w:val="single"/>
        </w:rPr>
        <w:t xml:space="preserve">,  </w:t>
      </w:r>
      <w:r w:rsidRPr="007921F0">
        <w:rPr>
          <w:rFonts w:ascii="Arial" w:hAnsi="Arial" w:cs="Arial"/>
          <w:i/>
        </w:rPr>
        <w:t>About  Design,,Photography,Advertising</w:t>
      </w:r>
      <w:r w:rsidRPr="007921F0">
        <w:rPr>
          <w:rFonts w:ascii="Arial" w:hAnsi="Arial" w:cs="Arial"/>
        </w:rPr>
        <w:t xml:space="preserve"> </w:t>
      </w:r>
    </w:p>
    <w:p w:rsidR="0020356C" w:rsidRPr="007921F0" w:rsidRDefault="0020356C" w:rsidP="0020356C">
      <w:pPr>
        <w:numPr>
          <w:ilvl w:val="0"/>
          <w:numId w:val="4"/>
        </w:numPr>
        <w:spacing w:after="0"/>
        <w:rPr>
          <w:rFonts w:ascii="Arial" w:hAnsi="Arial" w:cs="Arial"/>
          <w:u w:val="single"/>
        </w:rPr>
      </w:pPr>
      <w:r w:rsidRPr="007921F0">
        <w:rPr>
          <w:rFonts w:ascii="Arial" w:hAnsi="Arial" w:cs="Arial"/>
          <w:u w:val="single"/>
        </w:rPr>
        <w:t>Illustration Now</w:t>
      </w:r>
      <w:r w:rsidRPr="007921F0">
        <w:rPr>
          <w:rFonts w:ascii="Arial" w:hAnsi="Arial" w:cs="Arial"/>
          <w:bCs/>
          <w:u w:val="single"/>
        </w:rPr>
        <w:t xml:space="preserve"> </w:t>
      </w:r>
    </w:p>
    <w:p w:rsidR="0020356C" w:rsidRPr="007921F0" w:rsidRDefault="0020356C" w:rsidP="0020356C">
      <w:pPr>
        <w:numPr>
          <w:ilvl w:val="0"/>
          <w:numId w:val="4"/>
        </w:numPr>
        <w:spacing w:after="0"/>
        <w:ind w:right="720"/>
        <w:rPr>
          <w:rFonts w:ascii="Arial" w:hAnsi="Arial" w:cs="Arial"/>
          <w:b/>
          <w:u w:val="single"/>
        </w:rPr>
      </w:pPr>
      <w:r w:rsidRPr="007921F0">
        <w:rPr>
          <w:rFonts w:ascii="Arial" w:hAnsi="Arial" w:cs="Arial"/>
        </w:rPr>
        <w:t xml:space="preserve">Jill Bossert (1997); </w:t>
      </w:r>
      <w:r w:rsidRPr="007921F0">
        <w:rPr>
          <w:rFonts w:ascii="Arial" w:hAnsi="Arial" w:cs="Arial"/>
          <w:u w:val="single"/>
        </w:rPr>
        <w:t>Children’s book illustration Step by step technique, a unique guide from masters.</w:t>
      </w:r>
    </w:p>
    <w:p w:rsidR="0020356C" w:rsidRPr="007921F0" w:rsidRDefault="0020356C" w:rsidP="0020356C">
      <w:pPr>
        <w:numPr>
          <w:ilvl w:val="0"/>
          <w:numId w:val="4"/>
        </w:numPr>
        <w:spacing w:after="0"/>
        <w:rPr>
          <w:rFonts w:ascii="Arial" w:hAnsi="Arial" w:cs="Arial"/>
          <w:b/>
        </w:rPr>
      </w:pPr>
      <w:r w:rsidRPr="007921F0">
        <w:rPr>
          <w:rFonts w:ascii="Arial" w:hAnsi="Arial" w:cs="Arial"/>
        </w:rPr>
        <w:t xml:space="preserve">Royalty free Images: </w:t>
      </w:r>
      <w:hyperlink r:id="rId8" w:history="1">
        <w:r w:rsidRPr="007921F0">
          <w:rPr>
            <w:rStyle w:val="Hyperlink"/>
            <w:rFonts w:ascii="Arial" w:hAnsi="Arial" w:cs="Arial"/>
          </w:rPr>
          <w:t>http://www.jiunlimited.com/en/liquidlibrary/</w:t>
        </w:r>
      </w:hyperlink>
      <w:r w:rsidRPr="007921F0">
        <w:rPr>
          <w:rFonts w:ascii="Arial" w:hAnsi="Arial" w:cs="Arial"/>
          <w:b/>
        </w:rPr>
        <w:t xml:space="preserve">  </w:t>
      </w:r>
      <w:r w:rsidRPr="007921F0">
        <w:rPr>
          <w:rFonts w:ascii="Arial" w:hAnsi="Arial" w:cs="Arial"/>
          <w:i/>
        </w:rPr>
        <w:t xml:space="preserve">(Register for access),  </w:t>
      </w:r>
      <w:hyperlink r:id="rId9" w:history="1">
        <w:r w:rsidRPr="007921F0">
          <w:rPr>
            <w:rStyle w:val="Hyperlink"/>
            <w:rFonts w:ascii="Arial" w:hAnsi="Arial" w:cs="Arial"/>
            <w:i/>
          </w:rPr>
          <w:t>http://www.freedigitalphotos.net/images</w:t>
        </w:r>
      </w:hyperlink>
      <w:r w:rsidRPr="007921F0">
        <w:rPr>
          <w:rFonts w:ascii="Arial" w:hAnsi="Arial" w:cs="Arial"/>
          <w:i/>
        </w:rPr>
        <w:t>, ETC……</w:t>
      </w:r>
    </w:p>
    <w:p w:rsidR="0020356C" w:rsidRPr="007921F0" w:rsidRDefault="0020356C" w:rsidP="0020356C">
      <w:pPr>
        <w:spacing w:before="240"/>
        <w:ind w:left="270"/>
        <w:rPr>
          <w:rFonts w:ascii="Arial" w:hAnsi="Arial" w:cs="Arial"/>
        </w:rPr>
      </w:pPr>
      <w:r w:rsidRPr="007921F0">
        <w:rPr>
          <w:rFonts w:ascii="Arial" w:hAnsi="Arial" w:cs="Arial"/>
        </w:rPr>
        <w:t>The John Pidgeon Consultancy Ltd (2000/2001).</w:t>
      </w:r>
      <w:r w:rsidRPr="007921F0">
        <w:rPr>
          <w:rFonts w:ascii="Arial" w:hAnsi="Arial" w:cs="Arial"/>
          <w:u w:val="single"/>
        </w:rPr>
        <w:t>The Art Book 2000/2001</w:t>
      </w:r>
      <w:r w:rsidRPr="007921F0">
        <w:rPr>
          <w:rFonts w:ascii="Arial" w:hAnsi="Arial" w:cs="Arial"/>
          <w:b/>
        </w:rPr>
        <w:t xml:space="preserve">   </w:t>
      </w:r>
      <w:r w:rsidRPr="007921F0">
        <w:rPr>
          <w:rFonts w:ascii="Arial" w:hAnsi="Arial" w:cs="Arial"/>
        </w:rPr>
        <w:t>Claridge House, 29 Bernes High Street, London SW B 9 LW, England</w:t>
      </w:r>
      <w:r w:rsidRPr="007921F0">
        <w:rPr>
          <w:rFonts w:ascii="Arial" w:hAnsi="Arial" w:cs="Arial"/>
          <w:b/>
        </w:rPr>
        <w:t xml:space="preserve"> </w:t>
      </w:r>
      <w:r w:rsidRPr="007921F0">
        <w:rPr>
          <w:rFonts w:ascii="Arial" w:hAnsi="Arial" w:cs="Arial"/>
        </w:rPr>
        <w:t>www.theatbook.com</w:t>
      </w:r>
    </w:p>
    <w:p w:rsidR="0020356C" w:rsidRPr="007921F0" w:rsidRDefault="0020356C" w:rsidP="0020356C">
      <w:pPr>
        <w:spacing w:before="240"/>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6D" w:rsidRDefault="0020356C">
    <w:pPr>
      <w:pStyle w:val="Footer"/>
      <w:jc w:val="right"/>
    </w:pPr>
    <w:r>
      <w:fldChar w:fldCharType="begin"/>
    </w:r>
    <w:r>
      <w:instrText xml:space="preserve"> PAGE   \* MERGEFORMAT </w:instrText>
    </w:r>
    <w:r>
      <w:fldChar w:fldCharType="separate"/>
    </w:r>
    <w:r>
      <w:rPr>
        <w:noProof/>
      </w:rPr>
      <w:t>3</w:t>
    </w:r>
    <w:r>
      <w:fldChar w:fldCharType="end"/>
    </w:r>
  </w:p>
  <w:p w:rsidR="0067386D" w:rsidRDefault="0020356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E02"/>
    <w:multiLevelType w:val="hybridMultilevel"/>
    <w:tmpl w:val="82E02A10"/>
    <w:lvl w:ilvl="0" w:tplc="CA165DE6">
      <w:start w:val="1"/>
      <w:numFmt w:val="bullet"/>
      <w:lvlText w:val=""/>
      <w:lvlJc w:val="left"/>
      <w:pPr>
        <w:tabs>
          <w:tab w:val="num" w:pos="720"/>
        </w:tabs>
        <w:ind w:left="72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D2F15"/>
    <w:multiLevelType w:val="hybridMultilevel"/>
    <w:tmpl w:val="FEE09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E40D1"/>
    <w:multiLevelType w:val="hybridMultilevel"/>
    <w:tmpl w:val="051A18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E705CA"/>
    <w:multiLevelType w:val="hybridMultilevel"/>
    <w:tmpl w:val="83561A24"/>
    <w:lvl w:ilvl="0" w:tplc="04090003">
      <w:start w:val="1"/>
      <w:numFmt w:val="bullet"/>
      <w:lvlText w:val="o"/>
      <w:lvlJc w:val="left"/>
      <w:pPr>
        <w:ind w:left="1130" w:hanging="360"/>
      </w:pPr>
      <w:rPr>
        <w:rFonts w:ascii="Courier New" w:hAnsi="Courier New" w:cs="Courier New"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nsid w:val="1DCE30C7"/>
    <w:multiLevelType w:val="hybridMultilevel"/>
    <w:tmpl w:val="6B58A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40F62"/>
    <w:multiLevelType w:val="hybridMultilevel"/>
    <w:tmpl w:val="A50425C6"/>
    <w:lvl w:ilvl="0" w:tplc="04090003">
      <w:start w:val="1"/>
      <w:numFmt w:val="bullet"/>
      <w:lvlText w:val="o"/>
      <w:lvlJc w:val="left"/>
      <w:pPr>
        <w:ind w:left="756" w:hanging="360"/>
      </w:pPr>
      <w:rPr>
        <w:rFonts w:ascii="Courier New" w:hAnsi="Courier New" w:cs="Courier New"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nsid w:val="387B1594"/>
    <w:multiLevelType w:val="hybridMultilevel"/>
    <w:tmpl w:val="7F0E9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E75AA"/>
    <w:multiLevelType w:val="hybridMultilevel"/>
    <w:tmpl w:val="E0441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735151"/>
    <w:multiLevelType w:val="hybridMultilevel"/>
    <w:tmpl w:val="34B0A44E"/>
    <w:lvl w:ilvl="0" w:tplc="A8E25FA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8"/>
  </w:num>
  <w:num w:numId="5">
    <w:abstractNumId w:val="5"/>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6C"/>
    <w:rsid w:val="0020356C"/>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56C"/>
    <w:pPr>
      <w:ind w:left="720"/>
      <w:contextualSpacing/>
    </w:pPr>
  </w:style>
  <w:style w:type="paragraph" w:styleId="Footer">
    <w:name w:val="footer"/>
    <w:basedOn w:val="Normal"/>
    <w:link w:val="FooterChar"/>
    <w:uiPriority w:val="99"/>
    <w:rsid w:val="0020356C"/>
    <w:pPr>
      <w:tabs>
        <w:tab w:val="center" w:pos="4320"/>
        <w:tab w:val="right" w:pos="8640"/>
      </w:tabs>
      <w:spacing w:after="0" w:line="240" w:lineRule="auto"/>
    </w:pPr>
    <w:rPr>
      <w:rFonts w:ascii="Bookman Old Style" w:eastAsia="Times New Roman" w:hAnsi="Bookman Old Style"/>
      <w:sz w:val="20"/>
      <w:szCs w:val="24"/>
    </w:rPr>
  </w:style>
  <w:style w:type="character" w:customStyle="1" w:styleId="FooterChar">
    <w:name w:val="Footer Char"/>
    <w:basedOn w:val="DefaultParagraphFont"/>
    <w:link w:val="Footer"/>
    <w:uiPriority w:val="99"/>
    <w:rsid w:val="0020356C"/>
    <w:rPr>
      <w:rFonts w:ascii="Bookman Old Style" w:eastAsia="Times New Roman" w:hAnsi="Bookman Old Style" w:cs="Times New Roman"/>
      <w:sz w:val="20"/>
      <w:szCs w:val="24"/>
    </w:rPr>
  </w:style>
  <w:style w:type="character" w:styleId="Hyperlink">
    <w:name w:val="Hyperlink"/>
    <w:basedOn w:val="DefaultParagraphFont"/>
    <w:unhideWhenUsed/>
    <w:rsid w:val="0020356C"/>
    <w:rPr>
      <w:color w:val="0000FF"/>
      <w:u w:val="single"/>
    </w:rPr>
  </w:style>
  <w:style w:type="paragraph" w:customStyle="1" w:styleId="CO6SubSectText">
    <w:name w:val="CO_6_Sub Sect Text"/>
    <w:rsid w:val="0020356C"/>
    <w:pPr>
      <w:spacing w:before="120" w:after="0" w:line="240" w:lineRule="auto"/>
      <w:jc w:val="both"/>
    </w:pPr>
    <w:rPr>
      <w:rFonts w:ascii="Arial" w:eastAsia="Times New Roman" w:hAnsi="Arial" w:cs="Arial"/>
      <w:sz w:val="20"/>
      <w:szCs w:val="20"/>
    </w:rPr>
  </w:style>
  <w:style w:type="paragraph" w:styleId="HTMLPreformatted">
    <w:name w:val="HTML Preformatted"/>
    <w:basedOn w:val="Normal"/>
    <w:link w:val="HTMLPreformattedChar"/>
    <w:rsid w:val="0020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rsid w:val="0020356C"/>
    <w:rPr>
      <w:rFonts w:ascii="Courier New" w:eastAsia="Times New Roman" w:hAnsi="Courier New" w:cs="Courier New"/>
      <w:sz w:val="20"/>
      <w:szCs w:val="2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56C"/>
    <w:pPr>
      <w:ind w:left="720"/>
      <w:contextualSpacing/>
    </w:pPr>
  </w:style>
  <w:style w:type="paragraph" w:styleId="Footer">
    <w:name w:val="footer"/>
    <w:basedOn w:val="Normal"/>
    <w:link w:val="FooterChar"/>
    <w:uiPriority w:val="99"/>
    <w:rsid w:val="0020356C"/>
    <w:pPr>
      <w:tabs>
        <w:tab w:val="center" w:pos="4320"/>
        <w:tab w:val="right" w:pos="8640"/>
      </w:tabs>
      <w:spacing w:after="0" w:line="240" w:lineRule="auto"/>
    </w:pPr>
    <w:rPr>
      <w:rFonts w:ascii="Bookman Old Style" w:eastAsia="Times New Roman" w:hAnsi="Bookman Old Style"/>
      <w:sz w:val="20"/>
      <w:szCs w:val="24"/>
    </w:rPr>
  </w:style>
  <w:style w:type="character" w:customStyle="1" w:styleId="FooterChar">
    <w:name w:val="Footer Char"/>
    <w:basedOn w:val="DefaultParagraphFont"/>
    <w:link w:val="Footer"/>
    <w:uiPriority w:val="99"/>
    <w:rsid w:val="0020356C"/>
    <w:rPr>
      <w:rFonts w:ascii="Bookman Old Style" w:eastAsia="Times New Roman" w:hAnsi="Bookman Old Style" w:cs="Times New Roman"/>
      <w:sz w:val="20"/>
      <w:szCs w:val="24"/>
    </w:rPr>
  </w:style>
  <w:style w:type="character" w:styleId="Hyperlink">
    <w:name w:val="Hyperlink"/>
    <w:basedOn w:val="DefaultParagraphFont"/>
    <w:unhideWhenUsed/>
    <w:rsid w:val="0020356C"/>
    <w:rPr>
      <w:color w:val="0000FF"/>
      <w:u w:val="single"/>
    </w:rPr>
  </w:style>
  <w:style w:type="paragraph" w:customStyle="1" w:styleId="CO6SubSectText">
    <w:name w:val="CO_6_Sub Sect Text"/>
    <w:rsid w:val="0020356C"/>
    <w:pPr>
      <w:spacing w:before="120" w:after="0" w:line="240" w:lineRule="auto"/>
      <w:jc w:val="both"/>
    </w:pPr>
    <w:rPr>
      <w:rFonts w:ascii="Arial" w:eastAsia="Times New Roman" w:hAnsi="Arial" w:cs="Arial"/>
      <w:sz w:val="20"/>
      <w:szCs w:val="20"/>
    </w:rPr>
  </w:style>
  <w:style w:type="paragraph" w:styleId="HTMLPreformatted">
    <w:name w:val="HTML Preformatted"/>
    <w:basedOn w:val="Normal"/>
    <w:link w:val="HTMLPreformattedChar"/>
    <w:rsid w:val="0020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rsid w:val="0020356C"/>
    <w:rPr>
      <w:rFonts w:ascii="Courier New" w:eastAsia="Times New Roman" w:hAnsi="Courier New" w:cs="Courier New"/>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unlimited.com/en/liquidlibrary/" TargetMode="External"/><Relationship Id="rId3" Type="http://schemas.microsoft.com/office/2007/relationships/stylesWithEffects" Target="stylesWithEffects.xml"/><Relationship Id="rId7" Type="http://schemas.openxmlformats.org/officeDocument/2006/relationships/hyperlink" Target="http://www.graph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eedigitalphotos.net/i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2014-07-25T12:54:00Z</dcterms:created>
  <dcterms:modified xsi:type="dcterms:W3CDTF">2014-07-25T12:54:00Z</dcterms:modified>
</cp:coreProperties>
</file>