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0E" w:rsidRPr="007921F0" w:rsidRDefault="00C3310E" w:rsidP="00C3310E">
      <w:pPr>
        <w:pStyle w:val="Title"/>
        <w:spacing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COURSE CODE:  </w:t>
      </w:r>
      <w:r w:rsidRPr="007921F0">
        <w:rPr>
          <w:rFonts w:cs="Arial"/>
          <w:b/>
          <w:sz w:val="22"/>
          <w:szCs w:val="22"/>
        </w:rPr>
        <w:tab/>
        <w:t xml:space="preserve">IFA 3220 </w:t>
      </w:r>
    </w:p>
    <w:p w:rsidR="00C3310E" w:rsidRPr="007921F0" w:rsidRDefault="00C3310E" w:rsidP="00C3310E">
      <w:pPr>
        <w:pStyle w:val="Title"/>
        <w:spacing w:line="276" w:lineRule="auto"/>
        <w:ind w:left="720" w:right="817"/>
        <w:rPr>
          <w:rFonts w:cs="Arial"/>
          <w:sz w:val="22"/>
          <w:szCs w:val="22"/>
        </w:rPr>
      </w:pPr>
    </w:p>
    <w:p w:rsidR="00C3310E" w:rsidRPr="007921F0" w:rsidRDefault="00C3310E" w:rsidP="00C3310E">
      <w:pPr>
        <w:pStyle w:val="Title"/>
        <w:spacing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COURSE NAME: </w:t>
      </w:r>
      <w:r w:rsidRPr="007921F0">
        <w:rPr>
          <w:rFonts w:cs="Arial"/>
          <w:b/>
          <w:sz w:val="22"/>
          <w:szCs w:val="22"/>
        </w:rPr>
        <w:tab/>
        <w:t>SCULPTURE FABRICATION III</w:t>
      </w:r>
    </w:p>
    <w:p w:rsidR="00C3310E" w:rsidRPr="007921F0" w:rsidRDefault="00C3310E" w:rsidP="00C3310E">
      <w:pPr>
        <w:pStyle w:val="Title"/>
        <w:spacing w:before="240"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>Course Description</w:t>
      </w:r>
    </w:p>
    <w:p w:rsidR="00C3310E" w:rsidRPr="007921F0" w:rsidRDefault="00C3310E" w:rsidP="00C3310E">
      <w:pPr>
        <w:tabs>
          <w:tab w:val="left" w:pos="0"/>
          <w:tab w:val="left" w:pos="9360"/>
        </w:tabs>
        <w:spacing w:before="24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Independent studio projects involving research into selected methods and media of sculpture production geared at solving architectural, environmental or interior decoration problems.</w:t>
      </w:r>
    </w:p>
    <w:p w:rsidR="00C3310E" w:rsidRPr="007921F0" w:rsidRDefault="00C3310E" w:rsidP="00C3310E">
      <w:pPr>
        <w:ind w:right="817"/>
        <w:rPr>
          <w:rFonts w:ascii="Arial" w:hAnsi="Arial" w:cs="Arial"/>
          <w:i/>
        </w:rPr>
      </w:pPr>
      <w:r w:rsidRPr="007921F0">
        <w:rPr>
          <w:rFonts w:ascii="Arial" w:hAnsi="Arial" w:cs="Arial"/>
        </w:rPr>
        <w:t>Prerequisite: IFA 2219</w:t>
      </w:r>
    </w:p>
    <w:p w:rsidR="00C3310E" w:rsidRPr="007921F0" w:rsidRDefault="00C3310E" w:rsidP="00C3310E">
      <w:pPr>
        <w:pStyle w:val="Title"/>
        <w:spacing w:before="240" w:line="276" w:lineRule="auto"/>
        <w:ind w:right="817"/>
        <w:rPr>
          <w:rFonts w:cs="Arial"/>
          <w:b/>
          <w:sz w:val="22"/>
          <w:szCs w:val="22"/>
        </w:rPr>
      </w:pPr>
      <w:r w:rsidRPr="007921F0">
        <w:rPr>
          <w:rFonts w:cs="Arial"/>
          <w:b/>
          <w:sz w:val="22"/>
          <w:szCs w:val="22"/>
        </w:rPr>
        <w:t xml:space="preserve">Course Objective </w:t>
      </w:r>
    </w:p>
    <w:p w:rsidR="00C3310E" w:rsidRPr="007921F0" w:rsidRDefault="00C3310E" w:rsidP="00C3310E">
      <w:pPr>
        <w:pStyle w:val="Title"/>
        <w:tabs>
          <w:tab w:val="left" w:pos="9360"/>
        </w:tabs>
        <w:spacing w:before="240" w:line="276" w:lineRule="auto"/>
        <w:rPr>
          <w:rFonts w:cs="Arial"/>
          <w:sz w:val="22"/>
          <w:szCs w:val="22"/>
        </w:rPr>
      </w:pPr>
      <w:r w:rsidRPr="007921F0">
        <w:rPr>
          <w:rFonts w:cs="Arial"/>
          <w:sz w:val="22"/>
          <w:szCs w:val="22"/>
        </w:rPr>
        <w:t>To develop participants’ conceptual capabilities based on project oriented design processes in view of advanced sculptural methods and independent studies.</w:t>
      </w:r>
    </w:p>
    <w:p w:rsidR="00C3310E" w:rsidRPr="007921F0" w:rsidRDefault="00C3310E" w:rsidP="00C3310E">
      <w:pPr>
        <w:spacing w:before="240"/>
        <w:ind w:right="817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Course outline</w:t>
      </w:r>
    </w:p>
    <w:p w:rsidR="00C3310E" w:rsidRPr="007921F0" w:rsidRDefault="00C3310E" w:rsidP="00C3310E">
      <w:pPr>
        <w:pStyle w:val="Heading1"/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Week 1-3: Project progress</w:t>
      </w:r>
    </w:p>
    <w:p w:rsidR="00C3310E" w:rsidRPr="007921F0" w:rsidRDefault="00C3310E" w:rsidP="00C3310E">
      <w:pPr>
        <w:pStyle w:val="Heading1"/>
        <w:spacing w:line="276" w:lineRule="auto"/>
        <w:ind w:right="817"/>
        <w:rPr>
          <w:rFonts w:ascii="Arial" w:hAnsi="Arial" w:cs="Arial"/>
          <w:b w:val="0"/>
          <w:bCs w:val="0"/>
          <w:sz w:val="22"/>
          <w:szCs w:val="22"/>
        </w:rPr>
      </w:pPr>
      <w:r w:rsidRPr="007921F0">
        <w:rPr>
          <w:rFonts w:ascii="Arial" w:hAnsi="Arial" w:cs="Arial"/>
          <w:b w:val="0"/>
          <w:bCs w:val="0"/>
          <w:sz w:val="22"/>
          <w:szCs w:val="22"/>
        </w:rPr>
        <w:t xml:space="preserve"> Presentations of Project and assessment of progress</w:t>
      </w:r>
      <w:r w:rsidRPr="007921F0">
        <w:rPr>
          <w:rFonts w:ascii="Arial" w:hAnsi="Arial" w:cs="Arial"/>
          <w:b w:val="0"/>
          <w:sz w:val="22"/>
          <w:szCs w:val="22"/>
        </w:rPr>
        <w:t xml:space="preserve"> </w:t>
      </w:r>
      <w:r w:rsidRPr="007921F0">
        <w:rPr>
          <w:rFonts w:ascii="Arial" w:hAnsi="Arial" w:cs="Arial"/>
          <w:b w:val="0"/>
          <w:bCs w:val="0"/>
          <w:sz w:val="22"/>
          <w:szCs w:val="22"/>
        </w:rPr>
        <w:t>in view of the Participants’ Project objectives</w:t>
      </w:r>
    </w:p>
    <w:p w:rsidR="00C3310E" w:rsidRPr="007921F0" w:rsidRDefault="00C3310E" w:rsidP="00C3310E">
      <w:pPr>
        <w:pStyle w:val="Heading1"/>
        <w:spacing w:line="276" w:lineRule="auto"/>
        <w:ind w:right="817"/>
        <w:rPr>
          <w:rFonts w:ascii="Arial" w:hAnsi="Arial" w:cs="Arial"/>
          <w:sz w:val="22"/>
          <w:szCs w:val="22"/>
        </w:rPr>
      </w:pPr>
      <w:r w:rsidRPr="007921F0">
        <w:rPr>
          <w:rFonts w:ascii="Arial" w:hAnsi="Arial" w:cs="Arial"/>
          <w:sz w:val="22"/>
          <w:szCs w:val="22"/>
        </w:rPr>
        <w:t>Week 4-6: Project presentation, review and monitoring</w:t>
      </w:r>
    </w:p>
    <w:p w:rsidR="00C3310E" w:rsidRPr="007921F0" w:rsidRDefault="00C3310E" w:rsidP="00C3310E">
      <w:pPr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Cs/>
        </w:rPr>
        <w:t>Monitoring Project progress</w:t>
      </w:r>
    </w:p>
    <w:p w:rsidR="00C3310E" w:rsidRPr="007921F0" w:rsidRDefault="00C3310E" w:rsidP="00C3310E">
      <w:pPr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Week 7-10: Project evaluation and Assessment </w:t>
      </w:r>
    </w:p>
    <w:p w:rsidR="00C3310E" w:rsidRPr="007921F0" w:rsidRDefault="00C3310E" w:rsidP="00C3310E">
      <w:p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Evaluating and assessing participants’ project progress</w:t>
      </w:r>
    </w:p>
    <w:p w:rsidR="00C3310E" w:rsidRPr="007921F0" w:rsidRDefault="00C3310E" w:rsidP="00C3310E">
      <w:pPr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Week 11-14: Exhibition planning </w:t>
      </w:r>
    </w:p>
    <w:p w:rsidR="00C3310E" w:rsidRPr="007921F0" w:rsidRDefault="00C3310E" w:rsidP="00C3310E">
      <w:pPr>
        <w:numPr>
          <w:ilvl w:val="0"/>
          <w:numId w:val="3"/>
        </w:num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Folio considerations, </w:t>
      </w:r>
    </w:p>
    <w:p w:rsidR="00C3310E" w:rsidRPr="007921F0" w:rsidRDefault="00C3310E" w:rsidP="00C3310E">
      <w:pPr>
        <w:numPr>
          <w:ilvl w:val="0"/>
          <w:numId w:val="3"/>
        </w:num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Space management, </w:t>
      </w:r>
    </w:p>
    <w:p w:rsidR="00C3310E" w:rsidRPr="007921F0" w:rsidRDefault="00C3310E" w:rsidP="00C3310E">
      <w:pPr>
        <w:numPr>
          <w:ilvl w:val="0"/>
          <w:numId w:val="3"/>
        </w:num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Cataloguing, </w:t>
      </w:r>
    </w:p>
    <w:p w:rsidR="00C3310E" w:rsidRPr="007921F0" w:rsidRDefault="00C3310E" w:rsidP="00C3310E">
      <w:pPr>
        <w:numPr>
          <w:ilvl w:val="0"/>
          <w:numId w:val="3"/>
        </w:numPr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Labeling, Mounting </w:t>
      </w:r>
    </w:p>
    <w:p w:rsidR="00C3310E" w:rsidRPr="007921F0" w:rsidRDefault="00C3310E" w:rsidP="00C3310E">
      <w:pPr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>Week 15: Mini-Exhibition &amp; critique</w:t>
      </w:r>
    </w:p>
    <w:p w:rsidR="00C3310E" w:rsidRPr="007921F0" w:rsidRDefault="00C3310E" w:rsidP="00C3310E">
      <w:pPr>
        <w:ind w:right="817"/>
        <w:rPr>
          <w:rFonts w:ascii="Arial" w:hAnsi="Arial" w:cs="Arial"/>
        </w:rPr>
      </w:pPr>
      <w:proofErr w:type="gramStart"/>
      <w:r w:rsidRPr="007921F0">
        <w:rPr>
          <w:rFonts w:ascii="Arial" w:hAnsi="Arial" w:cs="Arial"/>
        </w:rPr>
        <w:t>Course Work and Major Work Critic.</w:t>
      </w:r>
      <w:proofErr w:type="gramEnd"/>
    </w:p>
    <w:p w:rsidR="00C3310E" w:rsidRPr="007921F0" w:rsidRDefault="00C3310E" w:rsidP="00C3310E">
      <w:pPr>
        <w:pStyle w:val="BodyText"/>
        <w:spacing w:line="276" w:lineRule="auto"/>
        <w:ind w:right="817"/>
        <w:rPr>
          <w:rFonts w:ascii="Arial" w:hAnsi="Arial" w:cs="Arial"/>
          <w:b/>
          <w:sz w:val="22"/>
          <w:szCs w:val="22"/>
        </w:rPr>
      </w:pPr>
      <w:r w:rsidRPr="007921F0">
        <w:rPr>
          <w:rFonts w:ascii="Arial" w:hAnsi="Arial" w:cs="Arial"/>
          <w:b/>
          <w:sz w:val="22"/>
          <w:szCs w:val="22"/>
        </w:rPr>
        <w:t>Learning Outcome</w:t>
      </w:r>
    </w:p>
    <w:p w:rsidR="00C3310E" w:rsidRPr="007921F0" w:rsidRDefault="00C3310E" w:rsidP="00C3310E">
      <w:pPr>
        <w:spacing w:before="240"/>
        <w:rPr>
          <w:rFonts w:ascii="Arial" w:hAnsi="Arial" w:cs="Arial"/>
        </w:rPr>
      </w:pPr>
      <w:r w:rsidRPr="007921F0">
        <w:rPr>
          <w:rFonts w:ascii="Arial" w:hAnsi="Arial" w:cs="Arial"/>
        </w:rPr>
        <w:t>Equipping participants with conceptual planning based on sculptural projects management.</w:t>
      </w:r>
    </w:p>
    <w:p w:rsidR="00C3310E" w:rsidRPr="007921F0" w:rsidRDefault="00C3310E" w:rsidP="00C3310E">
      <w:pPr>
        <w:tabs>
          <w:tab w:val="left" w:pos="2160"/>
          <w:tab w:val="left" w:pos="2550"/>
        </w:tabs>
        <w:spacing w:before="240"/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>Methods of Teaching/Delivery</w:t>
      </w:r>
    </w:p>
    <w:p w:rsidR="00C3310E" w:rsidRPr="007921F0" w:rsidRDefault="00C3310E" w:rsidP="00C3310E">
      <w:pPr>
        <w:tabs>
          <w:tab w:val="left" w:pos="2160"/>
          <w:tab w:val="left" w:pos="2550"/>
        </w:tabs>
        <w:rPr>
          <w:rFonts w:ascii="Arial" w:hAnsi="Arial" w:cs="Arial"/>
          <w:bCs/>
        </w:rPr>
      </w:pPr>
      <w:r w:rsidRPr="007921F0">
        <w:rPr>
          <w:rFonts w:ascii="Arial" w:hAnsi="Arial" w:cs="Arial"/>
          <w:bCs/>
        </w:rPr>
        <w:lastRenderedPageBreak/>
        <w:t xml:space="preserve"> Participatory action production and assessment,</w:t>
      </w:r>
      <w:r w:rsidRPr="007921F0">
        <w:rPr>
          <w:rFonts w:ascii="Arial" w:hAnsi="Arial" w:cs="Arial"/>
        </w:rPr>
        <w:t xml:space="preserve"> Interactive Lecturing</w:t>
      </w:r>
      <w:r w:rsidRPr="007921F0">
        <w:rPr>
          <w:rFonts w:ascii="Arial" w:hAnsi="Arial" w:cs="Arial"/>
          <w:bCs/>
        </w:rPr>
        <w:t xml:space="preserve">, </w:t>
      </w:r>
      <w:r w:rsidRPr="007921F0">
        <w:rPr>
          <w:rFonts w:ascii="Arial" w:hAnsi="Arial" w:cs="Arial"/>
        </w:rPr>
        <w:t>Studio based design processes</w:t>
      </w:r>
      <w:r w:rsidRPr="007921F0">
        <w:rPr>
          <w:rFonts w:ascii="Arial" w:hAnsi="Arial" w:cs="Arial"/>
          <w:bCs/>
        </w:rPr>
        <w:t xml:space="preserve">, </w:t>
      </w:r>
      <w:r w:rsidRPr="007921F0">
        <w:rPr>
          <w:rFonts w:ascii="Arial" w:hAnsi="Arial" w:cs="Arial"/>
        </w:rPr>
        <w:t xml:space="preserve">Independent Projects, </w:t>
      </w:r>
      <w:r w:rsidRPr="007921F0">
        <w:rPr>
          <w:rFonts w:ascii="Arial" w:hAnsi="Arial" w:cs="Arial"/>
          <w:bCs/>
        </w:rPr>
        <w:t>Participatory Studio Critics</w:t>
      </w:r>
    </w:p>
    <w:p w:rsidR="00C3310E" w:rsidRPr="007921F0" w:rsidRDefault="00C3310E" w:rsidP="00C3310E">
      <w:pPr>
        <w:pStyle w:val="BodyTextIndent"/>
        <w:spacing w:before="240"/>
        <w:ind w:left="0"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Mode of Assessment </w:t>
      </w:r>
    </w:p>
    <w:p w:rsidR="00C3310E" w:rsidRPr="007921F0" w:rsidRDefault="00C3310E" w:rsidP="00C3310E">
      <w:pPr>
        <w:pStyle w:val="BodyTextIndent"/>
        <w:ind w:left="0" w:right="817"/>
        <w:rPr>
          <w:rFonts w:ascii="Arial" w:hAnsi="Arial" w:cs="Arial"/>
        </w:rPr>
      </w:pPr>
      <w:r w:rsidRPr="007921F0">
        <w:rPr>
          <w:rFonts w:ascii="Arial" w:hAnsi="Arial" w:cs="Arial"/>
        </w:rPr>
        <w:t>Performance measurements will be guided by participatory studio based experiments, discussions, assignments and End of Semester Examinations.</w:t>
      </w:r>
    </w:p>
    <w:p w:rsidR="00C3310E" w:rsidRPr="007921F0" w:rsidRDefault="00C3310E" w:rsidP="00C3310E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  <w:u w:val="single"/>
        </w:rPr>
      </w:pPr>
      <w:r w:rsidRPr="007921F0">
        <w:rPr>
          <w:rFonts w:ascii="Arial" w:hAnsi="Arial" w:cs="Arial"/>
          <w:bCs/>
          <w:u w:val="single"/>
        </w:rPr>
        <w:t>Course Work 40%</w:t>
      </w:r>
      <w:r w:rsidRPr="007921F0">
        <w:rPr>
          <w:rFonts w:ascii="Arial" w:hAnsi="Arial" w:cs="Arial"/>
          <w:u w:val="single"/>
        </w:rPr>
        <w:t xml:space="preserve"> </w:t>
      </w:r>
    </w:p>
    <w:p w:rsidR="00C3310E" w:rsidRPr="007921F0" w:rsidRDefault="00C3310E" w:rsidP="00C3310E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Discussion contributions </w:t>
      </w:r>
      <w:r w:rsidRPr="007921F0">
        <w:rPr>
          <w:rFonts w:ascii="Arial" w:hAnsi="Arial" w:cs="Arial"/>
        </w:rPr>
        <w:tab/>
        <w:t>5%</w:t>
      </w:r>
    </w:p>
    <w:p w:rsidR="00C3310E" w:rsidRPr="007921F0" w:rsidRDefault="00C3310E" w:rsidP="00C3310E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Studio based outputs </w:t>
      </w:r>
      <w:r w:rsidRPr="007921F0">
        <w:rPr>
          <w:rFonts w:ascii="Arial" w:hAnsi="Arial" w:cs="Arial"/>
        </w:rPr>
        <w:tab/>
        <w:t>25%</w:t>
      </w:r>
    </w:p>
    <w:p w:rsidR="00C3310E" w:rsidRPr="007921F0" w:rsidRDefault="00C3310E" w:rsidP="00C3310E">
      <w:pPr>
        <w:pStyle w:val="BodyTextIndent"/>
        <w:numPr>
          <w:ilvl w:val="0"/>
          <w:numId w:val="1"/>
        </w:numPr>
        <w:tabs>
          <w:tab w:val="left" w:pos="720"/>
          <w:tab w:val="left" w:pos="4140"/>
        </w:tabs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 xml:space="preserve">Theoretical assignments </w:t>
      </w:r>
      <w:r w:rsidRPr="007921F0">
        <w:rPr>
          <w:rFonts w:ascii="Arial" w:hAnsi="Arial" w:cs="Arial"/>
        </w:rPr>
        <w:tab/>
        <w:t>10%</w:t>
      </w:r>
    </w:p>
    <w:p w:rsidR="00C3310E" w:rsidRPr="007921F0" w:rsidRDefault="00C3310E" w:rsidP="00C3310E">
      <w:pPr>
        <w:pStyle w:val="BodyTextIndent"/>
        <w:tabs>
          <w:tab w:val="left" w:pos="4140"/>
          <w:tab w:val="left" w:pos="4500"/>
        </w:tabs>
        <w:spacing w:before="240"/>
        <w:ind w:left="0" w:right="817"/>
        <w:rPr>
          <w:rFonts w:ascii="Arial" w:hAnsi="Arial" w:cs="Arial"/>
        </w:rPr>
      </w:pPr>
      <w:r w:rsidRPr="007921F0">
        <w:rPr>
          <w:rFonts w:ascii="Arial" w:hAnsi="Arial" w:cs="Arial"/>
          <w:bCs/>
          <w:u w:val="single"/>
        </w:rPr>
        <w:t>Examination 60%</w:t>
      </w:r>
    </w:p>
    <w:p w:rsidR="00C3310E" w:rsidRPr="007921F0" w:rsidRDefault="00C3310E" w:rsidP="00C3310E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Studio based Exams</w:t>
      </w:r>
      <w:r w:rsidRPr="007921F0">
        <w:rPr>
          <w:rFonts w:ascii="Arial" w:hAnsi="Arial" w:cs="Arial"/>
        </w:rPr>
        <w:tab/>
        <w:t>40%</w:t>
      </w:r>
    </w:p>
    <w:p w:rsidR="00C3310E" w:rsidRPr="007921F0" w:rsidRDefault="00C3310E" w:rsidP="00C3310E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</w:rPr>
        <w:t>Theoretical Exams</w:t>
      </w:r>
      <w:r w:rsidRPr="007921F0">
        <w:rPr>
          <w:rFonts w:ascii="Arial" w:hAnsi="Arial" w:cs="Arial"/>
        </w:rPr>
        <w:tab/>
        <w:t>20%</w:t>
      </w:r>
    </w:p>
    <w:p w:rsidR="00C3310E" w:rsidRPr="007921F0" w:rsidRDefault="00C3310E" w:rsidP="00C3310E">
      <w:pPr>
        <w:pStyle w:val="BodyTextIndent"/>
        <w:numPr>
          <w:ilvl w:val="0"/>
          <w:numId w:val="2"/>
        </w:numPr>
        <w:tabs>
          <w:tab w:val="left" w:pos="720"/>
          <w:tab w:val="left" w:pos="4140"/>
        </w:tabs>
        <w:spacing w:before="240"/>
        <w:ind w:right="817"/>
        <w:rPr>
          <w:rFonts w:ascii="Arial" w:hAnsi="Arial" w:cs="Arial"/>
        </w:rPr>
      </w:pPr>
      <w:r w:rsidRPr="007921F0">
        <w:rPr>
          <w:rFonts w:ascii="Arial" w:hAnsi="Arial" w:cs="Arial"/>
          <w:b/>
          <w:bCs/>
        </w:rPr>
        <w:t>TOTAL</w:t>
      </w:r>
      <w:r w:rsidRPr="007921F0">
        <w:rPr>
          <w:rFonts w:ascii="Arial" w:hAnsi="Arial" w:cs="Arial"/>
          <w:b/>
          <w:bCs/>
        </w:rPr>
        <w:tab/>
        <w:t>100%</w:t>
      </w:r>
    </w:p>
    <w:p w:rsidR="00C3310E" w:rsidRPr="007921F0" w:rsidRDefault="00C3310E" w:rsidP="00C3310E">
      <w:pPr>
        <w:ind w:right="817"/>
        <w:rPr>
          <w:rFonts w:ascii="Arial" w:hAnsi="Arial" w:cs="Arial"/>
          <w:b/>
          <w:bCs/>
        </w:rPr>
      </w:pPr>
      <w:r w:rsidRPr="007921F0">
        <w:rPr>
          <w:rFonts w:ascii="Arial" w:hAnsi="Arial" w:cs="Arial"/>
          <w:b/>
          <w:bCs/>
        </w:rPr>
        <w:t xml:space="preserve">Reading/reference material  </w:t>
      </w:r>
    </w:p>
    <w:p w:rsidR="00C3310E" w:rsidRPr="006156F7" w:rsidRDefault="00C3310E" w:rsidP="00C3310E">
      <w:pPr>
        <w:numPr>
          <w:ilvl w:val="0"/>
          <w:numId w:val="4"/>
        </w:numPr>
        <w:ind w:right="817"/>
        <w:rPr>
          <w:rFonts w:ascii="Arial" w:hAnsi="Arial" w:cs="Arial"/>
          <w:bCs/>
        </w:rPr>
      </w:pPr>
      <w:r w:rsidRPr="007921F0">
        <w:rPr>
          <w:rFonts w:ascii="Arial" w:hAnsi="Arial" w:cs="Arial"/>
          <w:u w:val="single"/>
        </w:rPr>
        <w:t>English Stained glass.</w:t>
      </w:r>
      <w:r w:rsidRPr="007921F0">
        <w:rPr>
          <w:rFonts w:ascii="Arial" w:hAnsi="Arial" w:cs="Arial"/>
        </w:rPr>
        <w:t xml:space="preserve"> </w:t>
      </w:r>
      <w:r w:rsidRPr="006156F7">
        <w:rPr>
          <w:rFonts w:ascii="Arial" w:hAnsi="Arial" w:cs="Arial"/>
          <w:bCs/>
        </w:rPr>
        <w:t>By Baker J.</w:t>
      </w:r>
    </w:p>
    <w:p w:rsidR="00C3310E" w:rsidRPr="006156F7" w:rsidRDefault="00C3310E" w:rsidP="00C3310E">
      <w:pPr>
        <w:numPr>
          <w:ilvl w:val="0"/>
          <w:numId w:val="4"/>
        </w:numPr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 xml:space="preserve">The appreciation of stained glass, (the appreciation of the Arts) </w:t>
      </w:r>
      <w:r w:rsidRPr="006156F7">
        <w:rPr>
          <w:rFonts w:ascii="Arial" w:hAnsi="Arial" w:cs="Arial"/>
          <w:bCs/>
        </w:rPr>
        <w:t>By Lawrence Lee</w:t>
      </w:r>
    </w:p>
    <w:p w:rsidR="00C3310E" w:rsidRPr="006156F7" w:rsidRDefault="00C3310E" w:rsidP="00C3310E">
      <w:pPr>
        <w:numPr>
          <w:ilvl w:val="0"/>
          <w:numId w:val="4"/>
        </w:numPr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>Towards a Church Architecture.</w:t>
      </w:r>
      <w:r w:rsidRPr="006156F7">
        <w:rPr>
          <w:rFonts w:ascii="Arial" w:hAnsi="Arial" w:cs="Arial"/>
          <w:bCs/>
        </w:rPr>
        <w:t xml:space="preserve"> By Maguire R.</w:t>
      </w:r>
    </w:p>
    <w:p w:rsidR="00C3310E" w:rsidRPr="006156F7" w:rsidRDefault="00C3310E" w:rsidP="00C3310E">
      <w:pPr>
        <w:numPr>
          <w:ilvl w:val="0"/>
          <w:numId w:val="4"/>
        </w:numPr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 xml:space="preserve">Art in Theory, 1900-1990. (An Anthology of Changing Ideas) </w:t>
      </w:r>
      <w:r w:rsidRPr="006156F7">
        <w:rPr>
          <w:rFonts w:ascii="Arial" w:hAnsi="Arial" w:cs="Arial"/>
          <w:bCs/>
        </w:rPr>
        <w:t>By Harrison C. &amp; Wood P.</w:t>
      </w:r>
    </w:p>
    <w:p w:rsidR="00C3310E" w:rsidRPr="006156F7" w:rsidRDefault="00C3310E" w:rsidP="00C3310E">
      <w:pPr>
        <w:numPr>
          <w:ilvl w:val="0"/>
          <w:numId w:val="4"/>
        </w:numPr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>A  Studio Study of Incorporating Ugandan Social Cultural Forms into Modern Stained Glass.</w:t>
      </w:r>
      <w:r w:rsidRPr="006156F7">
        <w:rPr>
          <w:rFonts w:ascii="Arial" w:hAnsi="Arial" w:cs="Arial"/>
          <w:bCs/>
        </w:rPr>
        <w:t xml:space="preserve"> </w:t>
      </w:r>
      <w:r w:rsidRPr="006156F7">
        <w:rPr>
          <w:rFonts w:ascii="Arial" w:hAnsi="Arial" w:cs="Arial"/>
        </w:rPr>
        <w:t xml:space="preserve">(Thesis) </w:t>
      </w:r>
      <w:r w:rsidRPr="006156F7">
        <w:rPr>
          <w:rFonts w:ascii="Arial" w:hAnsi="Arial" w:cs="Arial"/>
          <w:bCs/>
        </w:rPr>
        <w:t xml:space="preserve">By </w:t>
      </w:r>
      <w:proofErr w:type="spellStart"/>
      <w:r w:rsidRPr="006156F7">
        <w:rPr>
          <w:rFonts w:ascii="Arial" w:hAnsi="Arial" w:cs="Arial"/>
          <w:bCs/>
        </w:rPr>
        <w:t>Muwonge-Kyazze</w:t>
      </w:r>
      <w:proofErr w:type="spellEnd"/>
      <w:r w:rsidRPr="006156F7">
        <w:rPr>
          <w:rFonts w:ascii="Arial" w:hAnsi="Arial" w:cs="Arial"/>
          <w:bCs/>
          <w:u w:val="single"/>
        </w:rPr>
        <w:t xml:space="preserve"> </w:t>
      </w:r>
    </w:p>
    <w:p w:rsidR="00C3310E" w:rsidRPr="006156F7" w:rsidRDefault="00C3310E" w:rsidP="00C3310E">
      <w:pPr>
        <w:numPr>
          <w:ilvl w:val="0"/>
          <w:numId w:val="4"/>
        </w:numPr>
        <w:rPr>
          <w:rFonts w:ascii="Arial" w:hAnsi="Arial" w:cs="Arial"/>
          <w:bCs/>
        </w:rPr>
      </w:pPr>
      <w:r w:rsidRPr="006156F7">
        <w:rPr>
          <w:rFonts w:ascii="Arial" w:hAnsi="Arial" w:cs="Arial"/>
          <w:u w:val="single"/>
        </w:rPr>
        <w:t xml:space="preserve">Outdoor Mosaic: Original Weather-Proof Designs to Brighten any Exterior Space. </w:t>
      </w:r>
      <w:r w:rsidRPr="006156F7">
        <w:rPr>
          <w:rFonts w:ascii="Arial" w:hAnsi="Arial" w:cs="Arial"/>
          <w:bCs/>
        </w:rPr>
        <w:t xml:space="preserve">By Emma Biggs, Tessa </w:t>
      </w:r>
      <w:proofErr w:type="spellStart"/>
      <w:r w:rsidRPr="006156F7">
        <w:rPr>
          <w:rFonts w:ascii="Arial" w:hAnsi="Arial" w:cs="Arial"/>
          <w:bCs/>
        </w:rPr>
        <w:t>Hunkin</w:t>
      </w:r>
      <w:proofErr w:type="spellEnd"/>
    </w:p>
    <w:p w:rsidR="00C3310E" w:rsidRPr="006156F7" w:rsidRDefault="00C3310E" w:rsidP="00C3310E">
      <w:pPr>
        <w:numPr>
          <w:ilvl w:val="0"/>
          <w:numId w:val="4"/>
        </w:numPr>
        <w:rPr>
          <w:rFonts w:ascii="Arial" w:hAnsi="Arial" w:cs="Arial"/>
          <w:bCs/>
        </w:rPr>
      </w:pPr>
      <w:hyperlink r:id="rId6" w:history="1">
        <w:r w:rsidRPr="006156F7">
          <w:rPr>
            <w:rStyle w:val="Hyperlink"/>
            <w:rFonts w:ascii="Arial" w:hAnsi="Arial" w:cs="Arial"/>
          </w:rPr>
          <w:t>http://www.robertoddy.com/</w:t>
        </w:r>
      </w:hyperlink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hyperlink r:id="rId7" w:history="1">
        <w:r w:rsidRPr="007921F0">
          <w:rPr>
            <w:rStyle w:val="Hyperlink"/>
            <w:rFonts w:ascii="Arial" w:hAnsi="Arial" w:cs="Arial"/>
          </w:rPr>
          <w:t>http://www.stainedglassvisions.com/</w:t>
        </w:r>
      </w:hyperlink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hyperlink r:id="rId8" w:history="1">
        <w:r w:rsidRPr="007921F0">
          <w:rPr>
            <w:rStyle w:val="Hyperlink"/>
            <w:rFonts w:ascii="Arial" w:hAnsi="Arial" w:cs="Arial"/>
          </w:rPr>
          <w:t>http://www.aisg.on.ca/</w:t>
        </w:r>
      </w:hyperlink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hyperlink r:id="rId9" w:history="1">
        <w:r w:rsidRPr="007921F0">
          <w:rPr>
            <w:rStyle w:val="Hyperlink"/>
            <w:rFonts w:ascii="Arial" w:hAnsi="Arial" w:cs="Arial"/>
          </w:rPr>
          <w:t>http://www.visiongallery.com</w:t>
        </w:r>
      </w:hyperlink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hyperlink r:id="rId10" w:history="1">
        <w:r w:rsidRPr="007921F0">
          <w:rPr>
            <w:rStyle w:val="Hyperlink"/>
            <w:rFonts w:ascii="Arial" w:hAnsi="Arial" w:cs="Arial"/>
          </w:rPr>
          <w:t>http://www.artwindow.com</w:t>
        </w:r>
      </w:hyperlink>
      <w:r w:rsidRPr="007921F0">
        <w:rPr>
          <w:rFonts w:ascii="Arial" w:hAnsi="Arial" w:cs="Arial"/>
        </w:rPr>
        <w:t xml:space="preserve"> </w:t>
      </w:r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hyperlink r:id="rId11" w:history="1">
        <w:r w:rsidRPr="007921F0">
          <w:rPr>
            <w:rStyle w:val="Hyperlink"/>
            <w:rFonts w:ascii="Arial" w:hAnsi="Arial" w:cs="Arial"/>
          </w:rPr>
          <w:t>http://www.stainedglassartist.com</w:t>
        </w:r>
      </w:hyperlink>
      <w:r w:rsidRPr="007921F0">
        <w:rPr>
          <w:rFonts w:ascii="Arial" w:hAnsi="Arial" w:cs="Arial"/>
        </w:rPr>
        <w:t xml:space="preserve"> </w:t>
      </w:r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hyperlink r:id="rId12" w:history="1">
        <w:r w:rsidRPr="007921F0">
          <w:rPr>
            <w:rStyle w:val="Hyperlink"/>
            <w:rFonts w:ascii="Arial" w:hAnsi="Arial" w:cs="Arial"/>
          </w:rPr>
          <w:t>http://free.polbox.pl/w/witraze/english/historia.html</w:t>
        </w:r>
      </w:hyperlink>
      <w:r w:rsidRPr="007921F0">
        <w:rPr>
          <w:rFonts w:ascii="Arial" w:hAnsi="Arial" w:cs="Arial"/>
        </w:rPr>
        <w:t xml:space="preserve"> </w:t>
      </w:r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hyperlink r:id="rId13" w:history="1">
        <w:r w:rsidRPr="007921F0">
          <w:rPr>
            <w:rStyle w:val="Hyperlink"/>
            <w:rFonts w:ascii="Arial" w:hAnsi="Arial" w:cs="Arial"/>
          </w:rPr>
          <w:t>http://www.powellbrosglassart.com/</w:t>
        </w:r>
      </w:hyperlink>
    </w:p>
    <w:p w:rsidR="00C3310E" w:rsidRPr="007921F0" w:rsidRDefault="00C3310E" w:rsidP="00C3310E">
      <w:pPr>
        <w:numPr>
          <w:ilvl w:val="0"/>
          <w:numId w:val="4"/>
        </w:numPr>
        <w:rPr>
          <w:rFonts w:ascii="Arial" w:hAnsi="Arial" w:cs="Arial"/>
          <w:b/>
          <w:bCs/>
        </w:rPr>
      </w:pPr>
      <w:r w:rsidRPr="007921F0">
        <w:rPr>
          <w:rFonts w:ascii="Arial" w:hAnsi="Arial" w:cs="Arial"/>
        </w:rPr>
        <w:t>http://www.stainedglasscompany.com</w:t>
      </w:r>
    </w:p>
    <w:p w:rsidR="00C3310E" w:rsidRPr="007921F0" w:rsidRDefault="00C3310E" w:rsidP="00C3310E">
      <w:pPr>
        <w:ind w:right="817"/>
        <w:rPr>
          <w:rFonts w:ascii="Arial" w:hAnsi="Arial" w:cs="Arial"/>
          <w:b/>
          <w:bCs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C3310E" w:rsidRDefault="00C3310E" w:rsidP="00C3310E">
      <w:pPr>
        <w:ind w:right="817"/>
        <w:rPr>
          <w:rFonts w:ascii="Arial" w:hAnsi="Arial" w:cs="Arial"/>
          <w:b/>
          <w:bCs/>
          <w:u w:val="single"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6C"/>
    <w:multiLevelType w:val="hybridMultilevel"/>
    <w:tmpl w:val="7A848E6E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2EF5"/>
    <w:multiLevelType w:val="hybridMultilevel"/>
    <w:tmpl w:val="486021EA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5D90"/>
    <w:multiLevelType w:val="hybridMultilevel"/>
    <w:tmpl w:val="C2D61BA4"/>
    <w:lvl w:ilvl="0" w:tplc="5A721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243E"/>
    <w:multiLevelType w:val="hybridMultilevel"/>
    <w:tmpl w:val="4F9209E8"/>
    <w:lvl w:ilvl="0" w:tplc="E526666A">
      <w:numFmt w:val="bullet"/>
      <w:lvlText w:val="-"/>
      <w:lvlJc w:val="left"/>
      <w:pPr>
        <w:ind w:left="720" w:hanging="360"/>
      </w:pPr>
      <w:rPr>
        <w:rFonts w:ascii="Arial" w:eastAsia="Times New Roman" w:hAnsi="Aria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0E"/>
    <w:rsid w:val="00C3310E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310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1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3310E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3310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331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33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3310E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331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31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0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310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1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3310E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3310E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331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C33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3310E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331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31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sg.on.ca/" TargetMode="External"/><Relationship Id="rId13" Type="http://schemas.openxmlformats.org/officeDocument/2006/relationships/hyperlink" Target="http://www.powellbrosglassar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inedglassvisions.com/" TargetMode="External"/><Relationship Id="rId12" Type="http://schemas.openxmlformats.org/officeDocument/2006/relationships/hyperlink" Target="http://free.polbox.pl/w/witraze/english/histo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oddy.com/" TargetMode="External"/><Relationship Id="rId11" Type="http://schemas.openxmlformats.org/officeDocument/2006/relationships/hyperlink" Target="http://www.stainedglassarti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windo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galle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2014-07-25T12:51:00Z</dcterms:created>
  <dcterms:modified xsi:type="dcterms:W3CDTF">2014-07-25T12:51:00Z</dcterms:modified>
</cp:coreProperties>
</file>