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E7" w:rsidRPr="00C96BD4" w:rsidRDefault="00DD4FE7" w:rsidP="00DD4FE7">
      <w:pPr>
        <w:rPr>
          <w:b/>
          <w:lang w:val="fr-FR"/>
        </w:rPr>
      </w:pPr>
      <w:r w:rsidRPr="00C96BD4">
        <w:rPr>
          <w:b/>
          <w:lang w:val="fr-FR"/>
        </w:rPr>
        <w:t>IOP 1202</w:t>
      </w:r>
      <w:r w:rsidRPr="00BF1CFD">
        <w:rPr>
          <w:b/>
        </w:rPr>
        <w:t xml:space="preserve"> </w:t>
      </w:r>
      <w:r w:rsidRPr="00C96BD4">
        <w:rPr>
          <w:b/>
        </w:rPr>
        <w:t>BASIC RECORDS &amp; REGISTRY MANAGEMENT</w:t>
      </w:r>
    </w:p>
    <w:p w:rsidR="00DD4FE7" w:rsidRPr="00C96BD4" w:rsidRDefault="00DD4FE7" w:rsidP="00DD4FE7">
      <w:pPr>
        <w:rPr>
          <w:b/>
        </w:rPr>
      </w:pPr>
      <w:r w:rsidRPr="00C96BD4">
        <w:rPr>
          <w:b/>
        </w:rPr>
        <w:t xml:space="preserve">Duration of the Course: </w:t>
      </w:r>
      <w:r w:rsidRPr="00C96BD4">
        <w:t>The course is 3 Credit Units providing 45 Contact Hours.</w:t>
      </w:r>
    </w:p>
    <w:p w:rsidR="00DD4FE7" w:rsidRPr="00C96BD4" w:rsidRDefault="00DD4FE7" w:rsidP="00DD4FE7">
      <w:pPr>
        <w:rPr>
          <w:b/>
          <w:lang w:val="fr-FR"/>
        </w:rPr>
      </w:pPr>
      <w:r w:rsidRPr="00C96BD4">
        <w:rPr>
          <w:b/>
          <w:lang w:val="fr-FR"/>
        </w:rPr>
        <w:t>Course Description:</w:t>
      </w:r>
    </w:p>
    <w:p w:rsidR="00DD4FE7" w:rsidRPr="00C96BD4" w:rsidRDefault="00DD4FE7" w:rsidP="00DD4FE7">
      <w:r w:rsidRPr="00C96BD4">
        <w:t xml:space="preserve">This course aims at introducing students to the dynamics of records management in organizational settings in general with special reference to the human resources function. The course seeks to equip the student with critical skills relevant to the management of records in the world of work. </w:t>
      </w:r>
    </w:p>
    <w:p w:rsidR="00DD4FE7" w:rsidRDefault="00DD4FE7" w:rsidP="00DD4FE7">
      <w:pPr>
        <w:rPr>
          <w:b/>
        </w:rPr>
      </w:pPr>
    </w:p>
    <w:p w:rsidR="00DD4FE7" w:rsidRDefault="00DD4FE7" w:rsidP="00DD4FE7">
      <w:pPr>
        <w:rPr>
          <w:b/>
        </w:rPr>
      </w:pPr>
    </w:p>
    <w:p w:rsidR="00DD4FE7" w:rsidRDefault="00DD4FE7" w:rsidP="00DD4FE7">
      <w:pPr>
        <w:rPr>
          <w:b/>
        </w:rPr>
      </w:pPr>
    </w:p>
    <w:p w:rsidR="00DD4FE7" w:rsidRPr="00C96BD4" w:rsidRDefault="00DD4FE7" w:rsidP="00DD4FE7">
      <w:pPr>
        <w:rPr>
          <w:b/>
        </w:rPr>
      </w:pPr>
      <w:r w:rsidRPr="00C96BD4">
        <w:rPr>
          <w:b/>
        </w:rPr>
        <w:t>Course Objectives:</w:t>
      </w:r>
    </w:p>
    <w:p w:rsidR="00DD4FE7" w:rsidRPr="00C96BD4" w:rsidRDefault="00DD4FE7" w:rsidP="00DD4FE7">
      <w:r w:rsidRPr="00C96BD4">
        <w:t>On completion of the course, students should be able to:</w:t>
      </w:r>
    </w:p>
    <w:p w:rsidR="00DD4FE7" w:rsidRPr="00C96BD4" w:rsidRDefault="00DD4FE7" w:rsidP="00DD4FE7">
      <w:pPr>
        <w:numPr>
          <w:ilvl w:val="0"/>
          <w:numId w:val="1"/>
        </w:numPr>
      </w:pPr>
      <w:r w:rsidRPr="00C96BD4">
        <w:t>Discuss records management policy</w:t>
      </w:r>
    </w:p>
    <w:p w:rsidR="00DD4FE7" w:rsidRPr="00C96BD4" w:rsidRDefault="00DD4FE7" w:rsidP="00DD4FE7">
      <w:pPr>
        <w:numPr>
          <w:ilvl w:val="0"/>
          <w:numId w:val="1"/>
        </w:numPr>
      </w:pPr>
      <w:r w:rsidRPr="00C96BD4">
        <w:t>Explain records management justification</w:t>
      </w:r>
    </w:p>
    <w:p w:rsidR="00DD4FE7" w:rsidRPr="00C96BD4" w:rsidRDefault="00DD4FE7" w:rsidP="00DD4FE7">
      <w:pPr>
        <w:numPr>
          <w:ilvl w:val="0"/>
          <w:numId w:val="1"/>
        </w:numPr>
      </w:pPr>
      <w:r w:rsidRPr="00C96BD4">
        <w:t>Illustrate principles of records management</w:t>
      </w:r>
    </w:p>
    <w:p w:rsidR="00DD4FE7" w:rsidRPr="00C96BD4" w:rsidRDefault="00DD4FE7" w:rsidP="00DD4FE7">
      <w:pPr>
        <w:numPr>
          <w:ilvl w:val="0"/>
          <w:numId w:val="1"/>
        </w:numPr>
      </w:pPr>
      <w:r w:rsidRPr="00C96BD4">
        <w:t>Outline records retention and disposition schedules and scheduling</w:t>
      </w:r>
    </w:p>
    <w:p w:rsidR="00DD4FE7" w:rsidRPr="00C96BD4" w:rsidRDefault="00DD4FE7" w:rsidP="00DD4FE7">
      <w:pPr>
        <w:numPr>
          <w:ilvl w:val="0"/>
          <w:numId w:val="1"/>
        </w:numPr>
      </w:pPr>
      <w:r w:rsidRPr="00C96BD4">
        <w:t>Describe reformatting</w:t>
      </w:r>
    </w:p>
    <w:p w:rsidR="00DD4FE7" w:rsidRPr="00C96BD4" w:rsidRDefault="00DD4FE7" w:rsidP="00DD4FE7">
      <w:pPr>
        <w:numPr>
          <w:ilvl w:val="0"/>
          <w:numId w:val="1"/>
        </w:numPr>
      </w:pPr>
      <w:r w:rsidRPr="00C96BD4">
        <w:t>Analyze electronic records</w:t>
      </w:r>
    </w:p>
    <w:p w:rsidR="00DD4FE7" w:rsidRPr="00C96BD4" w:rsidRDefault="00DD4FE7" w:rsidP="00DD4FE7">
      <w:pPr>
        <w:numPr>
          <w:ilvl w:val="0"/>
          <w:numId w:val="1"/>
        </w:numPr>
      </w:pPr>
      <w:r w:rsidRPr="00C96BD4">
        <w:t>Appraise records center</w:t>
      </w:r>
    </w:p>
    <w:p w:rsidR="00DD4FE7" w:rsidRPr="00C96BD4" w:rsidRDefault="00DD4FE7" w:rsidP="00DD4FE7">
      <w:pPr>
        <w:numPr>
          <w:ilvl w:val="0"/>
          <w:numId w:val="1"/>
        </w:numPr>
      </w:pPr>
      <w:r w:rsidRPr="00C96BD4">
        <w:t>Discuss records disposal and destruction</w:t>
      </w:r>
    </w:p>
    <w:p w:rsidR="00DD4FE7" w:rsidRPr="00C96BD4" w:rsidRDefault="00DD4FE7" w:rsidP="00DD4FE7">
      <w:pPr>
        <w:numPr>
          <w:ilvl w:val="0"/>
          <w:numId w:val="1"/>
        </w:numPr>
      </w:pPr>
      <w:r w:rsidRPr="00C96BD4">
        <w:t>Application of ICTs in Records and Archive Management</w:t>
      </w:r>
    </w:p>
    <w:p w:rsidR="00DD4FE7" w:rsidRPr="00C96BD4" w:rsidRDefault="00DD4FE7" w:rsidP="00DD4FE7">
      <w:pPr>
        <w:numPr>
          <w:ilvl w:val="0"/>
          <w:numId w:val="1"/>
        </w:numPr>
      </w:pPr>
      <w:r w:rsidRPr="00C96BD4">
        <w:t xml:space="preserve">Describe </w:t>
      </w:r>
      <w:proofErr w:type="spellStart"/>
      <w:r w:rsidRPr="00C96BD4">
        <w:t>ital</w:t>
      </w:r>
      <w:proofErr w:type="spellEnd"/>
      <w:r w:rsidRPr="00C96BD4">
        <w:t xml:space="preserve"> records</w:t>
      </w:r>
    </w:p>
    <w:p w:rsidR="00DD4FE7" w:rsidRPr="00C96BD4" w:rsidRDefault="00DD4FE7" w:rsidP="00DD4FE7">
      <w:pPr>
        <w:numPr>
          <w:ilvl w:val="0"/>
          <w:numId w:val="1"/>
        </w:numPr>
      </w:pPr>
      <w:r w:rsidRPr="00C96BD4">
        <w:t>Explain forms, directives and reports management</w:t>
      </w:r>
    </w:p>
    <w:p w:rsidR="00DD4FE7" w:rsidRPr="00C96BD4" w:rsidRDefault="00DD4FE7" w:rsidP="00DD4FE7">
      <w:pPr>
        <w:numPr>
          <w:ilvl w:val="0"/>
          <w:numId w:val="1"/>
        </w:numPr>
      </w:pPr>
      <w:r w:rsidRPr="00C96BD4">
        <w:t>Discuss confidentiality and access; subpoenas and other courts orders</w:t>
      </w:r>
    </w:p>
    <w:p w:rsidR="00DD4FE7" w:rsidRPr="00C96BD4" w:rsidRDefault="00DD4FE7" w:rsidP="00DD4FE7">
      <w:pPr>
        <w:numPr>
          <w:ilvl w:val="0"/>
          <w:numId w:val="1"/>
        </w:numPr>
      </w:pPr>
      <w:r w:rsidRPr="00C96BD4">
        <w:t>Discuss disaster preparedness, response and recovery</w:t>
      </w:r>
    </w:p>
    <w:p w:rsidR="00DD4FE7" w:rsidRDefault="00DD4FE7" w:rsidP="00DD4FE7">
      <w:pPr>
        <w:rPr>
          <w:b/>
        </w:rPr>
      </w:pPr>
    </w:p>
    <w:p w:rsidR="00DD4FE7" w:rsidRPr="00C96BD4" w:rsidRDefault="00DD4FE7" w:rsidP="00DD4FE7">
      <w:pPr>
        <w:rPr>
          <w:b/>
        </w:rPr>
      </w:pPr>
      <w:r w:rsidRPr="00C96BD4">
        <w:rPr>
          <w:b/>
        </w:rPr>
        <w:t>Course Outline:</w:t>
      </w:r>
    </w:p>
    <w:p w:rsidR="00DD4FE7" w:rsidRPr="00C96BD4" w:rsidRDefault="00DD4FE7" w:rsidP="00DD4FE7">
      <w:proofErr w:type="gramStart"/>
      <w:r w:rsidRPr="00C96BD4">
        <w:t>Defining key concepts, Records management policies, Justification of Records Management, Principles of records management, Records retention and disposition schedules and scheduling.</w:t>
      </w:r>
      <w:proofErr w:type="gramEnd"/>
    </w:p>
    <w:p w:rsidR="00DD4FE7" w:rsidRDefault="00DD4FE7" w:rsidP="00DD4FE7">
      <w:pPr>
        <w:jc w:val="both"/>
        <w:rPr>
          <w:b/>
        </w:rPr>
      </w:pPr>
    </w:p>
    <w:p w:rsidR="00DD4FE7" w:rsidRPr="00C96BD4" w:rsidRDefault="00DD4FE7" w:rsidP="00DD4FE7">
      <w:pPr>
        <w:jc w:val="both"/>
        <w:rPr>
          <w:b/>
        </w:rPr>
      </w:pPr>
      <w:r w:rsidRPr="00C96BD4">
        <w:rPr>
          <w:b/>
        </w:rPr>
        <w:t>Delivery Methods:</w:t>
      </w:r>
    </w:p>
    <w:p w:rsidR="00DD4FE7" w:rsidRPr="00C96BD4" w:rsidRDefault="00DD4FE7" w:rsidP="00DD4FE7">
      <w:pPr>
        <w:jc w:val="both"/>
      </w:pPr>
      <w:r w:rsidRPr="00C96BD4">
        <w:t>Lectures, discussions, case studies, and simulations will be used.</w:t>
      </w:r>
    </w:p>
    <w:p w:rsidR="00DD4FE7" w:rsidRDefault="00DD4FE7" w:rsidP="00DD4FE7">
      <w:pPr>
        <w:jc w:val="both"/>
        <w:rPr>
          <w:b/>
        </w:rPr>
      </w:pPr>
    </w:p>
    <w:p w:rsidR="00DD4FE7" w:rsidRPr="00C96BD4" w:rsidRDefault="00DD4FE7" w:rsidP="00DD4FE7">
      <w:pPr>
        <w:jc w:val="both"/>
        <w:rPr>
          <w:b/>
        </w:rPr>
      </w:pPr>
      <w:r w:rsidRPr="00C96BD4">
        <w:rPr>
          <w:b/>
        </w:rPr>
        <w:t>Assessment:</w:t>
      </w:r>
    </w:p>
    <w:p w:rsidR="00DD4FE7" w:rsidRPr="00C96BD4" w:rsidRDefault="00DD4FE7" w:rsidP="00DD4FE7">
      <w:pPr>
        <w:jc w:val="both"/>
      </w:pPr>
      <w:r w:rsidRPr="00C96BD4">
        <w:t>Assessment is through two written tests or a written test and a coursework and one final examination.</w:t>
      </w:r>
    </w:p>
    <w:p w:rsidR="00DD4FE7" w:rsidRDefault="00DD4FE7" w:rsidP="00DD4FE7">
      <w:r>
        <w:t>CW =30%   Exam = 70%</w:t>
      </w:r>
    </w:p>
    <w:p w:rsidR="00DD4FE7" w:rsidRDefault="00DD4FE7" w:rsidP="00DD4FE7">
      <w:pPr>
        <w:rPr>
          <w:b/>
        </w:rPr>
      </w:pPr>
    </w:p>
    <w:p w:rsidR="00DD4FE7" w:rsidRPr="00C96BD4" w:rsidRDefault="00DD4FE7" w:rsidP="00DD4FE7">
      <w:pPr>
        <w:rPr>
          <w:b/>
        </w:rPr>
      </w:pPr>
      <w:r w:rsidRPr="00C96BD4">
        <w:rPr>
          <w:b/>
        </w:rPr>
        <w:t>Learning Resources:</w:t>
      </w:r>
    </w:p>
    <w:p w:rsidR="00DD4FE7" w:rsidRPr="00C96BD4" w:rsidRDefault="00DD4FE7" w:rsidP="00DD4FE7">
      <w:pPr>
        <w:numPr>
          <w:ilvl w:val="0"/>
          <w:numId w:val="2"/>
        </w:numPr>
        <w:rPr>
          <w:u w:val="single"/>
        </w:rPr>
      </w:pPr>
      <w:r w:rsidRPr="00C96BD4">
        <w:t xml:space="preserve">Ford, J.W. (1999). </w:t>
      </w:r>
      <w:r w:rsidRPr="00C96BD4">
        <w:rPr>
          <w:u w:val="single"/>
        </w:rPr>
        <w:t xml:space="preserve">Archival Principles and practice: a guide for archives management New York: </w:t>
      </w:r>
      <w:proofErr w:type="spellStart"/>
      <w:r w:rsidRPr="00C96BD4">
        <w:rPr>
          <w:u w:val="single"/>
        </w:rPr>
        <w:t>Farland</w:t>
      </w:r>
      <w:proofErr w:type="spellEnd"/>
      <w:r w:rsidRPr="00C96BD4">
        <w:rPr>
          <w:u w:val="single"/>
        </w:rPr>
        <w:t xml:space="preserve"> &amp; Co.</w:t>
      </w:r>
    </w:p>
    <w:p w:rsidR="00DD4FE7" w:rsidRPr="00C96BD4" w:rsidRDefault="00DD4FE7" w:rsidP="00DD4FE7">
      <w:pPr>
        <w:numPr>
          <w:ilvl w:val="0"/>
          <w:numId w:val="2"/>
        </w:numPr>
      </w:pPr>
      <w:r w:rsidRPr="00C96BD4">
        <w:t xml:space="preserve">Cook, M, (`1999). </w:t>
      </w:r>
      <w:r w:rsidRPr="00C96BD4">
        <w:rPr>
          <w:u w:val="single"/>
        </w:rPr>
        <w:t>The Management of information from archives</w:t>
      </w:r>
      <w:r w:rsidRPr="00C96BD4">
        <w:t xml:space="preserve">. </w:t>
      </w:r>
      <w:proofErr w:type="spellStart"/>
      <w:smartTag w:uri="urn:schemas-microsoft-com:office:smarttags" w:element="place">
        <w:r w:rsidRPr="00C96BD4">
          <w:t>Aldershot</w:t>
        </w:r>
      </w:smartTag>
      <w:proofErr w:type="spellEnd"/>
      <w:r w:rsidRPr="00C96BD4">
        <w:t xml:space="preserve"> Gower.</w:t>
      </w:r>
    </w:p>
    <w:p w:rsidR="00DD4FE7" w:rsidRPr="00C96BD4" w:rsidRDefault="00DD4FE7" w:rsidP="00DD4FE7">
      <w:pPr>
        <w:numPr>
          <w:ilvl w:val="0"/>
          <w:numId w:val="2"/>
        </w:numPr>
      </w:pPr>
      <w:r w:rsidRPr="00C96BD4">
        <w:t xml:space="preserve">Cox, Richard J. (2000). </w:t>
      </w:r>
      <w:r w:rsidRPr="00C96BD4">
        <w:rPr>
          <w:u w:val="single"/>
        </w:rPr>
        <w:t xml:space="preserve">Closing an era: historical perspectives on modern archives </w:t>
      </w:r>
      <w:proofErr w:type="gramStart"/>
      <w:r w:rsidRPr="00C96BD4">
        <w:rPr>
          <w:u w:val="single"/>
        </w:rPr>
        <w:t>and  records</w:t>
      </w:r>
      <w:proofErr w:type="gramEnd"/>
      <w:r w:rsidRPr="00C96BD4">
        <w:rPr>
          <w:u w:val="single"/>
        </w:rPr>
        <w:t xml:space="preserve"> management</w:t>
      </w:r>
      <w:r w:rsidRPr="00C96BD4">
        <w:t>, Greenwood Press.</w:t>
      </w:r>
    </w:p>
    <w:p w:rsidR="00DD4FE7" w:rsidRPr="00C96BD4" w:rsidRDefault="00DD4FE7" w:rsidP="00DD4FE7">
      <w:pPr>
        <w:numPr>
          <w:ilvl w:val="0"/>
          <w:numId w:val="2"/>
        </w:numPr>
        <w:rPr>
          <w:u w:val="single"/>
        </w:rPr>
      </w:pPr>
      <w:r w:rsidRPr="00C96BD4">
        <w:t xml:space="preserve">Cox, Richard J. (2000). </w:t>
      </w:r>
      <w:r w:rsidRPr="00C96BD4">
        <w:rPr>
          <w:u w:val="single"/>
        </w:rPr>
        <w:t xml:space="preserve">Managing records as evidence and information, </w:t>
      </w:r>
      <w:r w:rsidRPr="00C96BD4">
        <w:t>Quorum Books:</w:t>
      </w:r>
      <w:r w:rsidRPr="00C96BD4">
        <w:rPr>
          <w:u w:val="single"/>
        </w:rPr>
        <w:t xml:space="preserve"> </w:t>
      </w:r>
    </w:p>
    <w:p w:rsidR="00DD4FE7" w:rsidRPr="00C96BD4" w:rsidRDefault="00DD4FE7" w:rsidP="00DD4FE7">
      <w:pPr>
        <w:numPr>
          <w:ilvl w:val="0"/>
          <w:numId w:val="2"/>
        </w:numPr>
      </w:pPr>
      <w:r w:rsidRPr="00C96BD4">
        <w:rPr>
          <w:u w:val="single"/>
        </w:rPr>
        <w:t xml:space="preserve">Maher, W. (1992). The Management of College and University Archives. </w:t>
      </w:r>
      <w:smartTag w:uri="urn:schemas-microsoft-com:office:smarttags" w:element="City">
        <w:smartTag w:uri="urn:schemas-microsoft-com:office:smarttags" w:element="place">
          <w:r w:rsidRPr="00C96BD4">
            <w:rPr>
              <w:u w:val="single"/>
            </w:rPr>
            <w:t>London</w:t>
          </w:r>
        </w:smartTag>
      </w:smartTag>
      <w:r w:rsidRPr="00C96BD4">
        <w:rPr>
          <w:u w:val="single"/>
        </w:rPr>
        <w:t xml:space="preserve">: </w:t>
      </w:r>
      <w:r w:rsidRPr="00C96BD4">
        <w:t>Scarecrow Press.</w:t>
      </w:r>
    </w:p>
    <w:p w:rsidR="00DD4FE7" w:rsidRPr="00C96BD4" w:rsidRDefault="00DD4FE7" w:rsidP="00DD4FE7">
      <w:pPr>
        <w:numPr>
          <w:ilvl w:val="0"/>
          <w:numId w:val="2"/>
        </w:numPr>
      </w:pPr>
      <w:r w:rsidRPr="00C96BD4">
        <w:t xml:space="preserve">Penn, I.A. (1994). </w:t>
      </w:r>
      <w:r w:rsidRPr="00C96BD4">
        <w:rPr>
          <w:u w:val="single"/>
        </w:rPr>
        <w:t xml:space="preserve">Records management Handbook. </w:t>
      </w:r>
      <w:r w:rsidRPr="00C96BD4">
        <w:t xml:space="preserve"> (2</w:t>
      </w:r>
      <w:r w:rsidRPr="00C96BD4">
        <w:rPr>
          <w:vertAlign w:val="superscript"/>
        </w:rPr>
        <w:t xml:space="preserve"> </w:t>
      </w:r>
      <w:r w:rsidRPr="00C96BD4">
        <w:t xml:space="preserve">Ed). </w:t>
      </w:r>
      <w:proofErr w:type="spellStart"/>
      <w:smartTag w:uri="urn:schemas-microsoft-com:office:smarttags" w:element="place">
        <w:r w:rsidRPr="00C96BD4">
          <w:t>Aldershot</w:t>
        </w:r>
      </w:smartTag>
      <w:proofErr w:type="spellEnd"/>
      <w:r w:rsidRPr="00C96BD4">
        <w:t>: Gower</w:t>
      </w:r>
    </w:p>
    <w:p w:rsidR="00DD4FE7" w:rsidRPr="00C96BD4" w:rsidRDefault="00DD4FE7" w:rsidP="00DD4FE7">
      <w:pPr>
        <w:numPr>
          <w:ilvl w:val="0"/>
          <w:numId w:val="2"/>
        </w:numPr>
      </w:pPr>
      <w:r w:rsidRPr="00C96BD4">
        <w:t xml:space="preserve">Schwartz, Candy, and </w:t>
      </w:r>
      <w:proofErr w:type="spellStart"/>
      <w:r w:rsidRPr="00C96BD4">
        <w:t>Fernon</w:t>
      </w:r>
      <w:proofErr w:type="spellEnd"/>
      <w:r w:rsidRPr="00C96BD4">
        <w:t xml:space="preserve">, Peter (1993). </w:t>
      </w:r>
      <w:r w:rsidRPr="00C96BD4">
        <w:rPr>
          <w:u w:val="single"/>
        </w:rPr>
        <w:t>Records management and the library: issues and practices</w:t>
      </w:r>
      <w:r w:rsidRPr="00C96BD4">
        <w:t xml:space="preserve">. </w:t>
      </w:r>
      <w:proofErr w:type="spellStart"/>
      <w:r w:rsidRPr="00C96BD4">
        <w:t>Ablex</w:t>
      </w:r>
      <w:proofErr w:type="spellEnd"/>
      <w:r w:rsidRPr="00C96BD4">
        <w:t xml:space="preserve"> Publishing.</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D91"/>
    <w:multiLevelType w:val="hybridMultilevel"/>
    <w:tmpl w:val="5FB65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2F62F6"/>
    <w:multiLevelType w:val="hybridMultilevel"/>
    <w:tmpl w:val="731426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E7"/>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4FE7"/>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2011-07-25T19:20:00Z</dcterms:created>
  <dcterms:modified xsi:type="dcterms:W3CDTF">2011-07-25T19:20:00Z</dcterms:modified>
</cp:coreProperties>
</file>