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B4" w:rsidRDefault="002C5FB4" w:rsidP="002C5FB4">
      <w:pPr>
        <w:rPr>
          <w:b/>
        </w:rPr>
      </w:pPr>
      <w:r w:rsidRPr="00C96BD4">
        <w:rPr>
          <w:b/>
        </w:rPr>
        <w:t>IOP 2102</w:t>
      </w:r>
      <w:r w:rsidRPr="00BF1CFD">
        <w:rPr>
          <w:b/>
        </w:rPr>
        <w:t xml:space="preserve"> </w:t>
      </w:r>
      <w:r w:rsidRPr="00C96BD4">
        <w:rPr>
          <w:b/>
        </w:rPr>
        <w:t>PERSONALITY AND WORK</w:t>
      </w:r>
    </w:p>
    <w:p w:rsidR="002C5FB4" w:rsidRDefault="002C5FB4" w:rsidP="002C5FB4">
      <w:pPr>
        <w:rPr>
          <w:b/>
        </w:rPr>
      </w:pPr>
    </w:p>
    <w:p w:rsidR="002C5FB4" w:rsidRPr="00C96BD4" w:rsidRDefault="002C5FB4" w:rsidP="002C5FB4">
      <w:pPr>
        <w:rPr>
          <w:b/>
        </w:rPr>
      </w:pPr>
      <w:r w:rsidRPr="00C96BD4">
        <w:rPr>
          <w:b/>
        </w:rPr>
        <w:t xml:space="preserve">Duration of the Course: </w:t>
      </w:r>
      <w:r w:rsidRPr="00C96BD4">
        <w:t>The course is 3 Credit Units providing 45 Contact Hours.</w:t>
      </w:r>
    </w:p>
    <w:p w:rsidR="002C5FB4" w:rsidRDefault="002C5FB4" w:rsidP="002C5FB4">
      <w:pPr>
        <w:rPr>
          <w:b/>
        </w:rPr>
      </w:pPr>
    </w:p>
    <w:p w:rsidR="002C5FB4" w:rsidRDefault="002C5FB4" w:rsidP="002C5FB4">
      <w:pPr>
        <w:rPr>
          <w:b/>
        </w:rPr>
      </w:pPr>
      <w:r w:rsidRPr="00C96BD4">
        <w:rPr>
          <w:b/>
        </w:rPr>
        <w:t>Course Description:</w:t>
      </w:r>
    </w:p>
    <w:p w:rsidR="002C5FB4" w:rsidRDefault="002C5FB4" w:rsidP="002C5FB4">
      <w:pPr>
        <w:jc w:val="both"/>
      </w:pPr>
      <w:r w:rsidRPr="00C96BD4">
        <w:t>Personality and work examines the increasingly controversial role of individual differences in pre</w:t>
      </w:r>
      <w:bookmarkStart w:id="0" w:name="_GoBack"/>
      <w:bookmarkEnd w:id="0"/>
      <w:r w:rsidRPr="00C96BD4">
        <w:t xml:space="preserve">dicting and determining </w:t>
      </w:r>
      <w:r w:rsidR="001E3F28" w:rsidRPr="00C96BD4">
        <w:t>behavior</w:t>
      </w:r>
      <w:r w:rsidRPr="00C96BD4">
        <w:t xml:space="preserve"> and work performance. It asks whether psychological tests measuring personality traits can predict </w:t>
      </w:r>
      <w:r w:rsidR="001E3F28" w:rsidRPr="00C96BD4">
        <w:t>behavior</w:t>
      </w:r>
      <w:r w:rsidRPr="00C96BD4">
        <w:t xml:space="preserve"> at work, such as job satisfaction, productivity as well as absenteeism and turnover. Just as occupational/organizational </w:t>
      </w:r>
      <w:r w:rsidR="001E3F28" w:rsidRPr="00C96BD4">
        <w:t>behavioral</w:t>
      </w:r>
      <w:r w:rsidRPr="00C96BD4">
        <w:t xml:space="preserve"> theorists and management scientist have neglected to examine individual differences in any systematic way, so personality theorists have failed to take occupational </w:t>
      </w:r>
      <w:r w:rsidR="001E3F28" w:rsidRPr="00C96BD4">
        <w:t>behavior</w:t>
      </w:r>
      <w:r w:rsidRPr="00C96BD4">
        <w:t xml:space="preserve"> seriously as a correlate of individual differences.</w:t>
      </w:r>
    </w:p>
    <w:p w:rsidR="002C5FB4" w:rsidRPr="00C96BD4" w:rsidRDefault="002C5FB4" w:rsidP="002C5FB4">
      <w:pPr>
        <w:jc w:val="both"/>
      </w:pPr>
    </w:p>
    <w:p w:rsidR="002C5FB4" w:rsidRPr="00C96BD4" w:rsidRDefault="002C5FB4" w:rsidP="002C5FB4">
      <w:pPr>
        <w:jc w:val="both"/>
        <w:rPr>
          <w:b/>
        </w:rPr>
      </w:pPr>
      <w:r w:rsidRPr="00C96BD4">
        <w:rPr>
          <w:b/>
        </w:rPr>
        <w:t>Course objectives:</w:t>
      </w:r>
    </w:p>
    <w:p w:rsidR="002C5FB4" w:rsidRPr="00C96BD4" w:rsidRDefault="002C5FB4" w:rsidP="002C5FB4">
      <w:pPr>
        <w:numPr>
          <w:ilvl w:val="0"/>
          <w:numId w:val="1"/>
        </w:numPr>
        <w:jc w:val="both"/>
      </w:pPr>
      <w:r w:rsidRPr="00C96BD4">
        <w:t>To provide the students with an understanding of human personality and traits.</w:t>
      </w:r>
    </w:p>
    <w:p w:rsidR="002C5FB4" w:rsidRPr="00C96BD4" w:rsidRDefault="002C5FB4" w:rsidP="002C5FB4">
      <w:pPr>
        <w:numPr>
          <w:ilvl w:val="0"/>
          <w:numId w:val="1"/>
        </w:numPr>
        <w:jc w:val="both"/>
      </w:pPr>
      <w:r w:rsidRPr="00C96BD4">
        <w:t>To provide the students with an appreciation of how personality is related to job performance and success.</w:t>
      </w:r>
    </w:p>
    <w:p w:rsidR="002C5FB4" w:rsidRPr="00C96BD4" w:rsidRDefault="002C5FB4" w:rsidP="002C5FB4">
      <w:pPr>
        <w:numPr>
          <w:ilvl w:val="0"/>
          <w:numId w:val="1"/>
        </w:numPr>
        <w:jc w:val="both"/>
      </w:pPr>
      <w:r w:rsidRPr="00C96BD4">
        <w:t>To introduce the students to the psychology of personality assessment.</w:t>
      </w:r>
    </w:p>
    <w:p w:rsidR="002C5FB4" w:rsidRDefault="002C5FB4" w:rsidP="002C5FB4">
      <w:pPr>
        <w:jc w:val="both"/>
        <w:rPr>
          <w:b/>
        </w:rPr>
      </w:pPr>
    </w:p>
    <w:p w:rsidR="002C5FB4" w:rsidRPr="00C96BD4" w:rsidRDefault="002C5FB4" w:rsidP="002C5FB4">
      <w:pPr>
        <w:jc w:val="both"/>
        <w:rPr>
          <w:b/>
        </w:rPr>
      </w:pPr>
      <w:r w:rsidRPr="00C96BD4">
        <w:rPr>
          <w:b/>
        </w:rPr>
        <w:t>Course contents:</w:t>
      </w:r>
    </w:p>
    <w:p w:rsidR="002C5FB4" w:rsidRPr="00C96BD4" w:rsidRDefault="002C5FB4" w:rsidP="002C5FB4">
      <w:pPr>
        <w:jc w:val="both"/>
      </w:pPr>
      <w:r w:rsidRPr="00C96BD4">
        <w:t xml:space="preserve">Approaches to personality at work, the structure of personality attributes, Situation and motivational influences on trait relations, Dispositional influences on affective experiences at work, Personality and </w:t>
      </w:r>
      <w:r w:rsidR="001E3F28" w:rsidRPr="00C96BD4">
        <w:t>counterproductive</w:t>
      </w:r>
      <w:r w:rsidRPr="00C96BD4">
        <w:t xml:space="preserve"> work place </w:t>
      </w:r>
      <w:r w:rsidR="001E3F28" w:rsidRPr="00C96BD4">
        <w:t>behavior</w:t>
      </w:r>
      <w:r w:rsidRPr="00C96BD4">
        <w:t>, Individual differences an social networks, the relationship between personality and individual job performance; the psychology of personality assessment.</w:t>
      </w:r>
    </w:p>
    <w:p w:rsidR="002C5FB4" w:rsidRDefault="002C5FB4" w:rsidP="002C5FB4">
      <w:pPr>
        <w:jc w:val="both"/>
        <w:rPr>
          <w:b/>
        </w:rPr>
      </w:pPr>
    </w:p>
    <w:p w:rsidR="002C5FB4" w:rsidRPr="00C96BD4" w:rsidRDefault="002C5FB4" w:rsidP="002C5FB4">
      <w:pPr>
        <w:jc w:val="both"/>
        <w:rPr>
          <w:b/>
        </w:rPr>
      </w:pPr>
      <w:r w:rsidRPr="00C96BD4">
        <w:rPr>
          <w:b/>
        </w:rPr>
        <w:t>Delivery Methods:</w:t>
      </w:r>
    </w:p>
    <w:p w:rsidR="002C5FB4" w:rsidRPr="00C96BD4" w:rsidRDefault="002C5FB4" w:rsidP="002C5FB4">
      <w:pPr>
        <w:jc w:val="both"/>
      </w:pPr>
      <w:r w:rsidRPr="00C96BD4">
        <w:t>Lectures, discussions, case studies, and simulations will be used.</w:t>
      </w:r>
    </w:p>
    <w:p w:rsidR="002C5FB4" w:rsidRDefault="002C5FB4" w:rsidP="002C5FB4">
      <w:pPr>
        <w:jc w:val="both"/>
        <w:rPr>
          <w:b/>
        </w:rPr>
      </w:pPr>
    </w:p>
    <w:p w:rsidR="002C5FB4" w:rsidRPr="00C96BD4" w:rsidRDefault="002C5FB4" w:rsidP="002C5FB4">
      <w:pPr>
        <w:jc w:val="both"/>
        <w:rPr>
          <w:b/>
        </w:rPr>
      </w:pPr>
      <w:r>
        <w:rPr>
          <w:b/>
        </w:rPr>
        <w:t>Learning issues</w:t>
      </w:r>
    </w:p>
    <w:p w:rsidR="002C5FB4" w:rsidRDefault="002C5FB4" w:rsidP="002C5FB4">
      <w:pPr>
        <w:jc w:val="both"/>
        <w:rPr>
          <w:b/>
        </w:rPr>
      </w:pPr>
    </w:p>
    <w:p w:rsidR="002C5FB4" w:rsidRPr="00C96BD4" w:rsidRDefault="002C5FB4" w:rsidP="002C5FB4">
      <w:pPr>
        <w:jc w:val="both"/>
        <w:rPr>
          <w:b/>
        </w:rPr>
      </w:pPr>
      <w:r w:rsidRPr="00C96BD4">
        <w:rPr>
          <w:b/>
        </w:rPr>
        <w:t>Assessment:</w:t>
      </w:r>
    </w:p>
    <w:p w:rsidR="002C5FB4" w:rsidRPr="00C96BD4" w:rsidRDefault="002C5FB4" w:rsidP="002C5FB4">
      <w:pPr>
        <w:jc w:val="both"/>
      </w:pPr>
      <w:r w:rsidRPr="00C96BD4">
        <w:t>Assessment is through two written tests or a written test and a coursework and one final examination.</w:t>
      </w:r>
    </w:p>
    <w:p w:rsidR="002C5FB4" w:rsidRDefault="002C5FB4" w:rsidP="002C5FB4">
      <w:pPr>
        <w:rPr>
          <w:b/>
        </w:rPr>
      </w:pPr>
    </w:p>
    <w:p w:rsidR="002C5FB4" w:rsidRPr="00C96BD4" w:rsidRDefault="002C5FB4" w:rsidP="002C5FB4">
      <w:pPr>
        <w:rPr>
          <w:b/>
        </w:rPr>
      </w:pPr>
      <w:r w:rsidRPr="00C96BD4">
        <w:rPr>
          <w:b/>
        </w:rPr>
        <w:t>Learning Resources/References</w:t>
      </w:r>
    </w:p>
    <w:p w:rsidR="002C5FB4" w:rsidRPr="00C96BD4" w:rsidRDefault="002C5FB4" w:rsidP="002C5FB4">
      <w:pPr>
        <w:numPr>
          <w:ilvl w:val="0"/>
          <w:numId w:val="2"/>
        </w:numPr>
        <w:jc w:val="both"/>
      </w:pPr>
      <w:r w:rsidRPr="00C96BD4">
        <w:t xml:space="preserve">Barrack, M.R., &amp; Mount, M.C. (1991). The Big Five Personality Dimensions and Job Performance: A Meta –analysis. </w:t>
      </w:r>
      <w:r w:rsidRPr="00C96BD4">
        <w:rPr>
          <w:i/>
        </w:rPr>
        <w:t>Personnel Psychology,</w:t>
      </w:r>
    </w:p>
    <w:p w:rsidR="002C5FB4" w:rsidRPr="00C96BD4" w:rsidRDefault="002C5FB4" w:rsidP="002C5FB4">
      <w:pPr>
        <w:numPr>
          <w:ilvl w:val="0"/>
          <w:numId w:val="2"/>
        </w:numPr>
        <w:jc w:val="both"/>
      </w:pPr>
      <w:r w:rsidRPr="00C96BD4">
        <w:t xml:space="preserve">Hogan, R. (2007). </w:t>
      </w:r>
      <w:r w:rsidRPr="00C96BD4">
        <w:rPr>
          <w:i/>
        </w:rPr>
        <w:t xml:space="preserve">Personality and the Fate of </w:t>
      </w:r>
      <w:proofErr w:type="spellStart"/>
      <w:r w:rsidRPr="00C96BD4">
        <w:rPr>
          <w:i/>
        </w:rPr>
        <w:t>Organisations</w:t>
      </w:r>
      <w:proofErr w:type="spellEnd"/>
      <w:r w:rsidRPr="00C96BD4">
        <w:t xml:space="preserve">. </w:t>
      </w:r>
      <w:smartTag w:uri="urn:schemas-microsoft-com:office:smarttags" w:element="City">
        <w:r w:rsidRPr="00C96BD4">
          <w:t>Lawrence</w:t>
        </w:r>
      </w:smartTag>
      <w:r w:rsidRPr="00C96BD4">
        <w:t xml:space="preserve"> Erlbaum: </w:t>
      </w:r>
      <w:smartTag w:uri="urn:schemas-microsoft-com:office:smarttags" w:element="City">
        <w:smartTag w:uri="urn:schemas-microsoft-com:office:smarttags" w:element="place">
          <w:r w:rsidRPr="00C96BD4">
            <w:t>London</w:t>
          </w:r>
        </w:smartTag>
      </w:smartTag>
    </w:p>
    <w:p w:rsidR="002C5FB4" w:rsidRPr="00C96BD4" w:rsidRDefault="002C5FB4" w:rsidP="002C5FB4">
      <w:pPr>
        <w:numPr>
          <w:ilvl w:val="0"/>
          <w:numId w:val="2"/>
        </w:numPr>
        <w:jc w:val="both"/>
      </w:pPr>
      <w:proofErr w:type="spellStart"/>
      <w:r w:rsidRPr="00C96BD4">
        <w:t>Scheider</w:t>
      </w:r>
      <w:proofErr w:type="spellEnd"/>
      <w:r w:rsidRPr="00C96BD4">
        <w:t xml:space="preserve">, B. &amp; Smith, D.B. (2004). </w:t>
      </w:r>
      <w:r w:rsidRPr="00C96BD4">
        <w:rPr>
          <w:i/>
        </w:rPr>
        <w:t xml:space="preserve">Personality in </w:t>
      </w:r>
      <w:proofErr w:type="spellStart"/>
      <w:r w:rsidRPr="00C96BD4">
        <w:rPr>
          <w:i/>
        </w:rPr>
        <w:t>Organisations</w:t>
      </w:r>
      <w:proofErr w:type="spellEnd"/>
      <w:r w:rsidRPr="00C96BD4">
        <w:t xml:space="preserve">. . </w:t>
      </w:r>
      <w:smartTag w:uri="urn:schemas-microsoft-com:office:smarttags" w:element="City">
        <w:r w:rsidRPr="00C96BD4">
          <w:t>Lawrence</w:t>
        </w:r>
      </w:smartTag>
      <w:r w:rsidRPr="00C96BD4">
        <w:t xml:space="preserve"> Erlbaum: </w:t>
      </w:r>
      <w:smartTag w:uri="urn:schemas-microsoft-com:office:smarttags" w:element="City">
        <w:smartTag w:uri="urn:schemas-microsoft-com:office:smarttags" w:element="place">
          <w:r w:rsidRPr="00C96BD4">
            <w:t>London</w:t>
          </w:r>
        </w:smartTag>
      </w:smartTag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F71"/>
    <w:multiLevelType w:val="hybridMultilevel"/>
    <w:tmpl w:val="7536F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270607"/>
    <w:multiLevelType w:val="hybridMultilevel"/>
    <w:tmpl w:val="B2B08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B4"/>
    <w:rsid w:val="00004AB9"/>
    <w:rsid w:val="0003100F"/>
    <w:rsid w:val="00050608"/>
    <w:rsid w:val="000B0F2C"/>
    <w:rsid w:val="001668D8"/>
    <w:rsid w:val="001C3396"/>
    <w:rsid w:val="001E3F28"/>
    <w:rsid w:val="001F160E"/>
    <w:rsid w:val="001F2F3E"/>
    <w:rsid w:val="00275EBF"/>
    <w:rsid w:val="00277F46"/>
    <w:rsid w:val="002C5FB4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2011-07-25T19:23:00Z</dcterms:created>
  <dcterms:modified xsi:type="dcterms:W3CDTF">2014-06-16T19:31:00Z</dcterms:modified>
</cp:coreProperties>
</file>