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A7" w:rsidRPr="00C96BD4" w:rsidRDefault="00F12BA7" w:rsidP="00F12BA7">
      <w:pPr>
        <w:rPr>
          <w:b/>
        </w:rPr>
      </w:pPr>
      <w:r w:rsidRPr="00C96BD4">
        <w:rPr>
          <w:b/>
        </w:rPr>
        <w:t>IOP 3105</w:t>
      </w:r>
      <w:r w:rsidRPr="00706C19">
        <w:rPr>
          <w:b/>
        </w:rPr>
        <w:t xml:space="preserve"> </w:t>
      </w:r>
      <w:r w:rsidRPr="00C96BD4">
        <w:rPr>
          <w:b/>
        </w:rPr>
        <w:t>RESEARCH PROJECT II</w:t>
      </w:r>
    </w:p>
    <w:p w:rsidR="00F12BA7" w:rsidRPr="00C96BD4" w:rsidRDefault="00F12BA7" w:rsidP="00F12BA7">
      <w:pPr>
        <w:rPr>
          <w:b/>
        </w:rPr>
      </w:pPr>
      <w:r w:rsidRPr="00C96BD4">
        <w:rPr>
          <w:b/>
        </w:rPr>
        <w:t xml:space="preserve">Duration of the Course: </w:t>
      </w:r>
      <w:r w:rsidRPr="00C96BD4">
        <w:t>The course is 3 Credit Units providing 45 Contact Hours.</w:t>
      </w:r>
    </w:p>
    <w:p w:rsidR="00F12BA7" w:rsidRDefault="00F12BA7" w:rsidP="00F12BA7">
      <w:pPr>
        <w:rPr>
          <w:b/>
        </w:rPr>
      </w:pPr>
    </w:p>
    <w:p w:rsidR="00F12BA7" w:rsidRPr="00C96BD4" w:rsidRDefault="00F12BA7" w:rsidP="00F12BA7">
      <w:pPr>
        <w:rPr>
          <w:b/>
        </w:rPr>
      </w:pPr>
      <w:r w:rsidRPr="00C96BD4">
        <w:rPr>
          <w:b/>
        </w:rPr>
        <w:t>Course description:</w:t>
      </w:r>
    </w:p>
    <w:p w:rsidR="00F12BA7" w:rsidRPr="00C96BD4" w:rsidRDefault="00F12BA7" w:rsidP="00F12BA7">
      <w:pPr>
        <w:jc w:val="both"/>
      </w:pPr>
      <w:r w:rsidRPr="00C96BD4">
        <w:t xml:space="preserve">This course Research Project II will build on what the student was taught and learnt during Research Project I. The student will be aided to conduct and complete the cycle of scientific research that began during Research Project I from data collection to report writing. </w:t>
      </w:r>
    </w:p>
    <w:p w:rsidR="00F12BA7" w:rsidRDefault="00F12BA7" w:rsidP="00F12BA7">
      <w:pPr>
        <w:rPr>
          <w:b/>
        </w:rPr>
      </w:pPr>
    </w:p>
    <w:p w:rsidR="00F12BA7" w:rsidRPr="00C96BD4" w:rsidRDefault="00F12BA7" w:rsidP="00F12BA7">
      <w:pPr>
        <w:rPr>
          <w:b/>
        </w:rPr>
      </w:pPr>
      <w:r w:rsidRPr="00C96BD4">
        <w:rPr>
          <w:b/>
        </w:rPr>
        <w:t>Course objectives:</w:t>
      </w:r>
    </w:p>
    <w:p w:rsidR="00F12BA7" w:rsidRPr="00C96BD4" w:rsidRDefault="00F12BA7" w:rsidP="00F12BA7">
      <w:pPr>
        <w:numPr>
          <w:ilvl w:val="0"/>
          <w:numId w:val="1"/>
        </w:numPr>
      </w:pPr>
      <w:r w:rsidRPr="00C96BD4">
        <w:t>To help the student understand the process of planning and collection.</w:t>
      </w:r>
    </w:p>
    <w:p w:rsidR="00F12BA7" w:rsidRPr="00C96BD4" w:rsidRDefault="00F12BA7" w:rsidP="00F12BA7">
      <w:pPr>
        <w:numPr>
          <w:ilvl w:val="0"/>
          <w:numId w:val="1"/>
        </w:numPr>
      </w:pPr>
      <w:r w:rsidRPr="00C96BD4">
        <w:t>To help understand and carry out the process of data entry and use of SPSS, and /</w:t>
      </w:r>
      <w:proofErr w:type="gramStart"/>
      <w:r w:rsidRPr="00C96BD4">
        <w:t>or  EPI</w:t>
      </w:r>
      <w:proofErr w:type="gramEnd"/>
      <w:r w:rsidRPr="00C96BD4">
        <w:t xml:space="preserve"> INFO or STATA and the analysis and interpretation of results.</w:t>
      </w:r>
    </w:p>
    <w:p w:rsidR="00F12BA7" w:rsidRPr="00C96BD4" w:rsidRDefault="00F12BA7" w:rsidP="00F12BA7">
      <w:pPr>
        <w:numPr>
          <w:ilvl w:val="0"/>
          <w:numId w:val="1"/>
        </w:numPr>
      </w:pPr>
      <w:r w:rsidRPr="00C96BD4">
        <w:t>To help the student understand the basics and write a research report.</w:t>
      </w:r>
    </w:p>
    <w:p w:rsidR="00F12BA7" w:rsidRDefault="00F12BA7" w:rsidP="00F12BA7">
      <w:pPr>
        <w:rPr>
          <w:b/>
        </w:rPr>
      </w:pPr>
    </w:p>
    <w:p w:rsidR="00F12BA7" w:rsidRPr="00C96BD4" w:rsidRDefault="00F12BA7" w:rsidP="00F12BA7">
      <w:pPr>
        <w:rPr>
          <w:b/>
        </w:rPr>
      </w:pPr>
      <w:r w:rsidRPr="00C96BD4">
        <w:rPr>
          <w:b/>
        </w:rPr>
        <w:t>Course content:</w:t>
      </w:r>
    </w:p>
    <w:p w:rsidR="00F12BA7" w:rsidRPr="00C96BD4" w:rsidRDefault="00F12BA7" w:rsidP="00F12BA7">
      <w:r w:rsidRPr="00C96BD4">
        <w:t xml:space="preserve">The content will cover measurement of constructs; sampling; interviewing in research; the various computerized statistical packages; data entry, analysis and interpretation; the APA format; and writing the research report. </w:t>
      </w:r>
    </w:p>
    <w:p w:rsidR="00F12BA7" w:rsidRDefault="00F12BA7" w:rsidP="00F12BA7">
      <w:pPr>
        <w:rPr>
          <w:b/>
        </w:rPr>
      </w:pPr>
    </w:p>
    <w:p w:rsidR="00F12BA7" w:rsidRPr="00C96BD4" w:rsidRDefault="00F12BA7" w:rsidP="00F12BA7">
      <w:pPr>
        <w:rPr>
          <w:b/>
        </w:rPr>
      </w:pPr>
      <w:r w:rsidRPr="00C96BD4">
        <w:rPr>
          <w:b/>
        </w:rPr>
        <w:t>Delivery</w:t>
      </w:r>
      <w:r>
        <w:rPr>
          <w:b/>
        </w:rPr>
        <w:t xml:space="preserve"> Method</w:t>
      </w:r>
      <w:r w:rsidRPr="00C96BD4">
        <w:rPr>
          <w:b/>
        </w:rPr>
        <w:t>:</w:t>
      </w:r>
    </w:p>
    <w:p w:rsidR="00F12BA7" w:rsidRDefault="00F12BA7" w:rsidP="00F12BA7">
      <w:r w:rsidRPr="00C96BD4">
        <w:t>Delivery will be through lectures, discussion and case studies.</w:t>
      </w:r>
    </w:p>
    <w:p w:rsidR="00F12BA7" w:rsidRDefault="00F12BA7" w:rsidP="00F12BA7"/>
    <w:p w:rsidR="00F12BA7" w:rsidRPr="008E37D2" w:rsidRDefault="00F12BA7" w:rsidP="00F12BA7">
      <w:pPr>
        <w:rPr>
          <w:b/>
        </w:rPr>
      </w:pPr>
      <w:r w:rsidRPr="008E37D2">
        <w:rPr>
          <w:b/>
        </w:rPr>
        <w:t>Learning outcomes? Learning resources</w:t>
      </w:r>
    </w:p>
    <w:p w:rsidR="00F12BA7" w:rsidRPr="00C96BD4" w:rsidRDefault="00F12BA7" w:rsidP="00F12BA7">
      <w:pPr>
        <w:rPr>
          <w:b/>
        </w:rPr>
      </w:pPr>
      <w:r w:rsidRPr="00C96BD4">
        <w:rPr>
          <w:b/>
        </w:rPr>
        <w:t>Assessment:</w:t>
      </w:r>
    </w:p>
    <w:p w:rsidR="00F12BA7" w:rsidRPr="00C96BD4" w:rsidRDefault="00F12BA7" w:rsidP="00F12BA7">
      <w:r w:rsidRPr="00C96BD4">
        <w:t>Assessment will be examination of a compulsory research report submitted by the student.</w:t>
      </w:r>
      <w:r w:rsidRPr="008E37D2">
        <w:t xml:space="preserve"> </w:t>
      </w:r>
      <w:r>
        <w:t>CW =30</w:t>
      </w:r>
      <w:proofErr w:type="gramStart"/>
      <w:r>
        <w:t>%  Exam</w:t>
      </w:r>
      <w:proofErr w:type="gramEnd"/>
      <w:r>
        <w:t xml:space="preserve"> = 70%</w:t>
      </w:r>
    </w:p>
    <w:p w:rsidR="00F12BA7" w:rsidRPr="00C96BD4" w:rsidRDefault="00F12BA7" w:rsidP="00F12BA7"/>
    <w:p w:rsidR="00F12BA7" w:rsidRPr="00C96BD4" w:rsidRDefault="00F12BA7" w:rsidP="00F12BA7">
      <w:pPr>
        <w:rPr>
          <w:b/>
        </w:rPr>
      </w:pPr>
      <w:r w:rsidRPr="00C96BD4">
        <w:rPr>
          <w:b/>
        </w:rPr>
        <w:t>References:</w:t>
      </w:r>
    </w:p>
    <w:p w:rsidR="00F12BA7" w:rsidRPr="00C96BD4" w:rsidRDefault="00F12BA7" w:rsidP="00F12BA7">
      <w:pPr>
        <w:numPr>
          <w:ilvl w:val="0"/>
          <w:numId w:val="2"/>
        </w:numPr>
      </w:pPr>
      <w:r w:rsidRPr="00C96BD4">
        <w:t xml:space="preserve">Bailey, K. (1994). </w:t>
      </w:r>
      <w:r w:rsidRPr="00C96BD4">
        <w:rPr>
          <w:i/>
        </w:rPr>
        <w:t>Methods of Social Research</w:t>
      </w:r>
      <w:r w:rsidRPr="00C96BD4">
        <w:t xml:space="preserve">, 4 Ed. The Free Press: </w:t>
      </w:r>
      <w:smartTag w:uri="urn:schemas-microsoft-com:office:smarttags" w:element="State">
        <w:smartTag w:uri="urn:schemas-microsoft-com:office:smarttags" w:element="place">
          <w:r w:rsidRPr="00C96BD4">
            <w:t>New York</w:t>
          </w:r>
        </w:smartTag>
      </w:smartTag>
      <w:r w:rsidRPr="00C96BD4">
        <w:t xml:space="preserve">. </w:t>
      </w:r>
    </w:p>
    <w:p w:rsidR="00F12BA7" w:rsidRDefault="00F12BA7" w:rsidP="00F12BA7">
      <w:pPr>
        <w:numPr>
          <w:ilvl w:val="0"/>
          <w:numId w:val="2"/>
        </w:numPr>
      </w:pPr>
      <w:proofErr w:type="spellStart"/>
      <w:r w:rsidRPr="00C96BD4">
        <w:t>Rosnow</w:t>
      </w:r>
      <w:proofErr w:type="spellEnd"/>
      <w:r w:rsidRPr="00C96BD4">
        <w:t xml:space="preserve">, R.L. &amp; Rosenthal, R. (1999). </w:t>
      </w:r>
      <w:r w:rsidRPr="00C96BD4">
        <w:rPr>
          <w:i/>
        </w:rPr>
        <w:t xml:space="preserve">Beginning </w:t>
      </w:r>
      <w:proofErr w:type="spellStart"/>
      <w:r w:rsidRPr="00C96BD4">
        <w:rPr>
          <w:i/>
        </w:rPr>
        <w:t>Behavioural</w:t>
      </w:r>
      <w:proofErr w:type="spellEnd"/>
      <w:r w:rsidRPr="00C96BD4">
        <w:rPr>
          <w:i/>
        </w:rPr>
        <w:t xml:space="preserve"> Research: A Conceptual Primer,</w:t>
      </w:r>
      <w:r w:rsidRPr="00C96BD4">
        <w:t xml:space="preserve"> 3Ed. Prentice Hall: </w:t>
      </w:r>
      <w:smartTag w:uri="urn:schemas-microsoft-com:office:smarttags" w:element="State">
        <w:smartTag w:uri="urn:schemas-microsoft-com:office:smarttags" w:element="place">
          <w:r w:rsidRPr="00C96BD4">
            <w:t>New Jersey</w:t>
          </w:r>
        </w:smartTag>
      </w:smartTag>
      <w:r w:rsidRPr="00C96BD4">
        <w:t>.</w:t>
      </w:r>
    </w:p>
    <w:p w:rsidR="00F12BA7" w:rsidRDefault="00F12BA7" w:rsidP="00F12BA7">
      <w:pPr>
        <w:numPr>
          <w:ilvl w:val="0"/>
          <w:numId w:val="2"/>
        </w:numPr>
      </w:pPr>
      <w:r>
        <w:t>--------------</w:t>
      </w:r>
    </w:p>
    <w:p w:rsidR="00F12BA7" w:rsidRDefault="00F12BA7" w:rsidP="00F12BA7">
      <w:pPr>
        <w:numPr>
          <w:ilvl w:val="0"/>
          <w:numId w:val="2"/>
        </w:numPr>
      </w:pPr>
      <w:r>
        <w:t>--------------</w:t>
      </w:r>
    </w:p>
    <w:p w:rsidR="00F12BA7" w:rsidRPr="00C96BD4" w:rsidRDefault="00F12BA7" w:rsidP="00F12BA7">
      <w:pPr>
        <w:numPr>
          <w:ilvl w:val="0"/>
          <w:numId w:val="2"/>
        </w:numPr>
      </w:pPr>
      <w:r>
        <w:t>--------------</w:t>
      </w:r>
    </w:p>
    <w:p w:rsidR="00F12BA7" w:rsidRPr="00C96BD4" w:rsidRDefault="00F12BA7" w:rsidP="00F12BA7"/>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01CC"/>
    <w:multiLevelType w:val="hybridMultilevel"/>
    <w:tmpl w:val="4AF4F0C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3B5D03"/>
    <w:multiLevelType w:val="hybridMultilevel"/>
    <w:tmpl w:val="EA8EFD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A7"/>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12BA7"/>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Company>Microsoft</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2011-07-25T19:35:00Z</dcterms:created>
  <dcterms:modified xsi:type="dcterms:W3CDTF">2011-07-25T19:35:00Z</dcterms:modified>
</cp:coreProperties>
</file>