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99" w:rsidRPr="00EA2B70" w:rsidRDefault="00F67C99" w:rsidP="00F67C99">
      <w:pPr>
        <w:jc w:val="both"/>
        <w:rPr>
          <w:b/>
        </w:rPr>
      </w:pPr>
      <w:r w:rsidRPr="00EA2B70">
        <w:rPr>
          <w:b/>
        </w:rPr>
        <w:t>KSA 12</w:t>
      </w:r>
      <w:r>
        <w:rPr>
          <w:b/>
        </w:rPr>
        <w:t>03</w:t>
      </w:r>
      <w:r w:rsidRPr="00EA2B70">
        <w:rPr>
          <w:b/>
        </w:rPr>
        <w:t xml:space="preserve"> </w:t>
      </w:r>
      <w:r>
        <w:rPr>
          <w:b/>
        </w:rPr>
        <w:t xml:space="preserve">  </w:t>
      </w:r>
      <w:r w:rsidRPr="00EA2B70">
        <w:rPr>
          <w:b/>
        </w:rPr>
        <w:t>KISWAHILI WRITING SKILLS II</w:t>
      </w:r>
      <w:r w:rsidRPr="00EA2B70">
        <w:rPr>
          <w:b/>
        </w:rPr>
        <w:tab/>
      </w:r>
      <w:r w:rsidRPr="00EA2B70">
        <w:rPr>
          <w:b/>
        </w:rPr>
        <w:tab/>
      </w:r>
      <w:r w:rsidRPr="00EA2B70">
        <w:rPr>
          <w:b/>
        </w:rPr>
        <w:tab/>
      </w:r>
      <w:r>
        <w:rPr>
          <w:b/>
        </w:rPr>
        <w:tab/>
      </w:r>
      <w:r w:rsidRPr="00EA2B70">
        <w:rPr>
          <w:b/>
        </w:rPr>
        <w:t>CU 4</w:t>
      </w:r>
      <w:r w:rsidRPr="00EA2B70">
        <w:rPr>
          <w:b/>
        </w:rPr>
        <w:tab/>
        <w:t>CH 60</w:t>
      </w:r>
      <w:r w:rsidRPr="00EA2B70">
        <w:rPr>
          <w:b/>
        </w:rPr>
        <w:tab/>
      </w:r>
    </w:p>
    <w:p w:rsidR="00F67C99" w:rsidRPr="00EA2B70" w:rsidRDefault="00F67C99" w:rsidP="00F67C99">
      <w:pPr>
        <w:jc w:val="both"/>
        <w:rPr>
          <w:b/>
        </w:rPr>
      </w:pPr>
      <w:r>
        <w:rPr>
          <w:b/>
        </w:rPr>
        <w:t>Course Objective</w:t>
      </w:r>
    </w:p>
    <w:p w:rsidR="00F67C99" w:rsidRPr="00EA2B70" w:rsidRDefault="00F67C99" w:rsidP="00F67C99">
      <w:pPr>
        <w:numPr>
          <w:ilvl w:val="0"/>
          <w:numId w:val="2"/>
        </w:numPr>
        <w:jc w:val="both"/>
      </w:pPr>
      <w:r w:rsidRPr="00EA2B70">
        <w:t>This course aims at consolidating further and extending students’ writing skills developed in KSA 1102.</w:t>
      </w:r>
    </w:p>
    <w:p w:rsidR="00F67C99" w:rsidRPr="00EA2B70" w:rsidRDefault="00F67C99" w:rsidP="00F67C99">
      <w:pPr>
        <w:jc w:val="both"/>
        <w:rPr>
          <w:b/>
        </w:rPr>
      </w:pPr>
      <w:r w:rsidRPr="00EA2B70">
        <w:rPr>
          <w:b/>
        </w:rPr>
        <w:t>Course Description</w:t>
      </w:r>
    </w:p>
    <w:p w:rsidR="00F67C99" w:rsidRPr="00EA2B70" w:rsidRDefault="00F67C99" w:rsidP="00F67C99">
      <w:pPr>
        <w:jc w:val="both"/>
      </w:pPr>
      <w:r w:rsidRPr="00EA2B70">
        <w:t>This course is an extension of course KSA 1102. It concentrates on writing skills involving different types of essays including narrative, expository, descriptive, argumentative and academic essays. In addition, the course deals with related aspects of written communication in Kiswahili, including book revi</w:t>
      </w:r>
      <w:r>
        <w:t>ew, report writing</w:t>
      </w:r>
      <w:proofErr w:type="gramStart"/>
      <w:r>
        <w:t xml:space="preserve">, </w:t>
      </w:r>
      <w:r w:rsidRPr="00EA2B70">
        <w:t xml:space="preserve"> taking</w:t>
      </w:r>
      <w:proofErr w:type="gramEnd"/>
      <w:r w:rsidRPr="00EA2B70">
        <w:t xml:space="preserve"> lecture notes and minutes at a meeting, summary and letter writing of different types. </w:t>
      </w:r>
    </w:p>
    <w:p w:rsidR="00F67C99" w:rsidRDefault="00F67C99" w:rsidP="00F67C99">
      <w:pPr>
        <w:jc w:val="both"/>
        <w:rPr>
          <w:b/>
        </w:rPr>
      </w:pPr>
      <w:r w:rsidRPr="00EA2B70">
        <w:rPr>
          <w:b/>
        </w:rPr>
        <w:t>Course Outline</w:t>
      </w:r>
    </w:p>
    <w:p w:rsidR="00F67C99" w:rsidRDefault="00F67C99" w:rsidP="00F67C99">
      <w:pPr>
        <w:numPr>
          <w:ilvl w:val="0"/>
          <w:numId w:val="1"/>
        </w:numPr>
        <w:jc w:val="both"/>
      </w:pPr>
      <w:r>
        <w:t>Review of writing conventions</w:t>
      </w:r>
    </w:p>
    <w:p w:rsidR="00F67C99" w:rsidRDefault="00F67C99" w:rsidP="00F67C99">
      <w:pPr>
        <w:numPr>
          <w:ilvl w:val="0"/>
          <w:numId w:val="1"/>
        </w:numPr>
        <w:jc w:val="both"/>
      </w:pPr>
      <w:r>
        <w:t>Aspects of essay writing</w:t>
      </w:r>
    </w:p>
    <w:p w:rsidR="00F67C99" w:rsidRDefault="00F67C99" w:rsidP="00F67C99">
      <w:pPr>
        <w:numPr>
          <w:ilvl w:val="0"/>
          <w:numId w:val="1"/>
        </w:numPr>
        <w:jc w:val="both"/>
      </w:pPr>
      <w:r>
        <w:t xml:space="preserve">Academic essays: </w:t>
      </w:r>
    </w:p>
    <w:p w:rsidR="00F67C99" w:rsidRDefault="00F67C99" w:rsidP="00F67C99">
      <w:pPr>
        <w:ind w:left="720" w:firstLine="720"/>
        <w:jc w:val="both"/>
      </w:pPr>
      <w:r>
        <w:t xml:space="preserve">- </w:t>
      </w:r>
      <w:proofErr w:type="gramStart"/>
      <w:r>
        <w:t>nature</w:t>
      </w:r>
      <w:proofErr w:type="gramEnd"/>
      <w:r>
        <w:t xml:space="preserve"> of academic essays</w:t>
      </w:r>
    </w:p>
    <w:p w:rsidR="00F67C99" w:rsidRDefault="00F67C99" w:rsidP="00F67C99">
      <w:pPr>
        <w:ind w:left="720" w:firstLine="720"/>
        <w:jc w:val="both"/>
      </w:pPr>
      <w:r>
        <w:t>- referencing</w:t>
      </w:r>
    </w:p>
    <w:p w:rsidR="00F67C99" w:rsidRDefault="00F67C99" w:rsidP="00F67C99">
      <w:pPr>
        <w:numPr>
          <w:ilvl w:val="0"/>
          <w:numId w:val="1"/>
        </w:numPr>
        <w:jc w:val="both"/>
      </w:pPr>
      <w:r>
        <w:t>Report writing</w:t>
      </w:r>
    </w:p>
    <w:p w:rsidR="00F67C99" w:rsidRDefault="00F67C99" w:rsidP="00F67C99">
      <w:pPr>
        <w:numPr>
          <w:ilvl w:val="0"/>
          <w:numId w:val="1"/>
        </w:numPr>
        <w:jc w:val="both"/>
      </w:pPr>
      <w:r>
        <w:t>Book reviews</w:t>
      </w:r>
    </w:p>
    <w:p w:rsidR="00F67C99" w:rsidRDefault="00F67C99" w:rsidP="00F67C99">
      <w:pPr>
        <w:numPr>
          <w:ilvl w:val="0"/>
          <w:numId w:val="1"/>
        </w:numPr>
        <w:jc w:val="both"/>
      </w:pPr>
      <w:r>
        <w:t>Argumentative essays</w:t>
      </w:r>
    </w:p>
    <w:p w:rsidR="00F67C99" w:rsidRDefault="00F67C99" w:rsidP="00F67C99">
      <w:pPr>
        <w:numPr>
          <w:ilvl w:val="0"/>
          <w:numId w:val="1"/>
        </w:numPr>
        <w:jc w:val="both"/>
      </w:pPr>
      <w:r>
        <w:t>Expository essays</w:t>
      </w:r>
    </w:p>
    <w:p w:rsidR="00F67C99" w:rsidRDefault="00F67C99" w:rsidP="00F67C99">
      <w:pPr>
        <w:numPr>
          <w:ilvl w:val="0"/>
          <w:numId w:val="1"/>
        </w:numPr>
        <w:jc w:val="both"/>
      </w:pPr>
      <w:r>
        <w:t>Paraphrasing</w:t>
      </w:r>
    </w:p>
    <w:p w:rsidR="00F67C99" w:rsidRPr="00DA4DDD" w:rsidRDefault="00F67C99" w:rsidP="00F67C99">
      <w:pPr>
        <w:numPr>
          <w:ilvl w:val="0"/>
          <w:numId w:val="1"/>
        </w:numPr>
        <w:jc w:val="both"/>
      </w:pPr>
      <w:r>
        <w:t>Writing different types of academic essays</w:t>
      </w:r>
    </w:p>
    <w:p w:rsidR="00F67C99" w:rsidRPr="00EA2B70" w:rsidRDefault="00F67C99" w:rsidP="00F67C99">
      <w:pPr>
        <w:spacing w:line="360" w:lineRule="auto"/>
        <w:jc w:val="both"/>
        <w:rPr>
          <w:b/>
        </w:rPr>
      </w:pPr>
      <w:r w:rsidRPr="00EA2B70">
        <w:rPr>
          <w:b/>
        </w:rPr>
        <w:t>Learning Outcomes</w:t>
      </w:r>
    </w:p>
    <w:p w:rsidR="00F67C99" w:rsidRDefault="00F67C99" w:rsidP="00F67C99">
      <w:pPr>
        <w:spacing w:line="360" w:lineRule="auto"/>
        <w:jc w:val="both"/>
      </w:pPr>
      <w:r w:rsidRPr="00EA2B70">
        <w:t>By the end of the course, the learner should be able to:</w:t>
      </w:r>
    </w:p>
    <w:p w:rsidR="00F67C99" w:rsidRDefault="00F67C99" w:rsidP="00F67C99">
      <w:pPr>
        <w:numPr>
          <w:ilvl w:val="0"/>
          <w:numId w:val="3"/>
        </w:numPr>
        <w:spacing w:line="360" w:lineRule="auto"/>
        <w:jc w:val="both"/>
      </w:pPr>
      <w:r>
        <w:t>write different types of academic essays</w:t>
      </w:r>
    </w:p>
    <w:p w:rsidR="00F67C99" w:rsidRDefault="00F67C99" w:rsidP="00F67C99">
      <w:pPr>
        <w:numPr>
          <w:ilvl w:val="0"/>
          <w:numId w:val="3"/>
        </w:numPr>
        <w:spacing w:line="360" w:lineRule="auto"/>
        <w:jc w:val="both"/>
      </w:pPr>
      <w:r>
        <w:t>prepare and present reports</w:t>
      </w:r>
    </w:p>
    <w:p w:rsidR="00F67C99" w:rsidRPr="00EA2B70" w:rsidRDefault="00F67C99" w:rsidP="00F67C99">
      <w:pPr>
        <w:numPr>
          <w:ilvl w:val="0"/>
          <w:numId w:val="3"/>
        </w:numPr>
        <w:spacing w:line="360" w:lineRule="auto"/>
        <w:jc w:val="both"/>
      </w:pPr>
      <w:r>
        <w:t xml:space="preserve"> apply different wring conventions in practical writing in Kiswahili </w:t>
      </w:r>
    </w:p>
    <w:p w:rsidR="00F67C99" w:rsidRPr="00EA2B70" w:rsidRDefault="00F67C99" w:rsidP="00F67C99">
      <w:pPr>
        <w:spacing w:line="360" w:lineRule="auto"/>
        <w:jc w:val="both"/>
        <w:rPr>
          <w:b/>
        </w:rPr>
      </w:pPr>
      <w:r w:rsidRPr="00EA2B70">
        <w:rPr>
          <w:b/>
        </w:rPr>
        <w:t>Mode of Delivery</w:t>
      </w:r>
    </w:p>
    <w:p w:rsidR="00F67C99" w:rsidRPr="00EA2B70" w:rsidRDefault="00F67C99" w:rsidP="00F67C99">
      <w:pPr>
        <w:numPr>
          <w:ilvl w:val="0"/>
          <w:numId w:val="1"/>
        </w:numPr>
        <w:spacing w:line="360" w:lineRule="auto"/>
        <w:jc w:val="both"/>
      </w:pPr>
      <w:r w:rsidRPr="00EA2B70">
        <w:t>Lectures</w:t>
      </w:r>
    </w:p>
    <w:p w:rsidR="00F67C99" w:rsidRPr="00EA2B70" w:rsidRDefault="00F67C99" w:rsidP="00F67C99">
      <w:pPr>
        <w:numPr>
          <w:ilvl w:val="0"/>
          <w:numId w:val="1"/>
        </w:numPr>
        <w:spacing w:line="360" w:lineRule="auto"/>
        <w:jc w:val="both"/>
      </w:pPr>
      <w:r w:rsidRPr="00EA2B70">
        <w:t>Group Discussion</w:t>
      </w:r>
    </w:p>
    <w:p w:rsidR="00F67C99" w:rsidRPr="00EA2B70" w:rsidRDefault="00F67C99" w:rsidP="00F67C99">
      <w:pPr>
        <w:numPr>
          <w:ilvl w:val="0"/>
          <w:numId w:val="1"/>
        </w:numPr>
        <w:spacing w:line="360" w:lineRule="auto"/>
        <w:jc w:val="both"/>
      </w:pPr>
      <w:r w:rsidRPr="00EA2B70">
        <w:t>Role Play</w:t>
      </w:r>
    </w:p>
    <w:p w:rsidR="00F67C99" w:rsidRPr="00EA2B70" w:rsidRDefault="00F67C99" w:rsidP="00F67C99">
      <w:pPr>
        <w:spacing w:line="360" w:lineRule="auto"/>
        <w:jc w:val="both"/>
        <w:rPr>
          <w:b/>
        </w:rPr>
      </w:pPr>
      <w:r w:rsidRPr="00EA2B70">
        <w:rPr>
          <w:b/>
        </w:rPr>
        <w:t>Mode of Assessment</w:t>
      </w:r>
    </w:p>
    <w:p w:rsidR="00F67C99" w:rsidRPr="00EA2B70" w:rsidRDefault="00F67C99" w:rsidP="00F67C99">
      <w:pPr>
        <w:numPr>
          <w:ilvl w:val="0"/>
          <w:numId w:val="1"/>
        </w:numPr>
        <w:spacing w:line="360" w:lineRule="auto"/>
        <w:jc w:val="both"/>
      </w:pPr>
      <w:r w:rsidRPr="00EA2B70">
        <w:t>Course work and Oral presentations will contribute 30%</w:t>
      </w:r>
    </w:p>
    <w:p w:rsidR="00F67C99" w:rsidRPr="00EA2B70" w:rsidRDefault="00F67C99" w:rsidP="00F67C99">
      <w:pPr>
        <w:numPr>
          <w:ilvl w:val="0"/>
          <w:numId w:val="1"/>
        </w:numPr>
        <w:spacing w:line="360" w:lineRule="auto"/>
        <w:jc w:val="both"/>
      </w:pPr>
      <w:r w:rsidRPr="00EA2B70">
        <w:t>Final Examination will constitute 70%</w:t>
      </w:r>
    </w:p>
    <w:p w:rsidR="00F67C99" w:rsidRPr="00EA2B70" w:rsidRDefault="00F67C99" w:rsidP="00F67C99">
      <w:pPr>
        <w:jc w:val="both"/>
        <w:rPr>
          <w:b/>
        </w:rPr>
      </w:pPr>
      <w:r w:rsidRPr="00EA2B70">
        <w:rPr>
          <w:b/>
        </w:rPr>
        <w:t>References</w:t>
      </w:r>
    </w:p>
    <w:p w:rsidR="00F67C99" w:rsidRPr="00EA2B70" w:rsidRDefault="00F67C99" w:rsidP="00F67C99">
      <w:pPr>
        <w:jc w:val="both"/>
        <w:rPr>
          <w:b/>
        </w:rPr>
      </w:pPr>
      <w:proofErr w:type="spellStart"/>
      <w:r w:rsidRPr="00EA2B70">
        <w:t>Shaban</w:t>
      </w:r>
      <w:proofErr w:type="spellEnd"/>
      <w:r w:rsidRPr="00EA2B70">
        <w:t xml:space="preserve"> Robert:  </w:t>
      </w:r>
      <w:proofErr w:type="spellStart"/>
      <w:r w:rsidRPr="00EA2B70">
        <w:rPr>
          <w:b/>
        </w:rPr>
        <w:t>Uandishi</w:t>
      </w:r>
      <w:proofErr w:type="spellEnd"/>
      <w:r w:rsidRPr="00EA2B70">
        <w:rPr>
          <w:b/>
        </w:rPr>
        <w:t xml:space="preserve"> </w:t>
      </w:r>
      <w:proofErr w:type="spellStart"/>
      <w:proofErr w:type="gramStart"/>
      <w:r w:rsidRPr="00EA2B70">
        <w:rPr>
          <w:b/>
        </w:rPr>
        <w:t>wa</w:t>
      </w:r>
      <w:proofErr w:type="spellEnd"/>
      <w:proofErr w:type="gramEnd"/>
      <w:r w:rsidRPr="00EA2B70">
        <w:rPr>
          <w:b/>
        </w:rPr>
        <w:t xml:space="preserve"> </w:t>
      </w:r>
      <w:proofErr w:type="spellStart"/>
      <w:r w:rsidRPr="00EA2B70">
        <w:rPr>
          <w:b/>
        </w:rPr>
        <w:t>Insha</w:t>
      </w:r>
      <w:proofErr w:type="spellEnd"/>
    </w:p>
    <w:p w:rsidR="00F67C99" w:rsidRPr="00EA2B70" w:rsidRDefault="00F67C99" w:rsidP="00F67C99">
      <w:pPr>
        <w:jc w:val="both"/>
        <w:rPr>
          <w:b/>
        </w:rPr>
      </w:pPr>
      <w:proofErr w:type="spellStart"/>
      <w:r w:rsidRPr="00EA2B70">
        <w:t>Wesana-Chomi</w:t>
      </w:r>
      <w:proofErr w:type="spellEnd"/>
      <w:r w:rsidRPr="00EA2B70">
        <w:t xml:space="preserve">, E, 2007:  </w:t>
      </w:r>
      <w:proofErr w:type="spellStart"/>
      <w:r w:rsidRPr="00EA2B70">
        <w:rPr>
          <w:b/>
        </w:rPr>
        <w:t>Matumizi</w:t>
      </w:r>
      <w:proofErr w:type="spellEnd"/>
      <w:r w:rsidRPr="00EA2B70">
        <w:rPr>
          <w:b/>
        </w:rPr>
        <w:t xml:space="preserve"> </w:t>
      </w:r>
      <w:proofErr w:type="spellStart"/>
      <w:r w:rsidRPr="00EA2B70">
        <w:rPr>
          <w:b/>
        </w:rPr>
        <w:t>ya</w:t>
      </w:r>
      <w:proofErr w:type="spellEnd"/>
      <w:r w:rsidRPr="00EA2B70">
        <w:rPr>
          <w:b/>
        </w:rPr>
        <w:t xml:space="preserve"> </w:t>
      </w:r>
      <w:proofErr w:type="spellStart"/>
      <w:r w:rsidRPr="00EA2B70">
        <w:rPr>
          <w:b/>
        </w:rPr>
        <w:t>Lugha</w:t>
      </w:r>
      <w:proofErr w:type="spellEnd"/>
      <w:r w:rsidRPr="00EA2B70">
        <w:rPr>
          <w:b/>
        </w:rPr>
        <w:t xml:space="preserve">:  Nyanja </w:t>
      </w:r>
      <w:proofErr w:type="spellStart"/>
      <w:r w:rsidRPr="00EA2B70">
        <w:rPr>
          <w:b/>
        </w:rPr>
        <w:t>Teule</w:t>
      </w:r>
      <w:proofErr w:type="spellEnd"/>
      <w:r w:rsidRPr="00EA2B70">
        <w:rPr>
          <w:b/>
        </w:rPr>
        <w:t xml:space="preserve"> </w:t>
      </w:r>
      <w:proofErr w:type="spellStart"/>
      <w:r w:rsidRPr="00EA2B70">
        <w:rPr>
          <w:b/>
        </w:rPr>
        <w:t>za</w:t>
      </w:r>
      <w:proofErr w:type="spellEnd"/>
      <w:r w:rsidRPr="00EA2B70">
        <w:rPr>
          <w:b/>
        </w:rPr>
        <w:t xml:space="preserve"> </w:t>
      </w:r>
      <w:proofErr w:type="spellStart"/>
      <w:r w:rsidRPr="00EA2B70">
        <w:rPr>
          <w:b/>
        </w:rPr>
        <w:t>matumizi</w:t>
      </w:r>
      <w:proofErr w:type="spellEnd"/>
      <w:r w:rsidRPr="00EA2B70">
        <w:t xml:space="preserve">  </w:t>
      </w:r>
      <w:r w:rsidRPr="00EA2B70">
        <w:tab/>
      </w:r>
      <w:r w:rsidRPr="00EA2B70">
        <w:tab/>
        <w:t xml:space="preserve">                             </w:t>
      </w:r>
      <w:proofErr w:type="spellStart"/>
      <w:r w:rsidRPr="00EA2B70">
        <w:rPr>
          <w:b/>
        </w:rPr>
        <w:t>ya</w:t>
      </w:r>
      <w:proofErr w:type="spellEnd"/>
      <w:r w:rsidRPr="00EA2B70">
        <w:rPr>
          <w:b/>
        </w:rPr>
        <w:t xml:space="preserve"> Kiswahil</w:t>
      </w:r>
      <w:r w:rsidRPr="00EA2B70">
        <w:t xml:space="preserve">i, </w:t>
      </w:r>
      <w:smartTag w:uri="urn:schemas-microsoft-com:office:smarttags" w:element="place">
        <w:smartTag w:uri="urn:schemas-microsoft-com:office:smarttags" w:element="PlaceType">
          <w:r w:rsidRPr="00EA2B70">
            <w:t>University</w:t>
          </w:r>
        </w:smartTag>
        <w:r w:rsidRPr="00EA2B70">
          <w:t xml:space="preserve"> of </w:t>
        </w:r>
        <w:proofErr w:type="spellStart"/>
        <w:smartTag w:uri="urn:schemas-microsoft-com:office:smarttags" w:element="PlaceName">
          <w:r w:rsidRPr="00EA2B70">
            <w:t>Sebha</w:t>
          </w:r>
        </w:smartTag>
      </w:smartTag>
      <w:proofErr w:type="spellEnd"/>
      <w:r w:rsidRPr="00EA2B70">
        <w:t xml:space="preserve">, </w:t>
      </w:r>
      <w:proofErr w:type="spellStart"/>
      <w:r w:rsidRPr="00EA2B70">
        <w:t>Sebha</w:t>
      </w:r>
      <w:proofErr w:type="spellEnd"/>
      <w:r w:rsidRPr="00EA2B70">
        <w:tab/>
      </w:r>
      <w:r w:rsidRPr="00EA2B70">
        <w:tab/>
      </w:r>
      <w:r w:rsidRPr="00EA2B70">
        <w:tab/>
      </w:r>
      <w:r w:rsidRPr="00EA2B70">
        <w:tab/>
      </w:r>
      <w:r w:rsidRPr="00EA2B70">
        <w:tab/>
      </w:r>
      <w:r w:rsidRPr="00EA2B70">
        <w:tab/>
      </w:r>
      <w:r w:rsidRPr="00EA2B70">
        <w:tab/>
      </w:r>
    </w:p>
    <w:p w:rsidR="00F67C99" w:rsidRDefault="00F67C99" w:rsidP="00F67C99">
      <w:pPr>
        <w:jc w:val="both"/>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46139"/>
    <w:multiLevelType w:val="hybridMultilevel"/>
    <w:tmpl w:val="15DA9A24"/>
    <w:lvl w:ilvl="0" w:tplc="F76EE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A7F8C"/>
    <w:multiLevelType w:val="hybridMultilevel"/>
    <w:tmpl w:val="5C54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03434"/>
    <w:multiLevelType w:val="hybridMultilevel"/>
    <w:tmpl w:val="0222417C"/>
    <w:lvl w:ilvl="0" w:tplc="1E16AF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99"/>
    <w:rsid w:val="0003100F"/>
    <w:rsid w:val="00050608"/>
    <w:rsid w:val="000B0F2C"/>
    <w:rsid w:val="001668D8"/>
    <w:rsid w:val="001C3396"/>
    <w:rsid w:val="001F160E"/>
    <w:rsid w:val="001F2F3E"/>
    <w:rsid w:val="00275EBF"/>
    <w:rsid w:val="00277F46"/>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F63ADB"/>
    <w:rsid w:val="00F6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Company>Microsoft</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2011-07-23T13:56:00Z</dcterms:created>
  <dcterms:modified xsi:type="dcterms:W3CDTF">2011-07-23T13:56:00Z</dcterms:modified>
</cp:coreProperties>
</file>