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89" w:rsidRPr="00EA2B70" w:rsidRDefault="000A2589" w:rsidP="000A2589">
      <w:pPr>
        <w:jc w:val="both"/>
        <w:rPr>
          <w:b/>
        </w:rPr>
      </w:pPr>
      <w:r w:rsidRPr="00EA2B70">
        <w:rPr>
          <w:b/>
        </w:rPr>
        <w:t xml:space="preserve">KSA </w:t>
      </w:r>
      <w:r>
        <w:rPr>
          <w:b/>
        </w:rPr>
        <w:t>2103</w:t>
      </w:r>
      <w:r w:rsidRPr="00EA2B70">
        <w:rPr>
          <w:b/>
        </w:rPr>
        <w:tab/>
        <w:t xml:space="preserve">KISWAHILI FOR SPECIFIC PURPOSES </w:t>
      </w:r>
      <w:r w:rsidRPr="00EA2B70">
        <w:rPr>
          <w:b/>
        </w:rPr>
        <w:tab/>
      </w:r>
      <w:r w:rsidRPr="00EA2B70">
        <w:rPr>
          <w:b/>
        </w:rPr>
        <w:tab/>
        <w:t>CU 4</w:t>
      </w:r>
      <w:r w:rsidRPr="00EA2B70">
        <w:rPr>
          <w:b/>
        </w:rPr>
        <w:tab/>
        <w:t>CH 60</w:t>
      </w:r>
      <w:r w:rsidRPr="00EA2B70">
        <w:rPr>
          <w:b/>
        </w:rPr>
        <w:tab/>
      </w:r>
    </w:p>
    <w:p w:rsidR="000A2589" w:rsidRPr="00EA2B70" w:rsidRDefault="000A2589" w:rsidP="000A2589">
      <w:pPr>
        <w:jc w:val="both"/>
        <w:rPr>
          <w:b/>
        </w:rPr>
      </w:pPr>
      <w:r w:rsidRPr="00EA2B70">
        <w:rPr>
          <w:b/>
        </w:rPr>
        <w:t>Course Objectives</w:t>
      </w:r>
    </w:p>
    <w:p w:rsidR="000A2589" w:rsidRPr="00EA2B70" w:rsidRDefault="000A2589" w:rsidP="000A2589">
      <w:pPr>
        <w:numPr>
          <w:ilvl w:val="0"/>
          <w:numId w:val="1"/>
        </w:numPr>
        <w:jc w:val="both"/>
      </w:pPr>
      <w:r w:rsidRPr="00EA2B70">
        <w:t>To enable students to acquire language used in specific technical fields e.g. medical, law, business, tourism, media, etc.</w:t>
      </w:r>
    </w:p>
    <w:p w:rsidR="000A2589" w:rsidRPr="00EA2B70" w:rsidRDefault="000A2589" w:rsidP="000A2589">
      <w:pPr>
        <w:numPr>
          <w:ilvl w:val="0"/>
          <w:numId w:val="1"/>
        </w:numPr>
        <w:jc w:val="both"/>
      </w:pPr>
      <w:r w:rsidRPr="00EA2B70">
        <w:t>To prepare students for various language challenges especially as technology, education and development advances</w:t>
      </w:r>
    </w:p>
    <w:p w:rsidR="000A2589" w:rsidRPr="00EA2B70" w:rsidRDefault="000A2589" w:rsidP="000A2589">
      <w:pPr>
        <w:jc w:val="both"/>
        <w:rPr>
          <w:b/>
        </w:rPr>
      </w:pPr>
      <w:r w:rsidRPr="00EA2B70">
        <w:rPr>
          <w:b/>
        </w:rPr>
        <w:t>Course Descriptions</w:t>
      </w:r>
    </w:p>
    <w:p w:rsidR="000A2589" w:rsidRPr="00EA2B70" w:rsidRDefault="000A2589" w:rsidP="000A2589">
      <w:pPr>
        <w:jc w:val="both"/>
      </w:pPr>
      <w:r w:rsidRPr="00EA2B70">
        <w:t>This course provides an opportunity to students to learn language used in different technical fields for the purpose of specialization. These include Kiswahili for academic purposes, journalism, commerce and business, etc.</w:t>
      </w:r>
    </w:p>
    <w:p w:rsidR="000A2589" w:rsidRPr="00EA2B70" w:rsidRDefault="000A2589" w:rsidP="000A2589">
      <w:pPr>
        <w:spacing w:line="360" w:lineRule="auto"/>
        <w:jc w:val="both"/>
        <w:rPr>
          <w:b/>
        </w:rPr>
      </w:pPr>
      <w:r w:rsidRPr="00EA2B70">
        <w:rPr>
          <w:b/>
        </w:rPr>
        <w:t xml:space="preserve">Course Outline </w:t>
      </w:r>
    </w:p>
    <w:p w:rsidR="000A2589" w:rsidRPr="00EA2B70" w:rsidRDefault="000A2589" w:rsidP="000A2589">
      <w:pPr>
        <w:spacing w:line="360" w:lineRule="auto"/>
        <w:jc w:val="both"/>
      </w:pPr>
      <w:r w:rsidRPr="00EA2B70">
        <w:t>Different fields and respective Kiswahili registers such as:</w:t>
      </w:r>
    </w:p>
    <w:p w:rsidR="000A2589" w:rsidRPr="00EA2B70" w:rsidRDefault="000A2589" w:rsidP="000A2589">
      <w:pPr>
        <w:numPr>
          <w:ilvl w:val="0"/>
          <w:numId w:val="2"/>
        </w:numPr>
        <w:spacing w:line="360" w:lineRule="auto"/>
        <w:jc w:val="both"/>
      </w:pPr>
      <w:r w:rsidRPr="00EA2B70">
        <w:t>Medical e.g. hospital environment, diseases and treatment</w:t>
      </w:r>
    </w:p>
    <w:p w:rsidR="000A2589" w:rsidRPr="00EA2B70" w:rsidRDefault="000A2589" w:rsidP="000A2589">
      <w:pPr>
        <w:numPr>
          <w:ilvl w:val="0"/>
          <w:numId w:val="2"/>
        </w:numPr>
        <w:spacing w:line="360" w:lineRule="auto"/>
        <w:jc w:val="both"/>
      </w:pPr>
      <w:r w:rsidRPr="00EA2B70">
        <w:t>Law e.g. in the court</w:t>
      </w:r>
    </w:p>
    <w:p w:rsidR="000A2589" w:rsidRPr="00EA2B70" w:rsidRDefault="000A2589" w:rsidP="000A2589">
      <w:pPr>
        <w:numPr>
          <w:ilvl w:val="0"/>
          <w:numId w:val="2"/>
        </w:numPr>
        <w:spacing w:line="360" w:lineRule="auto"/>
        <w:jc w:val="both"/>
      </w:pPr>
      <w:r w:rsidRPr="00EA2B70">
        <w:t>Business e.g. international business term</w:t>
      </w:r>
      <w:r>
        <w:t>inologie</w:t>
      </w:r>
      <w:r w:rsidRPr="00EA2B70">
        <w:t>s</w:t>
      </w:r>
    </w:p>
    <w:p w:rsidR="000A2589" w:rsidRPr="00EA2B70" w:rsidRDefault="000A2589" w:rsidP="000A2589">
      <w:pPr>
        <w:numPr>
          <w:ilvl w:val="0"/>
          <w:numId w:val="2"/>
        </w:numPr>
        <w:spacing w:line="360" w:lineRule="auto"/>
        <w:jc w:val="both"/>
      </w:pPr>
      <w:r w:rsidRPr="00EA2B70">
        <w:t>Finance and banking</w:t>
      </w:r>
    </w:p>
    <w:p w:rsidR="000A2589" w:rsidRPr="00EA2B70" w:rsidRDefault="000A2589" w:rsidP="000A2589">
      <w:pPr>
        <w:numPr>
          <w:ilvl w:val="0"/>
          <w:numId w:val="2"/>
        </w:numPr>
        <w:spacing w:line="360" w:lineRule="auto"/>
        <w:jc w:val="both"/>
      </w:pPr>
      <w:r w:rsidRPr="00EA2B70">
        <w:t>Tourism e.g. hotel, tours, travel and hospitality</w:t>
      </w:r>
    </w:p>
    <w:p w:rsidR="000A2589" w:rsidRPr="00EA2B70" w:rsidRDefault="000A2589" w:rsidP="000A2589">
      <w:pPr>
        <w:spacing w:line="360" w:lineRule="auto"/>
        <w:jc w:val="both"/>
        <w:rPr>
          <w:b/>
        </w:rPr>
      </w:pPr>
      <w:r w:rsidRPr="00EA2B70">
        <w:rPr>
          <w:b/>
        </w:rPr>
        <w:t>Learning Outcomes</w:t>
      </w:r>
    </w:p>
    <w:p w:rsidR="000A2589" w:rsidRPr="00EA2B70" w:rsidRDefault="000A2589" w:rsidP="000A2589">
      <w:pPr>
        <w:spacing w:line="360" w:lineRule="auto"/>
        <w:jc w:val="both"/>
      </w:pPr>
      <w:r w:rsidRPr="00EA2B70">
        <w:t>By the end of the course, the learner should be able to:</w:t>
      </w:r>
    </w:p>
    <w:p w:rsidR="000A2589" w:rsidRPr="00EA2B70" w:rsidRDefault="000A2589" w:rsidP="000A2589">
      <w:pPr>
        <w:numPr>
          <w:ilvl w:val="0"/>
          <w:numId w:val="3"/>
        </w:numPr>
        <w:spacing w:line="360" w:lineRule="auto"/>
        <w:jc w:val="both"/>
      </w:pPr>
      <w:r w:rsidRPr="00EA2B70">
        <w:t>Apply appropriate vocabulary for different circumstances and fields</w:t>
      </w:r>
    </w:p>
    <w:p w:rsidR="000A2589" w:rsidRPr="00EA2B70" w:rsidRDefault="000A2589" w:rsidP="000A2589">
      <w:pPr>
        <w:numPr>
          <w:ilvl w:val="0"/>
          <w:numId w:val="3"/>
        </w:numPr>
        <w:spacing w:line="360" w:lineRule="auto"/>
        <w:jc w:val="both"/>
      </w:pPr>
      <w:r w:rsidRPr="00EA2B70">
        <w:t>Communicate better and easily in given circumstances and areas</w:t>
      </w:r>
    </w:p>
    <w:p w:rsidR="000A2589" w:rsidRPr="00EA2B70" w:rsidRDefault="000A2589" w:rsidP="000A2589">
      <w:pPr>
        <w:spacing w:line="360" w:lineRule="auto"/>
        <w:jc w:val="both"/>
        <w:rPr>
          <w:b/>
        </w:rPr>
      </w:pPr>
      <w:r w:rsidRPr="00EA2B70">
        <w:rPr>
          <w:b/>
        </w:rPr>
        <w:t>Mode of Delivery</w:t>
      </w:r>
    </w:p>
    <w:p w:rsidR="000A2589" w:rsidRPr="00EA2B70" w:rsidRDefault="000A2589" w:rsidP="000A2589">
      <w:pPr>
        <w:numPr>
          <w:ilvl w:val="0"/>
          <w:numId w:val="2"/>
        </w:numPr>
        <w:spacing w:line="360" w:lineRule="auto"/>
        <w:jc w:val="both"/>
      </w:pPr>
      <w:r w:rsidRPr="00EA2B70">
        <w:t>Lectures</w:t>
      </w:r>
    </w:p>
    <w:p w:rsidR="000A2589" w:rsidRPr="00EA2B70" w:rsidRDefault="000A2589" w:rsidP="000A2589">
      <w:pPr>
        <w:numPr>
          <w:ilvl w:val="0"/>
          <w:numId w:val="2"/>
        </w:numPr>
        <w:spacing w:line="360" w:lineRule="auto"/>
        <w:jc w:val="both"/>
      </w:pPr>
      <w:r w:rsidRPr="00EA2B70">
        <w:t>Group Discussion</w:t>
      </w:r>
    </w:p>
    <w:p w:rsidR="000A2589" w:rsidRPr="00EA2B70" w:rsidRDefault="000A2589" w:rsidP="000A2589">
      <w:pPr>
        <w:numPr>
          <w:ilvl w:val="0"/>
          <w:numId w:val="2"/>
        </w:numPr>
        <w:spacing w:line="360" w:lineRule="auto"/>
        <w:jc w:val="both"/>
      </w:pPr>
      <w:r w:rsidRPr="00EA2B70">
        <w:t>Role Play</w:t>
      </w:r>
    </w:p>
    <w:p w:rsidR="000A2589" w:rsidRPr="00EA2B70" w:rsidRDefault="000A2589" w:rsidP="000A2589">
      <w:pPr>
        <w:spacing w:line="360" w:lineRule="auto"/>
        <w:jc w:val="both"/>
        <w:rPr>
          <w:b/>
        </w:rPr>
      </w:pPr>
      <w:r w:rsidRPr="00EA2B70">
        <w:rPr>
          <w:b/>
        </w:rPr>
        <w:t>Mode of Assessment</w:t>
      </w:r>
    </w:p>
    <w:p w:rsidR="000A2589" w:rsidRPr="00EA2B70" w:rsidRDefault="000A2589" w:rsidP="000A2589">
      <w:pPr>
        <w:numPr>
          <w:ilvl w:val="0"/>
          <w:numId w:val="2"/>
        </w:numPr>
        <w:spacing w:line="360" w:lineRule="auto"/>
        <w:jc w:val="both"/>
      </w:pPr>
      <w:r w:rsidRPr="00EA2B70">
        <w:t>Course work and Oral presentations will contribute 30%</w:t>
      </w:r>
    </w:p>
    <w:p w:rsidR="000A2589" w:rsidRPr="00EA2B70" w:rsidRDefault="000A2589" w:rsidP="000A2589">
      <w:pPr>
        <w:numPr>
          <w:ilvl w:val="0"/>
          <w:numId w:val="2"/>
        </w:numPr>
        <w:spacing w:line="360" w:lineRule="auto"/>
        <w:jc w:val="both"/>
      </w:pPr>
      <w:r w:rsidRPr="00EA2B70">
        <w:t>Final Examination will constitute 70%</w:t>
      </w:r>
    </w:p>
    <w:p w:rsidR="000A2589" w:rsidRPr="00EA2B70" w:rsidRDefault="000A2589" w:rsidP="000A2589">
      <w:pPr>
        <w:jc w:val="both"/>
        <w:rPr>
          <w:b/>
        </w:rPr>
      </w:pPr>
      <w:r w:rsidRPr="00EA2B70">
        <w:rPr>
          <w:b/>
        </w:rPr>
        <w:t>References</w:t>
      </w:r>
    </w:p>
    <w:p w:rsidR="000A2589" w:rsidRPr="00EA2B70" w:rsidRDefault="000A2589" w:rsidP="000A2589">
      <w:pPr>
        <w:jc w:val="both"/>
      </w:pPr>
      <w:proofErr w:type="spellStart"/>
      <w:r w:rsidRPr="00EA2B70">
        <w:t>Tumbo-Masabo</w:t>
      </w:r>
      <w:proofErr w:type="spellEnd"/>
      <w:r w:rsidRPr="00EA2B70">
        <w:t xml:space="preserve"> and </w:t>
      </w:r>
      <w:proofErr w:type="spellStart"/>
      <w:r w:rsidRPr="00EA2B70">
        <w:t>Mwansoko</w:t>
      </w:r>
      <w:proofErr w:type="spellEnd"/>
      <w:r w:rsidRPr="00EA2B70">
        <w:t xml:space="preserve"> (1997): </w:t>
      </w:r>
      <w:proofErr w:type="spellStart"/>
      <w:r w:rsidRPr="00EA2B70">
        <w:rPr>
          <w:i/>
        </w:rPr>
        <w:t>Istilahi</w:t>
      </w:r>
      <w:proofErr w:type="spellEnd"/>
      <w:r w:rsidRPr="00EA2B70">
        <w:rPr>
          <w:i/>
        </w:rPr>
        <w:t xml:space="preserve"> </w:t>
      </w:r>
      <w:proofErr w:type="spellStart"/>
      <w:r w:rsidRPr="00EA2B70">
        <w:rPr>
          <w:i/>
        </w:rPr>
        <w:t>za</w:t>
      </w:r>
      <w:proofErr w:type="spellEnd"/>
      <w:r w:rsidRPr="00EA2B70">
        <w:rPr>
          <w:i/>
        </w:rPr>
        <w:t xml:space="preserve"> </w:t>
      </w:r>
      <w:proofErr w:type="spellStart"/>
      <w:r w:rsidRPr="00EA2B70">
        <w:rPr>
          <w:i/>
        </w:rPr>
        <w:t>Ufundi</w:t>
      </w:r>
      <w:proofErr w:type="spellEnd"/>
      <w:r w:rsidRPr="00EA2B70">
        <w:rPr>
          <w:i/>
        </w:rPr>
        <w:t xml:space="preserve"> </w:t>
      </w:r>
      <w:proofErr w:type="spellStart"/>
      <w:proofErr w:type="gramStart"/>
      <w:r w:rsidRPr="00EA2B70">
        <w:rPr>
          <w:i/>
        </w:rPr>
        <w:t>wa</w:t>
      </w:r>
      <w:proofErr w:type="spellEnd"/>
      <w:proofErr w:type="gramEnd"/>
      <w:r w:rsidRPr="00EA2B70">
        <w:rPr>
          <w:i/>
        </w:rPr>
        <w:t xml:space="preserve"> </w:t>
      </w:r>
      <w:proofErr w:type="spellStart"/>
      <w:r w:rsidRPr="00EA2B70">
        <w:rPr>
          <w:i/>
        </w:rPr>
        <w:t>Magari</w:t>
      </w:r>
      <w:proofErr w:type="spellEnd"/>
      <w:r w:rsidRPr="00EA2B70">
        <w:rPr>
          <w:i/>
        </w:rPr>
        <w:t xml:space="preserve"> </w:t>
      </w:r>
      <w:proofErr w:type="spellStart"/>
      <w:r w:rsidRPr="00EA2B70">
        <w:rPr>
          <w:i/>
        </w:rPr>
        <w:t>na</w:t>
      </w:r>
      <w:proofErr w:type="spellEnd"/>
      <w:r w:rsidRPr="00EA2B70">
        <w:rPr>
          <w:i/>
        </w:rPr>
        <w:t xml:space="preserve"> </w:t>
      </w:r>
      <w:proofErr w:type="spellStart"/>
      <w:r w:rsidRPr="00EA2B70">
        <w:rPr>
          <w:i/>
        </w:rPr>
        <w:t>Matrekta</w:t>
      </w:r>
      <w:proofErr w:type="spellEnd"/>
      <w:r w:rsidRPr="00EA2B70">
        <w:t xml:space="preserve">, </w:t>
      </w:r>
    </w:p>
    <w:p w:rsidR="000A2589" w:rsidRPr="00EA2B70" w:rsidRDefault="000A2589" w:rsidP="000A2589">
      <w:pPr>
        <w:jc w:val="both"/>
      </w:pPr>
      <w:r w:rsidRPr="00EA2B70">
        <w:t xml:space="preserve">             TUKI, </w:t>
      </w:r>
      <w:smartTag w:uri="urn:schemas-microsoft-com:office:smarttags" w:element="place">
        <w:smartTag w:uri="urn:schemas-microsoft-com:office:smarttags" w:element="City">
          <w:r w:rsidRPr="00EA2B70">
            <w:t xml:space="preserve">Dar </w:t>
          </w:r>
          <w:proofErr w:type="spellStart"/>
          <w:r w:rsidRPr="00EA2B70">
            <w:t>es</w:t>
          </w:r>
          <w:proofErr w:type="spellEnd"/>
          <w:r w:rsidRPr="00EA2B70">
            <w:t xml:space="preserve"> Salaam</w:t>
          </w:r>
        </w:smartTag>
      </w:smartTag>
    </w:p>
    <w:p w:rsidR="000A2589" w:rsidRPr="00EA2B70" w:rsidRDefault="000A2589" w:rsidP="000A2589">
      <w:pPr>
        <w:jc w:val="both"/>
      </w:pPr>
      <w:proofErr w:type="spellStart"/>
      <w:r w:rsidRPr="00EA2B70">
        <w:t>Tumbo-Masabo</w:t>
      </w:r>
      <w:proofErr w:type="spellEnd"/>
      <w:r w:rsidRPr="00EA2B70">
        <w:t xml:space="preserve"> and </w:t>
      </w:r>
      <w:proofErr w:type="spellStart"/>
      <w:r w:rsidRPr="00EA2B70">
        <w:t>Chuwa</w:t>
      </w:r>
      <w:proofErr w:type="spellEnd"/>
      <w:r w:rsidRPr="00EA2B70">
        <w:t xml:space="preserve">, A.R. (1999): </w:t>
      </w:r>
      <w:proofErr w:type="spellStart"/>
      <w:r w:rsidRPr="00EA2B70">
        <w:rPr>
          <w:i/>
        </w:rPr>
        <w:t>Kamusi</w:t>
      </w:r>
      <w:proofErr w:type="spellEnd"/>
      <w:r w:rsidRPr="00EA2B70">
        <w:rPr>
          <w:i/>
        </w:rPr>
        <w:t xml:space="preserve"> </w:t>
      </w:r>
      <w:proofErr w:type="spellStart"/>
      <w:r w:rsidRPr="00EA2B70">
        <w:rPr>
          <w:i/>
        </w:rPr>
        <w:t>ya</w:t>
      </w:r>
      <w:proofErr w:type="spellEnd"/>
      <w:r w:rsidRPr="00EA2B70">
        <w:rPr>
          <w:i/>
        </w:rPr>
        <w:t xml:space="preserve"> </w:t>
      </w:r>
      <w:proofErr w:type="spellStart"/>
      <w:r w:rsidRPr="00EA2B70">
        <w:rPr>
          <w:i/>
        </w:rPr>
        <w:t>Biashara</w:t>
      </w:r>
      <w:proofErr w:type="spellEnd"/>
      <w:r w:rsidRPr="00EA2B70">
        <w:rPr>
          <w:i/>
        </w:rPr>
        <w:t xml:space="preserve"> </w:t>
      </w:r>
      <w:proofErr w:type="spellStart"/>
      <w:proofErr w:type="gramStart"/>
      <w:r w:rsidRPr="00EA2B70">
        <w:rPr>
          <w:i/>
        </w:rPr>
        <w:t>na</w:t>
      </w:r>
      <w:proofErr w:type="spellEnd"/>
      <w:proofErr w:type="gramEnd"/>
      <w:r w:rsidRPr="00EA2B70">
        <w:rPr>
          <w:i/>
        </w:rPr>
        <w:t xml:space="preserve"> </w:t>
      </w:r>
      <w:proofErr w:type="spellStart"/>
      <w:r w:rsidRPr="00EA2B70">
        <w:rPr>
          <w:i/>
        </w:rPr>
        <w:t>Uchumi</w:t>
      </w:r>
      <w:proofErr w:type="spellEnd"/>
      <w:r w:rsidRPr="00EA2B70">
        <w:t xml:space="preserve">, TUKI, Dar </w:t>
      </w:r>
      <w:proofErr w:type="spellStart"/>
      <w:r w:rsidRPr="00EA2B70">
        <w:t>es</w:t>
      </w:r>
      <w:proofErr w:type="spellEnd"/>
      <w:r w:rsidRPr="00EA2B70">
        <w:t xml:space="preserve"> </w:t>
      </w:r>
    </w:p>
    <w:p w:rsidR="000A2589" w:rsidRPr="00EA2B70" w:rsidRDefault="000A2589" w:rsidP="000A2589">
      <w:pPr>
        <w:jc w:val="both"/>
      </w:pPr>
      <w:r w:rsidRPr="00EA2B70">
        <w:t xml:space="preserve">            Salaam</w:t>
      </w:r>
    </w:p>
    <w:p w:rsidR="000A2589" w:rsidRPr="00EA2B70" w:rsidRDefault="000A2589" w:rsidP="000A2589">
      <w:pPr>
        <w:jc w:val="both"/>
      </w:pPr>
      <w:proofErr w:type="spellStart"/>
      <w:r w:rsidRPr="00EA2B70">
        <w:t>Mlacha</w:t>
      </w:r>
      <w:proofErr w:type="spellEnd"/>
      <w:r w:rsidRPr="00EA2B70">
        <w:t>, S.A.K. (1999):</w:t>
      </w:r>
      <w:r w:rsidRPr="00EA2B70">
        <w:rPr>
          <w:i/>
        </w:rPr>
        <w:t xml:space="preserve"> </w:t>
      </w:r>
      <w:proofErr w:type="spellStart"/>
      <w:r w:rsidRPr="00EA2B70">
        <w:rPr>
          <w:i/>
        </w:rPr>
        <w:t>Kamusi</w:t>
      </w:r>
      <w:proofErr w:type="spellEnd"/>
      <w:r w:rsidRPr="00EA2B70">
        <w:rPr>
          <w:i/>
        </w:rPr>
        <w:t xml:space="preserve"> </w:t>
      </w:r>
      <w:proofErr w:type="spellStart"/>
      <w:r w:rsidRPr="00EA2B70">
        <w:rPr>
          <w:i/>
        </w:rPr>
        <w:t>ya</w:t>
      </w:r>
      <w:proofErr w:type="spellEnd"/>
      <w:r w:rsidRPr="00EA2B70">
        <w:rPr>
          <w:i/>
        </w:rPr>
        <w:t xml:space="preserve"> </w:t>
      </w:r>
      <w:proofErr w:type="spellStart"/>
      <w:r w:rsidRPr="00EA2B70">
        <w:rPr>
          <w:i/>
        </w:rPr>
        <w:t>Sheria</w:t>
      </w:r>
      <w:proofErr w:type="spellEnd"/>
      <w:r w:rsidRPr="00EA2B70">
        <w:t xml:space="preserve">, TUKI, </w:t>
      </w:r>
      <w:smartTag w:uri="urn:schemas-microsoft-com:office:smarttags" w:element="place">
        <w:smartTag w:uri="urn:schemas-microsoft-com:office:smarttags" w:element="City">
          <w:r w:rsidRPr="00EA2B70">
            <w:t xml:space="preserve">Dar </w:t>
          </w:r>
          <w:proofErr w:type="spellStart"/>
          <w:r w:rsidRPr="00EA2B70">
            <w:t>es</w:t>
          </w:r>
          <w:proofErr w:type="spellEnd"/>
          <w:r w:rsidRPr="00EA2B70">
            <w:t xml:space="preserve"> Salaam</w:t>
          </w:r>
        </w:smartTag>
      </w:smartTag>
    </w:p>
    <w:p w:rsidR="000A2589" w:rsidRDefault="000A2589" w:rsidP="000A2589">
      <w:pPr>
        <w:spacing w:line="360" w:lineRule="auto"/>
        <w:jc w:val="both"/>
        <w:rPr>
          <w:b/>
          <w:lang w:val="de-DE"/>
        </w:rPr>
      </w:pPr>
      <w:proofErr w:type="spellStart"/>
      <w:r w:rsidRPr="00EA2B70">
        <w:t>Mwita</w:t>
      </w:r>
      <w:proofErr w:type="spellEnd"/>
      <w:r w:rsidRPr="00EA2B70">
        <w:t xml:space="preserve">, A.M.A. and </w:t>
      </w:r>
      <w:proofErr w:type="spellStart"/>
      <w:r w:rsidRPr="00EA2B70">
        <w:t>Mwansoko</w:t>
      </w:r>
      <w:proofErr w:type="spellEnd"/>
      <w:r w:rsidRPr="00EA2B70">
        <w:t xml:space="preserve"> H.J.M (2003):</w:t>
      </w:r>
      <w:r w:rsidRPr="00EA2B70">
        <w:rPr>
          <w:i/>
        </w:rPr>
        <w:t xml:space="preserve"> </w:t>
      </w:r>
      <w:proofErr w:type="spellStart"/>
      <w:r w:rsidRPr="00EA2B70">
        <w:rPr>
          <w:i/>
        </w:rPr>
        <w:t>Kamusi</w:t>
      </w:r>
      <w:proofErr w:type="spellEnd"/>
      <w:r w:rsidRPr="00EA2B70">
        <w:rPr>
          <w:i/>
        </w:rPr>
        <w:t xml:space="preserve"> </w:t>
      </w:r>
      <w:proofErr w:type="spellStart"/>
      <w:r w:rsidRPr="00EA2B70">
        <w:rPr>
          <w:i/>
        </w:rPr>
        <w:t>ya</w:t>
      </w:r>
      <w:proofErr w:type="spellEnd"/>
      <w:r w:rsidRPr="00EA2B70">
        <w:rPr>
          <w:i/>
        </w:rPr>
        <w:t xml:space="preserve"> </w:t>
      </w:r>
      <w:proofErr w:type="spellStart"/>
      <w:r w:rsidRPr="00EA2B70">
        <w:rPr>
          <w:i/>
        </w:rPr>
        <w:t>Tiba</w:t>
      </w:r>
      <w:proofErr w:type="spellEnd"/>
      <w:r w:rsidRPr="00EA2B70">
        <w:t xml:space="preserve">, TUKI, </w:t>
      </w:r>
      <w:smartTag w:uri="urn:schemas-microsoft-com:office:smarttags" w:element="place">
        <w:smartTag w:uri="urn:schemas-microsoft-com:office:smarttags" w:element="City">
          <w:r w:rsidRPr="00EA2B70">
            <w:t xml:space="preserve">Dar </w:t>
          </w:r>
          <w:proofErr w:type="spellStart"/>
          <w:r w:rsidRPr="00EA2B70">
            <w:t>es</w:t>
          </w:r>
          <w:proofErr w:type="spellEnd"/>
          <w:r w:rsidRPr="00EA2B70">
            <w:t xml:space="preserve"> Salaam</w:t>
          </w:r>
        </w:smartTag>
      </w:smartTag>
      <w:r w:rsidRPr="00CF35AD">
        <w:rPr>
          <w:b/>
          <w:lang w:val="de-DE"/>
        </w:rPr>
        <w:t xml:space="preserve"> </w:t>
      </w:r>
    </w:p>
    <w:p w:rsidR="001C3396" w:rsidRDefault="001C3396">
      <w:bookmarkStart w:id="0" w:name="_GoBack"/>
      <w:bookmarkEnd w:id="0"/>
    </w:p>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30D9"/>
    <w:multiLevelType w:val="hybridMultilevel"/>
    <w:tmpl w:val="39CE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46139"/>
    <w:multiLevelType w:val="hybridMultilevel"/>
    <w:tmpl w:val="15DA9A24"/>
    <w:lvl w:ilvl="0" w:tplc="F76EE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F85782"/>
    <w:multiLevelType w:val="hybridMultilevel"/>
    <w:tmpl w:val="97761E32"/>
    <w:lvl w:ilvl="0" w:tplc="08FAC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89"/>
    <w:rsid w:val="0003100F"/>
    <w:rsid w:val="00050608"/>
    <w:rsid w:val="000A2589"/>
    <w:rsid w:val="000B0F2C"/>
    <w:rsid w:val="001668D8"/>
    <w:rsid w:val="001C3396"/>
    <w:rsid w:val="001F160E"/>
    <w:rsid w:val="001F2F3E"/>
    <w:rsid w:val="00275EBF"/>
    <w:rsid w:val="00277F46"/>
    <w:rsid w:val="00436FC6"/>
    <w:rsid w:val="00563212"/>
    <w:rsid w:val="00613CA4"/>
    <w:rsid w:val="00645FBD"/>
    <w:rsid w:val="00745640"/>
    <w:rsid w:val="00822069"/>
    <w:rsid w:val="00867664"/>
    <w:rsid w:val="008F7FC7"/>
    <w:rsid w:val="00970755"/>
    <w:rsid w:val="00A21D65"/>
    <w:rsid w:val="00A32CE0"/>
    <w:rsid w:val="00BB434B"/>
    <w:rsid w:val="00BE0E95"/>
    <w:rsid w:val="00BF0D71"/>
    <w:rsid w:val="00C45BF2"/>
    <w:rsid w:val="00C8049C"/>
    <w:rsid w:val="00C97EFF"/>
    <w:rsid w:val="00DA14BD"/>
    <w:rsid w:val="00DA19F4"/>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Microsoft</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2011-07-23T13:57:00Z</dcterms:created>
  <dcterms:modified xsi:type="dcterms:W3CDTF">2011-07-23T13:57:00Z</dcterms:modified>
</cp:coreProperties>
</file>