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DE" w:rsidRPr="00542B20" w:rsidRDefault="00D451DE" w:rsidP="00D451DE">
      <w:pPr>
        <w:jc w:val="both"/>
        <w:rPr>
          <w:b/>
        </w:rPr>
      </w:pPr>
      <w:r w:rsidRPr="00EA2B70">
        <w:rPr>
          <w:b/>
        </w:rPr>
        <w:t>KSA</w:t>
      </w:r>
      <w:r>
        <w:rPr>
          <w:b/>
        </w:rPr>
        <w:t xml:space="preserve"> 2211 KISWAHILI SOCIO</w:t>
      </w:r>
      <w:r w:rsidRPr="00EA2B70">
        <w:rPr>
          <w:b/>
        </w:rPr>
        <w:t>LINGUISTICS</w:t>
      </w:r>
      <w:r w:rsidRPr="00EA2B70">
        <w:rPr>
          <w:b/>
        </w:rPr>
        <w:tab/>
      </w:r>
      <w:r w:rsidRPr="00EA2B70">
        <w:rPr>
          <w:b/>
        </w:rPr>
        <w:tab/>
      </w:r>
      <w:r>
        <w:rPr>
          <w:b/>
        </w:rPr>
        <w:tab/>
      </w:r>
      <w:r>
        <w:rPr>
          <w:b/>
        </w:rPr>
        <w:tab/>
      </w:r>
      <w:r w:rsidRPr="00EA2B70">
        <w:rPr>
          <w:b/>
        </w:rPr>
        <w:t>CU 4</w:t>
      </w:r>
      <w:r w:rsidRPr="00EA2B70">
        <w:rPr>
          <w:b/>
        </w:rPr>
        <w:tab/>
        <w:t>CH 60</w:t>
      </w:r>
    </w:p>
    <w:p w:rsidR="00D451DE" w:rsidRPr="00EA2B70" w:rsidRDefault="00D451DE" w:rsidP="00D451DE">
      <w:pPr>
        <w:jc w:val="both"/>
        <w:rPr>
          <w:b/>
        </w:rPr>
      </w:pPr>
      <w:r w:rsidRPr="00EA2B70">
        <w:rPr>
          <w:b/>
        </w:rPr>
        <w:t>Course Objectives</w:t>
      </w:r>
    </w:p>
    <w:p w:rsidR="00D451DE" w:rsidRPr="00EA2B70" w:rsidRDefault="00D451DE" w:rsidP="00D451DE">
      <w:pPr>
        <w:numPr>
          <w:ilvl w:val="0"/>
          <w:numId w:val="1"/>
        </w:numPr>
        <w:jc w:val="both"/>
      </w:pPr>
      <w:r w:rsidRPr="00EA2B70">
        <w:t>To acquaint students with various sociolinguistic approaches in the study of bilingual and multilingual societies.</w:t>
      </w:r>
    </w:p>
    <w:p w:rsidR="00D451DE" w:rsidRPr="00EA2B70" w:rsidRDefault="00D451DE" w:rsidP="00D451DE">
      <w:pPr>
        <w:numPr>
          <w:ilvl w:val="0"/>
          <w:numId w:val="1"/>
        </w:numPr>
        <w:jc w:val="both"/>
      </w:pPr>
      <w:r w:rsidRPr="00EA2B70">
        <w:t xml:space="preserve">To provide students </w:t>
      </w:r>
      <w:r>
        <w:t xml:space="preserve">with </w:t>
      </w:r>
      <w:r w:rsidRPr="00EA2B70">
        <w:t>the ability to discuss and (hopefully) help to formulate national language polices with special reference to Kiswahili in the East African Community.</w:t>
      </w:r>
    </w:p>
    <w:p w:rsidR="00D451DE" w:rsidRPr="00EA2B70" w:rsidRDefault="00D451DE" w:rsidP="00D451DE">
      <w:pPr>
        <w:jc w:val="both"/>
        <w:rPr>
          <w:b/>
        </w:rPr>
      </w:pPr>
      <w:r w:rsidRPr="00EA2B70">
        <w:rPr>
          <w:b/>
        </w:rPr>
        <w:t>Course Description</w:t>
      </w:r>
    </w:p>
    <w:p w:rsidR="00D451DE" w:rsidRPr="00EA2B70" w:rsidRDefault="00D451DE" w:rsidP="00D451DE">
      <w:pPr>
        <w:jc w:val="both"/>
      </w:pPr>
      <w:r w:rsidRPr="00EA2B70">
        <w:t xml:space="preserve">This course extends and complements KSA 2109.  It is thus an advanced study of the interaction between language and society.  This interaction is manifested in a variety of ways captured mainly in the sociolinguistic concepts of bilingualism and multilingualism and related issues such as code-switching </w:t>
      </w:r>
      <w:proofErr w:type="spellStart"/>
      <w:r w:rsidRPr="00EA2B70">
        <w:t>diglossia</w:t>
      </w:r>
      <w:proofErr w:type="spellEnd"/>
      <w:r w:rsidRPr="00EA2B70">
        <w:t>, biculturalism, standardization, official vs. national language and many others.  The course considers these issues in the context of the role of Kiswahili in the East African Community most of whose member countries are multilingual.  In doing so, the focus will be on Kiswahili language profiles in the East African Community.  The role of Kiswahili as a lingua franca for the East African Community will be considered.</w:t>
      </w:r>
    </w:p>
    <w:p w:rsidR="00D451DE" w:rsidRDefault="00D451DE" w:rsidP="00D451DE">
      <w:pPr>
        <w:jc w:val="both"/>
        <w:rPr>
          <w:b/>
        </w:rPr>
      </w:pPr>
      <w:r w:rsidRPr="00EA2B70">
        <w:rPr>
          <w:b/>
        </w:rPr>
        <w:t>Course Outline</w:t>
      </w:r>
    </w:p>
    <w:p w:rsidR="00D451DE" w:rsidRPr="004A2C2F" w:rsidRDefault="00D451DE" w:rsidP="00D451DE">
      <w:pPr>
        <w:numPr>
          <w:ilvl w:val="0"/>
          <w:numId w:val="2"/>
        </w:numPr>
        <w:spacing w:line="360" w:lineRule="auto"/>
        <w:jc w:val="both"/>
        <w:rPr>
          <w:b/>
        </w:rPr>
      </w:pPr>
      <w:r w:rsidRPr="00B548DF">
        <w:t xml:space="preserve">The concepts of bilingualism and </w:t>
      </w:r>
      <w:proofErr w:type="spellStart"/>
      <w:r w:rsidRPr="00B548DF">
        <w:t>multlingualism</w:t>
      </w:r>
      <w:proofErr w:type="spellEnd"/>
      <w:r w:rsidRPr="00B548DF">
        <w:tab/>
      </w:r>
      <w:r w:rsidRPr="00B548DF">
        <w:tab/>
      </w:r>
      <w:r w:rsidRPr="00B548DF">
        <w:tab/>
        <w:t xml:space="preserve">        </w:t>
      </w:r>
    </w:p>
    <w:p w:rsidR="00D451DE" w:rsidRPr="004A2C2F" w:rsidRDefault="00D451DE" w:rsidP="00D451DE">
      <w:pPr>
        <w:numPr>
          <w:ilvl w:val="0"/>
          <w:numId w:val="2"/>
        </w:numPr>
        <w:spacing w:line="360" w:lineRule="auto"/>
        <w:jc w:val="both"/>
        <w:rPr>
          <w:b/>
        </w:rPr>
      </w:pPr>
      <w:proofErr w:type="spellStart"/>
      <w:r w:rsidRPr="00B548DF">
        <w:t>Monolingualism</w:t>
      </w:r>
      <w:proofErr w:type="spellEnd"/>
      <w:r w:rsidRPr="00B548DF">
        <w:t xml:space="preserve"> </w:t>
      </w:r>
      <w:proofErr w:type="spellStart"/>
      <w:r w:rsidRPr="00B548DF">
        <w:t>vs</w:t>
      </w:r>
      <w:proofErr w:type="spellEnd"/>
      <w:r w:rsidRPr="00B548DF">
        <w:t xml:space="preserve"> bilingualism</w:t>
      </w:r>
      <w:r w:rsidRPr="00B548DF">
        <w:tab/>
      </w:r>
      <w:r>
        <w:tab/>
      </w:r>
      <w:r>
        <w:tab/>
      </w:r>
      <w:r>
        <w:tab/>
      </w:r>
      <w:r>
        <w:tab/>
      </w:r>
      <w:r>
        <w:tab/>
        <w:t xml:space="preserve">             </w:t>
      </w:r>
    </w:p>
    <w:p w:rsidR="00D451DE" w:rsidRPr="004A2C2F" w:rsidRDefault="00D451DE" w:rsidP="00D451DE">
      <w:pPr>
        <w:numPr>
          <w:ilvl w:val="0"/>
          <w:numId w:val="2"/>
        </w:numPr>
        <w:spacing w:line="360" w:lineRule="auto"/>
        <w:jc w:val="both"/>
        <w:rPr>
          <w:b/>
        </w:rPr>
      </w:pPr>
      <w:r w:rsidRPr="00B548DF">
        <w:t>Nature and characteristics of a multilingual society</w:t>
      </w:r>
      <w:r w:rsidRPr="00B548DF">
        <w:tab/>
      </w:r>
      <w:r w:rsidRPr="00B548DF">
        <w:tab/>
      </w:r>
      <w:r w:rsidRPr="00B548DF">
        <w:tab/>
      </w:r>
      <w:r w:rsidRPr="00B548DF">
        <w:tab/>
        <w:t xml:space="preserve">           </w:t>
      </w:r>
    </w:p>
    <w:p w:rsidR="00D451DE" w:rsidRPr="004A2C2F" w:rsidRDefault="00D451DE" w:rsidP="00D451DE">
      <w:pPr>
        <w:numPr>
          <w:ilvl w:val="0"/>
          <w:numId w:val="2"/>
        </w:numPr>
        <w:spacing w:line="360" w:lineRule="auto"/>
        <w:jc w:val="both"/>
        <w:rPr>
          <w:b/>
        </w:rPr>
      </w:pPr>
      <w:r w:rsidRPr="00B548DF">
        <w:t xml:space="preserve">Special related issues: code-switch, </w:t>
      </w:r>
      <w:proofErr w:type="spellStart"/>
      <w:r w:rsidRPr="00B548DF">
        <w:t>diglossia,biculturalism</w:t>
      </w:r>
      <w:proofErr w:type="spellEnd"/>
      <w:r w:rsidRPr="00B548DF">
        <w:tab/>
      </w:r>
      <w:r w:rsidRPr="00B548DF">
        <w:tab/>
      </w:r>
      <w:r w:rsidRPr="00B548DF">
        <w:tab/>
      </w:r>
      <w:r>
        <w:t xml:space="preserve">          </w:t>
      </w:r>
    </w:p>
    <w:p w:rsidR="00D451DE" w:rsidRPr="004A2C2F" w:rsidRDefault="00D451DE" w:rsidP="00D451DE">
      <w:pPr>
        <w:numPr>
          <w:ilvl w:val="0"/>
          <w:numId w:val="2"/>
        </w:numPr>
        <w:spacing w:line="360" w:lineRule="auto"/>
        <w:jc w:val="both"/>
        <w:rPr>
          <w:b/>
        </w:rPr>
      </w:pPr>
      <w:r w:rsidRPr="00B548DF">
        <w:t>Standard, official and national languages in a multilingual setting: the case of Kiswahili</w:t>
      </w:r>
      <w:r w:rsidRPr="00B548DF">
        <w:tab/>
      </w:r>
      <w:r w:rsidRPr="00B548DF">
        <w:tab/>
      </w:r>
      <w:r w:rsidRPr="00B548DF">
        <w:tab/>
      </w:r>
      <w:r w:rsidRPr="00B548DF">
        <w:tab/>
      </w:r>
      <w:r w:rsidRPr="00B548DF">
        <w:tab/>
      </w:r>
      <w:r w:rsidRPr="00B548DF">
        <w:tab/>
      </w:r>
      <w:r w:rsidRPr="00B548DF">
        <w:tab/>
      </w:r>
      <w:r w:rsidRPr="00B548DF">
        <w:tab/>
      </w:r>
      <w:r w:rsidRPr="00B548DF">
        <w:tab/>
        <w:t xml:space="preserve"> </w:t>
      </w:r>
      <w:r>
        <w:t xml:space="preserve">        </w:t>
      </w:r>
    </w:p>
    <w:p w:rsidR="00D451DE" w:rsidRPr="004A2C2F" w:rsidRDefault="00D451DE" w:rsidP="00D451DE">
      <w:pPr>
        <w:numPr>
          <w:ilvl w:val="0"/>
          <w:numId w:val="2"/>
        </w:numPr>
        <w:spacing w:line="360" w:lineRule="auto"/>
        <w:jc w:val="both"/>
        <w:rPr>
          <w:b/>
        </w:rPr>
      </w:pPr>
      <w:r w:rsidRPr="00B548DF">
        <w:t>Kiswahili as a lingua franca</w:t>
      </w:r>
      <w:r w:rsidRPr="00B548DF">
        <w:tab/>
      </w:r>
      <w:r w:rsidRPr="00B548DF">
        <w:tab/>
      </w:r>
      <w:r w:rsidRPr="00B548DF">
        <w:tab/>
      </w:r>
      <w:r w:rsidRPr="00B548DF">
        <w:tab/>
      </w:r>
      <w:r w:rsidRPr="00B548DF">
        <w:tab/>
      </w:r>
      <w:r w:rsidRPr="00B548DF">
        <w:tab/>
        <w:t xml:space="preserve">       </w:t>
      </w:r>
      <w:r>
        <w:t xml:space="preserve"> </w:t>
      </w:r>
    </w:p>
    <w:p w:rsidR="00D451DE" w:rsidRPr="004A2C2F" w:rsidRDefault="00D451DE" w:rsidP="00D451DE">
      <w:pPr>
        <w:numPr>
          <w:ilvl w:val="0"/>
          <w:numId w:val="2"/>
        </w:numPr>
        <w:spacing w:line="360" w:lineRule="auto"/>
        <w:jc w:val="both"/>
        <w:rPr>
          <w:b/>
        </w:rPr>
      </w:pPr>
      <w:r w:rsidRPr="00B548DF">
        <w:t>Language problems of multilingual societies: the case of Kiswahili</w:t>
      </w:r>
      <w:r w:rsidRPr="00B548DF">
        <w:tab/>
      </w:r>
      <w:r w:rsidRPr="00B548DF">
        <w:tab/>
      </w:r>
      <w:r w:rsidRPr="00B548DF">
        <w:tab/>
        <w:t xml:space="preserve"> </w:t>
      </w:r>
    </w:p>
    <w:p w:rsidR="00D451DE" w:rsidRDefault="00D451DE" w:rsidP="00D451DE">
      <w:pPr>
        <w:numPr>
          <w:ilvl w:val="0"/>
          <w:numId w:val="2"/>
        </w:numPr>
        <w:spacing w:line="360" w:lineRule="auto"/>
        <w:jc w:val="both"/>
        <w:rPr>
          <w:b/>
        </w:rPr>
      </w:pPr>
      <w:r w:rsidRPr="00B548DF">
        <w:t xml:space="preserve"> Kiswahili</w:t>
      </w:r>
      <w:r>
        <w:t xml:space="preserve"> policy profiles in </w:t>
      </w:r>
      <w:smartTag w:uri="urn:schemas-microsoft-com:office:smarttags" w:element="place">
        <w:r>
          <w:t>East Africa</w:t>
        </w:r>
      </w:smartTag>
      <w:r>
        <w:tab/>
      </w:r>
      <w:r>
        <w:tab/>
      </w:r>
      <w:r>
        <w:tab/>
      </w:r>
      <w:r>
        <w:tab/>
      </w:r>
      <w:r>
        <w:tab/>
      </w:r>
    </w:p>
    <w:p w:rsidR="00D451DE" w:rsidRPr="004A2C2F" w:rsidRDefault="00D451DE" w:rsidP="00D451DE">
      <w:pPr>
        <w:spacing w:line="360" w:lineRule="auto"/>
        <w:jc w:val="both"/>
        <w:rPr>
          <w:b/>
        </w:rPr>
      </w:pPr>
      <w:r>
        <w:rPr>
          <w:b/>
        </w:rPr>
        <w:t>Learning Outcomes</w:t>
      </w:r>
    </w:p>
    <w:p w:rsidR="00D451DE" w:rsidRDefault="00D451DE" w:rsidP="00D451DE">
      <w:pPr>
        <w:spacing w:line="360" w:lineRule="auto"/>
        <w:jc w:val="both"/>
      </w:pPr>
      <w:r>
        <w:t>By the end of the course</w:t>
      </w:r>
      <w:r w:rsidRPr="00B548DF">
        <w:t>, student</w:t>
      </w:r>
      <w:r>
        <w:t>s</w:t>
      </w:r>
      <w:r w:rsidRPr="00B548DF">
        <w:t xml:space="preserve"> </w:t>
      </w:r>
      <w:r>
        <w:t>will be</w:t>
      </w:r>
      <w:r w:rsidRPr="00B548DF">
        <w:t xml:space="preserve"> expected to have gained a</w:t>
      </w:r>
      <w:r>
        <w:t>wareness of:</w:t>
      </w:r>
      <w:r>
        <w:tab/>
      </w:r>
      <w:r>
        <w:tab/>
      </w:r>
      <w:r w:rsidRPr="00B548DF">
        <w:t>(</w:t>
      </w:r>
      <w:r>
        <w:t>i</w:t>
      </w:r>
      <w:r w:rsidRPr="00B548DF">
        <w:t>) the nature of multilingual societies</w:t>
      </w:r>
      <w:r w:rsidRPr="00B548DF">
        <w:tab/>
      </w:r>
      <w:r w:rsidRPr="00B548DF">
        <w:tab/>
      </w:r>
      <w:r w:rsidRPr="00B548DF">
        <w:tab/>
      </w:r>
      <w:r w:rsidRPr="00B548DF">
        <w:tab/>
      </w:r>
      <w:r w:rsidRPr="00B548DF">
        <w:tab/>
      </w:r>
      <w:r w:rsidRPr="00B548DF">
        <w:tab/>
        <w:t>(</w:t>
      </w:r>
      <w:r>
        <w:t>ii</w:t>
      </w:r>
      <w:r w:rsidRPr="00B548DF">
        <w:t>)</w:t>
      </w:r>
      <w:r>
        <w:t xml:space="preserve"> </w:t>
      </w:r>
      <w:r w:rsidRPr="00B548DF">
        <w:t>the status of Kiswahili in East African multilingual societies</w:t>
      </w:r>
      <w:r w:rsidRPr="00B548DF">
        <w:tab/>
      </w:r>
      <w:r w:rsidRPr="00B548DF">
        <w:tab/>
      </w:r>
      <w:r w:rsidRPr="00B548DF">
        <w:tab/>
      </w:r>
      <w:r w:rsidRPr="00B548DF">
        <w:tab/>
        <w:t>(</w:t>
      </w:r>
      <w:r>
        <w:t>iii</w:t>
      </w:r>
      <w:r w:rsidRPr="00B548DF">
        <w:t>) the problems of multilingual societies and a fair knowledge of the possible</w:t>
      </w:r>
      <w:r w:rsidRPr="00B548DF">
        <w:tab/>
        <w:t xml:space="preserve"> </w:t>
      </w:r>
      <w:r w:rsidRPr="00B548DF">
        <w:tab/>
        <w:t xml:space="preserve">      approaches to solving such problems</w:t>
      </w:r>
      <w:r w:rsidRPr="00B548DF">
        <w:tab/>
      </w:r>
      <w:r w:rsidRPr="00B548DF">
        <w:tab/>
      </w:r>
      <w:r w:rsidRPr="00B548DF">
        <w:tab/>
      </w:r>
      <w:r w:rsidRPr="00B548DF">
        <w:tab/>
      </w:r>
      <w:r w:rsidRPr="00B548DF">
        <w:tab/>
      </w:r>
    </w:p>
    <w:p w:rsidR="00D451DE" w:rsidRPr="00EA2B70" w:rsidRDefault="00D451DE" w:rsidP="00D451DE">
      <w:pPr>
        <w:spacing w:line="360" w:lineRule="auto"/>
        <w:jc w:val="both"/>
        <w:rPr>
          <w:b/>
        </w:rPr>
      </w:pPr>
      <w:r w:rsidRPr="00EA2B70">
        <w:rPr>
          <w:b/>
        </w:rPr>
        <w:t>Mode of Delivery</w:t>
      </w:r>
    </w:p>
    <w:p w:rsidR="00D451DE" w:rsidRPr="00EA2B70" w:rsidRDefault="00D451DE" w:rsidP="00D451DE">
      <w:pPr>
        <w:numPr>
          <w:ilvl w:val="0"/>
          <w:numId w:val="2"/>
        </w:numPr>
        <w:spacing w:line="360" w:lineRule="auto"/>
        <w:jc w:val="both"/>
      </w:pPr>
      <w:r w:rsidRPr="00EA2B70">
        <w:t>Lectures</w:t>
      </w:r>
    </w:p>
    <w:p w:rsidR="00D451DE" w:rsidRPr="00EA2B70" w:rsidRDefault="00D451DE" w:rsidP="00D451DE">
      <w:pPr>
        <w:numPr>
          <w:ilvl w:val="0"/>
          <w:numId w:val="2"/>
        </w:numPr>
        <w:spacing w:line="360" w:lineRule="auto"/>
        <w:jc w:val="both"/>
      </w:pPr>
      <w:r w:rsidRPr="00EA2B70">
        <w:t>Group Discussion</w:t>
      </w:r>
    </w:p>
    <w:p w:rsidR="00D451DE" w:rsidRPr="00EA2B70" w:rsidRDefault="00D451DE" w:rsidP="00D451DE">
      <w:pPr>
        <w:numPr>
          <w:ilvl w:val="0"/>
          <w:numId w:val="2"/>
        </w:numPr>
        <w:spacing w:line="360" w:lineRule="auto"/>
        <w:jc w:val="both"/>
      </w:pPr>
      <w:r w:rsidRPr="00EA2B70">
        <w:t>Role Play</w:t>
      </w:r>
    </w:p>
    <w:p w:rsidR="00D451DE" w:rsidRPr="00EA2B70" w:rsidRDefault="00D451DE" w:rsidP="00D451DE">
      <w:pPr>
        <w:spacing w:line="360" w:lineRule="auto"/>
        <w:jc w:val="both"/>
        <w:rPr>
          <w:b/>
        </w:rPr>
      </w:pPr>
      <w:r w:rsidRPr="00EA2B70">
        <w:rPr>
          <w:b/>
        </w:rPr>
        <w:t>Mode of Assessment</w:t>
      </w:r>
    </w:p>
    <w:p w:rsidR="00D451DE" w:rsidRPr="00EA2B70" w:rsidRDefault="00D451DE" w:rsidP="00D451DE">
      <w:pPr>
        <w:numPr>
          <w:ilvl w:val="0"/>
          <w:numId w:val="2"/>
        </w:numPr>
        <w:spacing w:line="360" w:lineRule="auto"/>
        <w:jc w:val="both"/>
      </w:pPr>
      <w:r w:rsidRPr="00EA2B70">
        <w:lastRenderedPageBreak/>
        <w:t>Course work and Oral presentations will contribute 30%</w:t>
      </w:r>
    </w:p>
    <w:p w:rsidR="00D451DE" w:rsidRPr="00EA2B70" w:rsidRDefault="00D451DE" w:rsidP="00D451DE">
      <w:pPr>
        <w:numPr>
          <w:ilvl w:val="0"/>
          <w:numId w:val="2"/>
        </w:numPr>
        <w:spacing w:line="360" w:lineRule="auto"/>
        <w:jc w:val="both"/>
      </w:pPr>
      <w:r w:rsidRPr="00EA2B70">
        <w:t>Final Examination will constitute 70%</w:t>
      </w:r>
    </w:p>
    <w:p w:rsidR="00D451DE" w:rsidRPr="00EA2B70" w:rsidRDefault="00D451DE" w:rsidP="00D451DE">
      <w:pPr>
        <w:jc w:val="both"/>
        <w:rPr>
          <w:b/>
        </w:rPr>
      </w:pPr>
      <w:r w:rsidRPr="00EA2B70">
        <w:rPr>
          <w:b/>
        </w:rPr>
        <w:t>References</w:t>
      </w:r>
    </w:p>
    <w:p w:rsidR="00D451DE" w:rsidRPr="00EA2B70" w:rsidRDefault="00D451DE" w:rsidP="00D451DE">
      <w:pPr>
        <w:jc w:val="both"/>
      </w:pPr>
      <w:smartTag w:uri="urn:schemas-microsoft-com:office:smarttags" w:element="place">
        <w:smartTag w:uri="urn:schemas-microsoft-com:office:smarttags" w:element="City">
          <w:r w:rsidRPr="00EA2B70">
            <w:t>Bell</w:t>
          </w:r>
        </w:smartTag>
      </w:smartTag>
      <w:r w:rsidRPr="00EA2B70">
        <w:t xml:space="preserve">, R.T. 1976:  </w:t>
      </w:r>
      <w:r>
        <w:rPr>
          <w:i/>
        </w:rPr>
        <w:t>Sociolinguistics:  Goals, A</w:t>
      </w:r>
      <w:r w:rsidRPr="002041E9">
        <w:rPr>
          <w:i/>
        </w:rPr>
        <w:t>pproaches and Problems</w:t>
      </w:r>
      <w:r w:rsidRPr="00EA2B70">
        <w:t xml:space="preserve"> Pride, J.B a Holmes </w:t>
      </w:r>
    </w:p>
    <w:p w:rsidR="00D451DE" w:rsidRPr="00EA2B70" w:rsidRDefault="00D451DE" w:rsidP="00D451DE">
      <w:pPr>
        <w:ind w:left="2160"/>
        <w:jc w:val="both"/>
      </w:pPr>
      <w:r>
        <w:t>(E</w:t>
      </w:r>
      <w:r w:rsidRPr="00EA2B70">
        <w:t>ds</w:t>
      </w:r>
      <w:r>
        <w:t>.)</w:t>
      </w:r>
      <w:r w:rsidRPr="00EA2B70">
        <w:t xml:space="preserve"> J. 1972:  sociolinguistic, Penguin Book </w:t>
      </w:r>
      <w:proofErr w:type="spellStart"/>
      <w:r w:rsidRPr="00EA2B70">
        <w:t>Gumperz</w:t>
      </w:r>
      <w:proofErr w:type="spellEnd"/>
      <w:r w:rsidRPr="00EA2B70">
        <w:t xml:space="preserve"> &amp; D. </w:t>
      </w:r>
      <w:proofErr w:type="spellStart"/>
      <w:r w:rsidRPr="00EA2B70">
        <w:t>Hymes</w:t>
      </w:r>
      <w:proofErr w:type="spellEnd"/>
      <w:r w:rsidRPr="00EA2B70">
        <w:t xml:space="preserve"> </w:t>
      </w:r>
      <w:proofErr w:type="spellStart"/>
      <w:proofErr w:type="gramStart"/>
      <w:r w:rsidRPr="00EA2B70">
        <w:t>eds</w:t>
      </w:r>
      <w:proofErr w:type="spellEnd"/>
      <w:proofErr w:type="gramEnd"/>
      <w:r w:rsidRPr="00EA2B70">
        <w:t>) 1968:</w:t>
      </w:r>
      <w:r>
        <w:t xml:space="preserve"> </w:t>
      </w:r>
      <w:r w:rsidRPr="00EA2B70">
        <w:t xml:space="preserve">Directions in Sociolinguistics </w:t>
      </w:r>
    </w:p>
    <w:p w:rsidR="00D451DE" w:rsidRPr="00EA2B70" w:rsidRDefault="00D451DE" w:rsidP="00D451DE">
      <w:pPr>
        <w:jc w:val="both"/>
      </w:pPr>
      <w:proofErr w:type="spellStart"/>
      <w:r w:rsidRPr="00EA2B70">
        <w:t>Dinson</w:t>
      </w:r>
      <w:proofErr w:type="spellEnd"/>
      <w:r w:rsidRPr="00EA2B70">
        <w:t xml:space="preserve">, N, 1969:  </w:t>
      </w:r>
      <w:r w:rsidRPr="002041E9">
        <w:rPr>
          <w:i/>
        </w:rPr>
        <w:t xml:space="preserve">Sociolinguistics and </w:t>
      </w:r>
      <w:proofErr w:type="spellStart"/>
      <w:r w:rsidRPr="002041E9">
        <w:rPr>
          <w:i/>
        </w:rPr>
        <w:t>Plurilingualism</w:t>
      </w:r>
      <w:proofErr w:type="spellEnd"/>
      <w:r w:rsidRPr="00EA2B70">
        <w:t>, in Acts of the 10</w:t>
      </w:r>
      <w:r w:rsidRPr="00EA2B70">
        <w:rPr>
          <w:vertAlign w:val="superscript"/>
        </w:rPr>
        <w:t>th</w:t>
      </w:r>
      <w:r w:rsidRPr="00EA2B70">
        <w:t xml:space="preserve"> International </w:t>
      </w:r>
    </w:p>
    <w:p w:rsidR="00D451DE" w:rsidRPr="00EA2B70" w:rsidRDefault="00D451DE" w:rsidP="00D451DE">
      <w:pPr>
        <w:jc w:val="both"/>
      </w:pPr>
      <w:r w:rsidRPr="00EA2B70">
        <w:t xml:space="preserve">            </w:t>
      </w:r>
      <w:r>
        <w:tab/>
      </w:r>
      <w:r>
        <w:tab/>
      </w:r>
      <w:r w:rsidRPr="00EA2B70">
        <w:t>Congress of Linguists</w:t>
      </w:r>
    </w:p>
    <w:p w:rsidR="00D451DE" w:rsidRDefault="00D451DE" w:rsidP="00D451DE">
      <w:pPr>
        <w:jc w:val="both"/>
      </w:pPr>
      <w:r w:rsidRPr="00EA2B70">
        <w:t xml:space="preserve">Fishman, c. et al 1968:  </w:t>
      </w:r>
      <w:r w:rsidRPr="002041E9">
        <w:rPr>
          <w:i/>
        </w:rPr>
        <w:t>Language Problems of Developing Nations</w:t>
      </w:r>
      <w:r w:rsidRPr="00EA2B70">
        <w:t>.</w:t>
      </w:r>
      <w:r>
        <w:t xml:space="preserve"> </w:t>
      </w:r>
      <w:proofErr w:type="spellStart"/>
      <w:r w:rsidRPr="00EA2B70">
        <w:t>Lobov</w:t>
      </w:r>
      <w:proofErr w:type="spellEnd"/>
      <w:r w:rsidRPr="00EA2B70">
        <w:t>, W 1970:</w:t>
      </w:r>
      <w:r w:rsidRPr="00EA2B70">
        <w:tab/>
        <w:t xml:space="preserve">  </w:t>
      </w:r>
    </w:p>
    <w:p w:rsidR="00D451DE" w:rsidRPr="00EA2B70" w:rsidRDefault="00D451DE" w:rsidP="00D451DE">
      <w:pPr>
        <w:jc w:val="both"/>
      </w:pPr>
      <w:r>
        <w:t xml:space="preserve">                                   </w:t>
      </w:r>
      <w:r w:rsidRPr="00EA2B70">
        <w:t xml:space="preserve">The study of Language in its Social Context, in Stadium </w:t>
      </w:r>
      <w:proofErr w:type="spellStart"/>
      <w:r w:rsidRPr="00EA2B70">
        <w:t>Generale</w:t>
      </w:r>
      <w:proofErr w:type="spellEnd"/>
      <w:r w:rsidRPr="00EA2B70">
        <w:t xml:space="preserve"> </w:t>
      </w:r>
    </w:p>
    <w:p w:rsidR="00D451DE" w:rsidRPr="00EA2B70" w:rsidRDefault="00D451DE" w:rsidP="00D451DE">
      <w:pPr>
        <w:jc w:val="both"/>
      </w:pPr>
      <w:r w:rsidRPr="00EA2B70">
        <w:t xml:space="preserve">            </w:t>
      </w:r>
      <w:r>
        <w:tab/>
      </w:r>
      <w:r>
        <w:tab/>
      </w:r>
      <w:r w:rsidRPr="00EA2B70">
        <w:t>23: 30-87.</w:t>
      </w:r>
    </w:p>
    <w:p w:rsidR="00D451DE" w:rsidRPr="002041E9" w:rsidRDefault="00D451DE" w:rsidP="00D451DE">
      <w:pPr>
        <w:jc w:val="both"/>
        <w:rPr>
          <w:i/>
        </w:rPr>
      </w:pPr>
      <w:r w:rsidRPr="00EA2B70">
        <w:t xml:space="preserve">Stewart W. A. 1968:     </w:t>
      </w:r>
      <w:r w:rsidRPr="002041E9">
        <w:rPr>
          <w:i/>
        </w:rPr>
        <w:t xml:space="preserve">A sociolinguistic Typology for describing national </w:t>
      </w:r>
    </w:p>
    <w:p w:rsidR="00D451DE" w:rsidRPr="002041E9" w:rsidRDefault="00D451DE" w:rsidP="00D451DE">
      <w:pPr>
        <w:jc w:val="both"/>
        <w:rPr>
          <w:i/>
        </w:rPr>
      </w:pPr>
      <w:r w:rsidRPr="002041E9">
        <w:rPr>
          <w:i/>
        </w:rPr>
        <w:t xml:space="preserve">            </w:t>
      </w:r>
      <w:r w:rsidRPr="002041E9">
        <w:rPr>
          <w:i/>
        </w:rPr>
        <w:tab/>
      </w:r>
      <w:r w:rsidRPr="002041E9">
        <w:rPr>
          <w:i/>
        </w:rPr>
        <w:tab/>
        <w:t>Multilingualism</w:t>
      </w:r>
    </w:p>
    <w:p w:rsidR="00D451DE" w:rsidRPr="00EA2B70" w:rsidRDefault="00D451DE" w:rsidP="00D451DE">
      <w:pPr>
        <w:jc w:val="both"/>
      </w:pPr>
      <w:proofErr w:type="spellStart"/>
      <w:r w:rsidRPr="00EA2B70">
        <w:t>Tauli</w:t>
      </w:r>
      <w:proofErr w:type="spellEnd"/>
      <w:r w:rsidRPr="00EA2B70">
        <w:t xml:space="preserve">, V. 1968:             </w:t>
      </w:r>
      <w:r w:rsidRPr="002041E9">
        <w:rPr>
          <w:i/>
        </w:rPr>
        <w:t>Introduction to the Theory of Language Planning</w:t>
      </w:r>
      <w:r w:rsidRPr="00EA2B70">
        <w:t xml:space="preserve">; </w:t>
      </w:r>
      <w:proofErr w:type="spellStart"/>
      <w:r w:rsidRPr="00EA2B70">
        <w:t>Uppasala</w:t>
      </w:r>
      <w:proofErr w:type="spellEnd"/>
      <w:r w:rsidRPr="00EA2B70">
        <w:t>.</w:t>
      </w:r>
    </w:p>
    <w:p w:rsidR="00D451DE" w:rsidRPr="00EA2B70" w:rsidRDefault="00D451DE" w:rsidP="00D451DE">
      <w:pPr>
        <w:jc w:val="both"/>
      </w:pPr>
      <w:r w:rsidRPr="00EA2B70">
        <w:t>Whitely, W. H. 1964:  Swahili as a lingua</w:t>
      </w:r>
      <w:r>
        <w:t xml:space="preserve"> franca</w:t>
      </w:r>
      <w:r w:rsidRPr="00EA2B70">
        <w:t xml:space="preserve"> in </w:t>
      </w:r>
      <w:smartTag w:uri="urn:schemas-microsoft-com:office:smarttags" w:element="place">
        <w:r w:rsidRPr="00EA2B70">
          <w:t>East Africa</w:t>
        </w:r>
      </w:smartTag>
      <w:r w:rsidRPr="00EA2B70">
        <w:t>.</w:t>
      </w:r>
    </w:p>
    <w:p w:rsidR="00D451DE" w:rsidRPr="002041E9" w:rsidRDefault="00D451DE" w:rsidP="00D451DE">
      <w:pPr>
        <w:jc w:val="both"/>
        <w:rPr>
          <w:i/>
        </w:rPr>
      </w:pPr>
      <w:r w:rsidRPr="00EA2B70">
        <w:t xml:space="preserve">_____________1971:  </w:t>
      </w:r>
      <w:r w:rsidRPr="002041E9">
        <w:rPr>
          <w:i/>
        </w:rPr>
        <w:t xml:space="preserve">Language use and social change:  Problems of Multilingualism  </w:t>
      </w:r>
    </w:p>
    <w:p w:rsidR="00D451DE" w:rsidRPr="00EA2B70" w:rsidRDefault="00D451DE" w:rsidP="00D451DE">
      <w:pPr>
        <w:jc w:val="both"/>
      </w:pPr>
      <w:r w:rsidRPr="002041E9">
        <w:rPr>
          <w:i/>
        </w:rPr>
        <w:t xml:space="preserve">                                     </w:t>
      </w:r>
      <w:proofErr w:type="gramStart"/>
      <w:r w:rsidRPr="002041E9">
        <w:rPr>
          <w:i/>
        </w:rPr>
        <w:t>with</w:t>
      </w:r>
      <w:proofErr w:type="gramEnd"/>
      <w:r w:rsidRPr="002041E9">
        <w:rPr>
          <w:i/>
        </w:rPr>
        <w:t xml:space="preserve"> special reference to Eastern Africa</w:t>
      </w:r>
      <w:r w:rsidRPr="00EA2B70">
        <w:t xml:space="preserve">; OUP, </w:t>
      </w:r>
      <w:smartTag w:uri="urn:schemas-microsoft-com:office:smarttags" w:element="place">
        <w:smartTag w:uri="urn:schemas-microsoft-com:office:smarttags" w:element="City">
          <w:r w:rsidRPr="00EA2B70">
            <w:t>London</w:t>
          </w:r>
        </w:smartTag>
      </w:smartTag>
      <w:r w:rsidRPr="00EA2B70">
        <w:t>.</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6139"/>
    <w:multiLevelType w:val="hybridMultilevel"/>
    <w:tmpl w:val="15DA9A24"/>
    <w:lvl w:ilvl="0" w:tplc="F76EE0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D5DA6"/>
    <w:multiLevelType w:val="hybridMultilevel"/>
    <w:tmpl w:val="8EC8FE82"/>
    <w:lvl w:ilvl="0" w:tplc="5034586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DE"/>
    <w:rsid w:val="0003100F"/>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451DE"/>
    <w:rsid w:val="00DA14BD"/>
    <w:rsid w:val="00DA19F4"/>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2011-07-23T14:00:00Z</dcterms:created>
  <dcterms:modified xsi:type="dcterms:W3CDTF">2011-07-23T14:00:00Z</dcterms:modified>
</cp:coreProperties>
</file>