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6" w:rsidRPr="00EA2B70" w:rsidRDefault="00155FC6" w:rsidP="00155FC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2B70">
        <w:rPr>
          <w:rFonts w:ascii="Times New Roman" w:hAnsi="Times New Roman"/>
          <w:b/>
          <w:sz w:val="24"/>
          <w:szCs w:val="24"/>
        </w:rPr>
        <w:t>KSA 310</w:t>
      </w:r>
      <w:r>
        <w:rPr>
          <w:rFonts w:ascii="Times New Roman" w:hAnsi="Times New Roman"/>
          <w:b/>
          <w:sz w:val="24"/>
          <w:szCs w:val="24"/>
        </w:rPr>
        <w:t>4</w:t>
      </w:r>
      <w:r w:rsidRPr="00EA2B70">
        <w:rPr>
          <w:rFonts w:ascii="Times New Roman" w:hAnsi="Times New Roman"/>
          <w:b/>
          <w:sz w:val="24"/>
          <w:szCs w:val="24"/>
        </w:rPr>
        <w:t xml:space="preserve">   LITERARY THEORY AND THE DEVELOPMENT OF KISWAHILI   </w:t>
      </w:r>
    </w:p>
    <w:p w:rsidR="00155FC6" w:rsidRPr="00EA2B70" w:rsidRDefault="00155FC6" w:rsidP="00155FC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2B70">
        <w:rPr>
          <w:rFonts w:ascii="Times New Roman" w:hAnsi="Times New Roman"/>
          <w:b/>
          <w:sz w:val="24"/>
          <w:szCs w:val="24"/>
        </w:rPr>
        <w:t xml:space="preserve">                    LITERATURE </w:t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  <w:t>CU 4</w:t>
      </w:r>
      <w:r w:rsidRPr="00EA2B70">
        <w:rPr>
          <w:rFonts w:ascii="Times New Roman" w:hAnsi="Times New Roman"/>
          <w:b/>
          <w:sz w:val="24"/>
          <w:szCs w:val="24"/>
        </w:rPr>
        <w:tab/>
        <w:t>CH 60</w:t>
      </w:r>
    </w:p>
    <w:p w:rsidR="00155FC6" w:rsidRPr="00EA2B70" w:rsidRDefault="00155FC6" w:rsidP="00155FC6">
      <w:pPr>
        <w:jc w:val="both"/>
        <w:rPr>
          <w:b/>
        </w:rPr>
      </w:pPr>
      <w:r w:rsidRPr="00EA2B70">
        <w:rPr>
          <w:b/>
        </w:rPr>
        <w:t>Course Objectives</w:t>
      </w:r>
    </w:p>
    <w:p w:rsidR="00155FC6" w:rsidRPr="00EA2B70" w:rsidRDefault="00155FC6" w:rsidP="00155F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>To provide students with the theoretical approaches and techniques applicable in literary composition and criticism</w:t>
      </w:r>
    </w:p>
    <w:p w:rsidR="00155FC6" w:rsidRPr="00EA2B70" w:rsidRDefault="00155FC6" w:rsidP="00155F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>To provide students with an opportunity to apply the literary theories and techniques in practical appreciation and criticism</w:t>
      </w:r>
    </w:p>
    <w:p w:rsidR="00155FC6" w:rsidRPr="00EA2B70" w:rsidRDefault="00155FC6" w:rsidP="00155FC6">
      <w:pPr>
        <w:jc w:val="both"/>
        <w:rPr>
          <w:b/>
        </w:rPr>
      </w:pPr>
      <w:r w:rsidRPr="00EA2B70">
        <w:rPr>
          <w:b/>
        </w:rPr>
        <w:t>Course Descriptions</w:t>
      </w:r>
    </w:p>
    <w:p w:rsidR="00155FC6" w:rsidRPr="00050501" w:rsidRDefault="00155FC6" w:rsidP="00155FC6">
      <w:pPr>
        <w:jc w:val="both"/>
      </w:pPr>
      <w:r w:rsidRPr="00EA2B70">
        <w:t>This course examines the theories of literary criticism as manifested in the development of Kiswahili literature. Among these theories, the following will be considered: classicism and neo-classicism, realism, romanticism, structuralism, aesthetics, psychoanalysis, Marxism and feminism. A practical appraisal of different theories will be made to underscore the relevancy and appropriateness of Kiswahili literary works.</w:t>
      </w:r>
    </w:p>
    <w:p w:rsidR="00155FC6" w:rsidRPr="00EA2B70" w:rsidRDefault="00155FC6" w:rsidP="00155FC6">
      <w:pPr>
        <w:jc w:val="both"/>
        <w:rPr>
          <w:b/>
        </w:rPr>
      </w:pPr>
      <w:r w:rsidRPr="00EA2B70">
        <w:rPr>
          <w:b/>
        </w:rPr>
        <w:t>Course Outline</w:t>
      </w:r>
    </w:p>
    <w:p w:rsidR="00155FC6" w:rsidRPr="00EA2B70" w:rsidRDefault="00155FC6" w:rsidP="00155FC6">
      <w:pPr>
        <w:jc w:val="both"/>
        <w:rPr>
          <w:b/>
        </w:rPr>
      </w:pPr>
      <w:r w:rsidRPr="00EA2B70">
        <w:t xml:space="preserve">General introduction to literary movements, theories and practices: </w:t>
      </w:r>
      <w:r w:rsidRPr="00EA2B70">
        <w:tab/>
      </w:r>
    </w:p>
    <w:p w:rsidR="00155FC6" w:rsidRPr="00EA2B70" w:rsidRDefault="00155FC6" w:rsidP="00155FC6">
      <w:pPr>
        <w:ind w:firstLine="720"/>
      </w:pPr>
      <w:r w:rsidRPr="00EA2B70">
        <w:t xml:space="preserve">Introduction to classicism and neo-classicism </w:t>
      </w:r>
    </w:p>
    <w:p w:rsidR="00155FC6" w:rsidRPr="00EA2B70" w:rsidRDefault="00155FC6" w:rsidP="00155FC6">
      <w:pPr>
        <w:ind w:firstLine="720"/>
      </w:pPr>
      <w:r w:rsidRPr="00EA2B70">
        <w:t xml:space="preserve">Romanticism </w:t>
      </w:r>
    </w:p>
    <w:p w:rsidR="00155FC6" w:rsidRPr="00EA2B70" w:rsidRDefault="00155FC6" w:rsidP="00155FC6">
      <w:pPr>
        <w:ind w:firstLine="720"/>
      </w:pPr>
      <w:r w:rsidRPr="00EA2B70">
        <w:t xml:space="preserve">Naturalism, impressionism, expressionism Realism </w:t>
      </w:r>
    </w:p>
    <w:p w:rsidR="00155FC6" w:rsidRPr="00EA2B70" w:rsidRDefault="00155FC6" w:rsidP="00155FC6">
      <w:r w:rsidRPr="00EA2B70">
        <w:t>Literary Theory:</w:t>
      </w:r>
    </w:p>
    <w:p w:rsidR="00155FC6" w:rsidRPr="00EA2B70" w:rsidRDefault="00155FC6" w:rsidP="00155FC6">
      <w:pPr>
        <w:ind w:left="720"/>
      </w:pPr>
      <w:r w:rsidRPr="00EA2B70">
        <w:t xml:space="preserve"> Structuralism </w:t>
      </w:r>
    </w:p>
    <w:p w:rsidR="00155FC6" w:rsidRPr="00EA2B70" w:rsidRDefault="00155FC6" w:rsidP="00155FC6">
      <w:pPr>
        <w:ind w:left="720"/>
      </w:pPr>
      <w:r w:rsidRPr="00EA2B70">
        <w:t xml:space="preserve">Russian formalism </w:t>
      </w:r>
    </w:p>
    <w:p w:rsidR="00155FC6" w:rsidRPr="00EA2B70" w:rsidRDefault="00155FC6" w:rsidP="00155FC6">
      <w:pPr>
        <w:ind w:left="720"/>
      </w:pPr>
      <w:r w:rsidRPr="00EA2B70">
        <w:t xml:space="preserve">The works of Saussure, Levi- Straus, </w:t>
      </w:r>
      <w:proofErr w:type="spellStart"/>
      <w:r w:rsidRPr="00EA2B70">
        <w:t>Althusserk</w:t>
      </w:r>
      <w:proofErr w:type="spellEnd"/>
      <w:r w:rsidRPr="00EA2B70">
        <w:t xml:space="preserve">, </w:t>
      </w:r>
    </w:p>
    <w:p w:rsidR="00155FC6" w:rsidRPr="00EA2B70" w:rsidRDefault="00155FC6" w:rsidP="00155FC6">
      <w:pPr>
        <w:ind w:left="720"/>
      </w:pPr>
      <w:r w:rsidRPr="00EA2B70">
        <w:t xml:space="preserve"> </w:t>
      </w:r>
      <w:proofErr w:type="spellStart"/>
      <w:r w:rsidRPr="00EA2B70">
        <w:t>Ricocur</w:t>
      </w:r>
      <w:proofErr w:type="spellEnd"/>
      <w:r w:rsidRPr="00EA2B70">
        <w:t xml:space="preserve">, </w:t>
      </w:r>
      <w:proofErr w:type="spellStart"/>
      <w:r w:rsidRPr="00EA2B70">
        <w:t>Lacan</w:t>
      </w:r>
      <w:proofErr w:type="spellEnd"/>
      <w:r w:rsidRPr="00EA2B70">
        <w:t xml:space="preserve">, </w:t>
      </w:r>
      <w:proofErr w:type="spellStart"/>
      <w:r w:rsidRPr="00EA2B70">
        <w:t>Focalt</w:t>
      </w:r>
      <w:proofErr w:type="spellEnd"/>
      <w:r w:rsidRPr="00EA2B70">
        <w:t xml:space="preserve">, </w:t>
      </w:r>
      <w:proofErr w:type="spellStart"/>
      <w:r w:rsidRPr="00EA2B70">
        <w:t>Anozie</w:t>
      </w:r>
      <w:proofErr w:type="spellEnd"/>
    </w:p>
    <w:p w:rsidR="00155FC6" w:rsidRPr="00EA2B70" w:rsidRDefault="00155FC6" w:rsidP="00155FC6">
      <w:pPr>
        <w:ind w:left="720"/>
      </w:pPr>
      <w:r w:rsidRPr="00EA2B70">
        <w:t xml:space="preserve"> Post – Structuralism </w:t>
      </w:r>
    </w:p>
    <w:p w:rsidR="00155FC6" w:rsidRPr="00EA2B70" w:rsidRDefault="00155FC6" w:rsidP="00155FC6">
      <w:r w:rsidRPr="00EA2B70">
        <w:t>Semiotics:</w:t>
      </w:r>
    </w:p>
    <w:p w:rsidR="00155FC6" w:rsidRPr="00EA2B70" w:rsidRDefault="00155FC6" w:rsidP="00155FC6">
      <w:pPr>
        <w:ind w:left="720"/>
      </w:pPr>
      <w:r w:rsidRPr="00EA2B70">
        <w:t xml:space="preserve"> Structuralism and Semiotics </w:t>
      </w:r>
    </w:p>
    <w:p w:rsidR="00155FC6" w:rsidRPr="00EA2B70" w:rsidRDefault="00155FC6" w:rsidP="00155FC6">
      <w:pPr>
        <w:ind w:left="720"/>
      </w:pPr>
      <w:r w:rsidRPr="00EA2B70">
        <w:t xml:space="preserve">The concept of the sign and the subject </w:t>
      </w:r>
    </w:p>
    <w:p w:rsidR="00155FC6" w:rsidRPr="00EA2B70" w:rsidRDefault="00155FC6" w:rsidP="00155FC6">
      <w:pPr>
        <w:ind w:left="720"/>
      </w:pPr>
      <w:r w:rsidRPr="00EA2B70">
        <w:t xml:space="preserve">Signification and communication codes </w:t>
      </w:r>
    </w:p>
    <w:p w:rsidR="00155FC6" w:rsidRPr="00EA2B70" w:rsidRDefault="00155FC6" w:rsidP="00155FC6">
      <w:r w:rsidRPr="00EA2B70">
        <w:t xml:space="preserve"> Psychoanalysis: </w:t>
      </w:r>
    </w:p>
    <w:p w:rsidR="00155FC6" w:rsidRPr="00EA2B70" w:rsidRDefault="00155FC6" w:rsidP="00155FC6">
      <w:pPr>
        <w:ind w:firstLine="720"/>
      </w:pPr>
      <w:r w:rsidRPr="00EA2B70">
        <w:t xml:space="preserve"> Introduction to the work of Freud </w:t>
      </w:r>
    </w:p>
    <w:p w:rsidR="00155FC6" w:rsidRPr="00EA2B70" w:rsidRDefault="00155FC6" w:rsidP="00155FC6">
      <w:pPr>
        <w:ind w:firstLine="720"/>
      </w:pPr>
      <w:r w:rsidRPr="00EA2B70">
        <w:t xml:space="preserve"> Myth and society </w:t>
      </w:r>
    </w:p>
    <w:p w:rsidR="00155FC6" w:rsidRPr="00EA2B70" w:rsidRDefault="00155FC6" w:rsidP="00155FC6">
      <w:pPr>
        <w:ind w:firstLine="720"/>
      </w:pPr>
      <w:r w:rsidRPr="00EA2B70">
        <w:t xml:space="preserve">The symbol </w:t>
      </w:r>
    </w:p>
    <w:p w:rsidR="00155FC6" w:rsidRPr="00EA2B70" w:rsidRDefault="00155FC6" w:rsidP="00155FC6">
      <w:pPr>
        <w:ind w:firstLine="720"/>
      </w:pPr>
      <w:r w:rsidRPr="00EA2B70">
        <w:t xml:space="preserve"> Literature and psychoanalysis </w:t>
      </w:r>
    </w:p>
    <w:p w:rsidR="00155FC6" w:rsidRPr="00EA2B70" w:rsidRDefault="00155FC6" w:rsidP="00155FC6">
      <w:r w:rsidRPr="00EA2B70">
        <w:t xml:space="preserve">The works of </w:t>
      </w:r>
      <w:proofErr w:type="spellStart"/>
      <w:r w:rsidRPr="00EA2B70">
        <w:t>Lacon</w:t>
      </w:r>
      <w:proofErr w:type="spellEnd"/>
      <w:r w:rsidRPr="00EA2B70">
        <w:t xml:space="preserve"> and </w:t>
      </w:r>
      <w:proofErr w:type="spellStart"/>
      <w:r w:rsidRPr="00EA2B70">
        <w:t>Kristeva</w:t>
      </w:r>
      <w:proofErr w:type="spellEnd"/>
    </w:p>
    <w:p w:rsidR="00155FC6" w:rsidRPr="00EA2B70" w:rsidRDefault="00155FC6" w:rsidP="00155FC6">
      <w:r w:rsidRPr="00EA2B70">
        <w:t xml:space="preserve"> Feminist Literary theory:</w:t>
      </w:r>
    </w:p>
    <w:p w:rsidR="00155FC6" w:rsidRPr="00EA2B70" w:rsidRDefault="00155FC6" w:rsidP="00155FC6">
      <w:pPr>
        <w:ind w:left="720"/>
      </w:pPr>
      <w:r w:rsidRPr="00EA2B70">
        <w:t xml:space="preserve">Introduction to gender issues </w:t>
      </w:r>
    </w:p>
    <w:p w:rsidR="00155FC6" w:rsidRPr="00EA2B70" w:rsidRDefault="00155FC6" w:rsidP="00155FC6">
      <w:pPr>
        <w:ind w:left="720"/>
      </w:pPr>
      <w:r w:rsidRPr="00EA2B70">
        <w:t xml:space="preserve"> History of Patriarchy </w:t>
      </w:r>
    </w:p>
    <w:p w:rsidR="00155FC6" w:rsidRPr="00EA2B70" w:rsidRDefault="00155FC6" w:rsidP="00155FC6">
      <w:r w:rsidRPr="00EA2B70">
        <w:t xml:space="preserve"> Gender and Genre:</w:t>
      </w:r>
    </w:p>
    <w:p w:rsidR="00155FC6" w:rsidRPr="00EA2B70" w:rsidRDefault="00155FC6" w:rsidP="00155FC6">
      <w:pPr>
        <w:ind w:left="720"/>
      </w:pPr>
      <w:r w:rsidRPr="00EA2B70">
        <w:t>Woman and literary production</w:t>
      </w:r>
    </w:p>
    <w:p w:rsidR="00155FC6" w:rsidRPr="00EA2B70" w:rsidRDefault="00155FC6" w:rsidP="00155FC6">
      <w:pPr>
        <w:ind w:left="720"/>
      </w:pPr>
      <w:r w:rsidRPr="00EA2B70">
        <w:t xml:space="preserve">The woman, the test and the critic </w:t>
      </w:r>
    </w:p>
    <w:p w:rsidR="00155FC6" w:rsidRPr="00EA2B70" w:rsidRDefault="00155FC6" w:rsidP="00155FC6">
      <w:pPr>
        <w:ind w:left="720"/>
      </w:pPr>
      <w:r w:rsidRPr="00EA2B70">
        <w:t xml:space="preserve">Portrayal of women characters in Swahili novels  </w:t>
      </w:r>
    </w:p>
    <w:p w:rsidR="00155FC6" w:rsidRPr="00EA2B70" w:rsidRDefault="00155FC6" w:rsidP="00155FC6">
      <w:r w:rsidRPr="00EA2B70">
        <w:t xml:space="preserve">Marxist Aesthetics: </w:t>
      </w:r>
    </w:p>
    <w:p w:rsidR="00155FC6" w:rsidRPr="00EA2B70" w:rsidRDefault="00155FC6" w:rsidP="00155FC6">
      <w:pPr>
        <w:ind w:left="720"/>
      </w:pPr>
      <w:r w:rsidRPr="00EA2B70">
        <w:t xml:space="preserve"> The concept of realism in literature </w:t>
      </w:r>
    </w:p>
    <w:p w:rsidR="00155FC6" w:rsidRPr="00EA2B70" w:rsidRDefault="00155FC6" w:rsidP="00155FC6">
      <w:pPr>
        <w:ind w:left="720"/>
      </w:pPr>
      <w:r w:rsidRPr="00EA2B70">
        <w:t xml:space="preserve">The impact of George </w:t>
      </w:r>
      <w:proofErr w:type="spellStart"/>
      <w:r w:rsidRPr="00EA2B70">
        <w:t>Lukacs</w:t>
      </w:r>
      <w:proofErr w:type="spellEnd"/>
      <w:r w:rsidRPr="00EA2B70">
        <w:t xml:space="preserve"> on literary theory </w:t>
      </w:r>
    </w:p>
    <w:p w:rsidR="00155FC6" w:rsidRPr="00EA2B70" w:rsidRDefault="00155FC6" w:rsidP="00155FC6">
      <w:pPr>
        <w:ind w:left="720"/>
      </w:pPr>
      <w:r w:rsidRPr="00EA2B70">
        <w:lastRenderedPageBreak/>
        <w:t xml:space="preserve">The impact of French and Italian Marxists on literary theory </w:t>
      </w:r>
    </w:p>
    <w:p w:rsidR="00155FC6" w:rsidRPr="00EA2B70" w:rsidRDefault="00155FC6" w:rsidP="00155FC6">
      <w:pPr>
        <w:ind w:left="720"/>
      </w:pPr>
      <w:r w:rsidRPr="00EA2B70">
        <w:t xml:space="preserve">The impact of the </w:t>
      </w:r>
      <w:smartTag w:uri="urn:schemas-microsoft-com:office:smarttags" w:element="place">
        <w:r w:rsidRPr="00EA2B70">
          <w:t>Frankfurt</w:t>
        </w:r>
      </w:smartTag>
      <w:r w:rsidRPr="00EA2B70">
        <w:t xml:space="preserve"> school on literary theory</w:t>
      </w:r>
    </w:p>
    <w:p w:rsidR="00155FC6" w:rsidRPr="00EA2B70" w:rsidRDefault="00155FC6" w:rsidP="00155FC6">
      <w:pPr>
        <w:ind w:left="720"/>
      </w:pPr>
      <w:r w:rsidRPr="00EA2B70">
        <w:t xml:space="preserve">The impact of Russian linguistics on literary theory </w:t>
      </w:r>
    </w:p>
    <w:p w:rsidR="00155FC6" w:rsidRPr="00EA2B70" w:rsidRDefault="00155FC6" w:rsidP="00155FC6">
      <w:pPr>
        <w:ind w:left="720"/>
      </w:pPr>
      <w:r w:rsidRPr="00EA2B70">
        <w:t>(</w:t>
      </w:r>
      <w:proofErr w:type="spellStart"/>
      <w:r w:rsidRPr="00EA2B70">
        <w:t>Bakthin</w:t>
      </w:r>
      <w:proofErr w:type="spellEnd"/>
      <w:r w:rsidRPr="00EA2B70">
        <w:t xml:space="preserve"> and </w:t>
      </w:r>
      <w:proofErr w:type="spellStart"/>
      <w:r w:rsidRPr="00EA2B70">
        <w:t>Volosinov</w:t>
      </w:r>
      <w:proofErr w:type="spellEnd"/>
      <w:r w:rsidRPr="00EA2B70">
        <w:t>)</w:t>
      </w:r>
    </w:p>
    <w:p w:rsidR="00155FC6" w:rsidRPr="00EA2B70" w:rsidRDefault="00155FC6" w:rsidP="00155FC6">
      <w:pPr>
        <w:pStyle w:val="BodyText"/>
        <w:spacing w:line="240" w:lineRule="auto"/>
        <w:rPr>
          <w:sz w:val="24"/>
        </w:rPr>
      </w:pPr>
      <w:r w:rsidRPr="00EA2B70">
        <w:rPr>
          <w:sz w:val="24"/>
        </w:rPr>
        <w:t xml:space="preserve">Reception theory: </w:t>
      </w:r>
    </w:p>
    <w:p w:rsidR="00155FC6" w:rsidRPr="00EA2B70" w:rsidRDefault="00155FC6" w:rsidP="00155FC6">
      <w:pPr>
        <w:ind w:firstLine="720"/>
      </w:pPr>
      <w:r w:rsidRPr="00EA2B70">
        <w:t xml:space="preserve">Introduction to phenomenology </w:t>
      </w:r>
    </w:p>
    <w:p w:rsidR="00155FC6" w:rsidRPr="00EA2B70" w:rsidRDefault="00155FC6" w:rsidP="00155FC6">
      <w:pPr>
        <w:ind w:firstLine="720"/>
      </w:pPr>
      <w:r w:rsidRPr="00EA2B70">
        <w:t xml:space="preserve">Major theories: </w:t>
      </w:r>
      <w:proofErr w:type="spellStart"/>
      <w:r w:rsidRPr="00EA2B70">
        <w:t>Gadamer</w:t>
      </w:r>
      <w:proofErr w:type="spellEnd"/>
      <w:r w:rsidRPr="00EA2B70">
        <w:t xml:space="preserve">, </w:t>
      </w:r>
      <w:proofErr w:type="spellStart"/>
      <w:r w:rsidRPr="00EA2B70">
        <w:t>Hauss</w:t>
      </w:r>
      <w:proofErr w:type="spellEnd"/>
      <w:r w:rsidRPr="00EA2B70">
        <w:t xml:space="preserve">, </w:t>
      </w:r>
      <w:proofErr w:type="spellStart"/>
      <w:r w:rsidRPr="00EA2B70">
        <w:t>Iser</w:t>
      </w:r>
      <w:proofErr w:type="spellEnd"/>
      <w:r w:rsidRPr="00EA2B70">
        <w:t xml:space="preserve"> </w:t>
      </w:r>
    </w:p>
    <w:p w:rsidR="00155FC6" w:rsidRPr="00EA2B70" w:rsidRDefault="00155FC6" w:rsidP="00155FC6">
      <w:r w:rsidRPr="00EA2B70">
        <w:t>Marxist reception theory</w:t>
      </w:r>
    </w:p>
    <w:p w:rsidR="00155FC6" w:rsidRPr="00050501" w:rsidRDefault="00155FC6" w:rsidP="00155FC6">
      <w:r w:rsidRPr="00EA2B70">
        <w:t>Critical appraisal of the above theories in relation to Kiswahili literature</w:t>
      </w:r>
    </w:p>
    <w:p w:rsidR="00155FC6" w:rsidRDefault="00155FC6" w:rsidP="00155FC6">
      <w:pPr>
        <w:spacing w:line="360" w:lineRule="auto"/>
        <w:jc w:val="both"/>
        <w:rPr>
          <w:b/>
        </w:rPr>
      </w:pPr>
      <w:r>
        <w:rPr>
          <w:b/>
        </w:rPr>
        <w:t>Learning Outcomes</w:t>
      </w:r>
    </w:p>
    <w:p w:rsidR="00155FC6" w:rsidRDefault="00155FC6" w:rsidP="00155FC6">
      <w:pPr>
        <w:spacing w:line="360" w:lineRule="auto"/>
        <w:jc w:val="both"/>
      </w:pPr>
      <w:r w:rsidRPr="00FF68DA">
        <w:t>By the end of the course, students should be able to:</w:t>
      </w:r>
    </w:p>
    <w:p w:rsidR="00155FC6" w:rsidRDefault="00155FC6" w:rsidP="00155FC6">
      <w:pPr>
        <w:numPr>
          <w:ilvl w:val="0"/>
          <w:numId w:val="3"/>
        </w:numPr>
        <w:spacing w:line="360" w:lineRule="auto"/>
        <w:jc w:val="both"/>
      </w:pPr>
      <w:r>
        <w:t>describe the different literary theories</w:t>
      </w:r>
    </w:p>
    <w:p w:rsidR="00155FC6" w:rsidRDefault="00155FC6" w:rsidP="00155FC6">
      <w:pPr>
        <w:numPr>
          <w:ilvl w:val="0"/>
          <w:numId w:val="3"/>
        </w:numPr>
        <w:spacing w:line="360" w:lineRule="auto"/>
        <w:jc w:val="both"/>
      </w:pPr>
      <w:r>
        <w:t xml:space="preserve">apply literary theories in reading, interpreting  and critical analysis of literary </w:t>
      </w:r>
    </w:p>
    <w:p w:rsidR="00155FC6" w:rsidRPr="00FF68DA" w:rsidRDefault="00155FC6" w:rsidP="00155FC6">
      <w:pPr>
        <w:spacing w:line="360" w:lineRule="auto"/>
        <w:jc w:val="both"/>
      </w:pPr>
      <w:proofErr w:type="gramStart"/>
      <w:r>
        <w:t>texts</w:t>
      </w:r>
      <w:proofErr w:type="gramEnd"/>
    </w:p>
    <w:p w:rsidR="00155FC6" w:rsidRPr="00EA2B70" w:rsidRDefault="00155FC6" w:rsidP="00155FC6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155FC6" w:rsidRPr="00EA2B70" w:rsidRDefault="00155FC6" w:rsidP="00155FC6">
      <w:pPr>
        <w:numPr>
          <w:ilvl w:val="0"/>
          <w:numId w:val="2"/>
        </w:numPr>
        <w:spacing w:line="360" w:lineRule="auto"/>
        <w:jc w:val="both"/>
      </w:pPr>
      <w:r w:rsidRPr="00EA2B70">
        <w:t>Lectures</w:t>
      </w:r>
    </w:p>
    <w:p w:rsidR="00155FC6" w:rsidRPr="00EA2B70" w:rsidRDefault="00155FC6" w:rsidP="00155FC6">
      <w:pPr>
        <w:numPr>
          <w:ilvl w:val="0"/>
          <w:numId w:val="2"/>
        </w:numPr>
        <w:spacing w:line="360" w:lineRule="auto"/>
        <w:jc w:val="both"/>
      </w:pPr>
      <w:r w:rsidRPr="00EA2B70">
        <w:t>Group Discussion</w:t>
      </w:r>
    </w:p>
    <w:p w:rsidR="00155FC6" w:rsidRPr="00EA2B70" w:rsidRDefault="00155FC6" w:rsidP="00155FC6">
      <w:pPr>
        <w:numPr>
          <w:ilvl w:val="0"/>
          <w:numId w:val="2"/>
        </w:numPr>
        <w:spacing w:line="360" w:lineRule="auto"/>
        <w:jc w:val="both"/>
      </w:pPr>
      <w:r w:rsidRPr="00EA2B70">
        <w:t>Role Play</w:t>
      </w:r>
    </w:p>
    <w:p w:rsidR="00155FC6" w:rsidRPr="00EA2B70" w:rsidRDefault="00155FC6" w:rsidP="00155FC6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155FC6" w:rsidRPr="00EA2B70" w:rsidRDefault="00155FC6" w:rsidP="00155FC6">
      <w:pPr>
        <w:numPr>
          <w:ilvl w:val="0"/>
          <w:numId w:val="2"/>
        </w:numPr>
        <w:spacing w:line="360" w:lineRule="auto"/>
        <w:jc w:val="both"/>
      </w:pPr>
      <w:r w:rsidRPr="00EA2B70">
        <w:t>Course work and Oral presentations will contribute 30%</w:t>
      </w:r>
    </w:p>
    <w:p w:rsidR="00155FC6" w:rsidRPr="00EA2B70" w:rsidRDefault="00155FC6" w:rsidP="00155FC6">
      <w:pPr>
        <w:numPr>
          <w:ilvl w:val="0"/>
          <w:numId w:val="2"/>
        </w:numPr>
        <w:spacing w:line="360" w:lineRule="auto"/>
        <w:jc w:val="both"/>
      </w:pPr>
      <w:r w:rsidRPr="00EA2B70">
        <w:t>Final Examination will constitute 70%</w:t>
      </w:r>
    </w:p>
    <w:p w:rsidR="00155FC6" w:rsidRPr="00EA2B70" w:rsidRDefault="00155FC6" w:rsidP="00155FC6">
      <w:pPr>
        <w:jc w:val="both"/>
        <w:rPr>
          <w:b/>
        </w:rPr>
      </w:pPr>
    </w:p>
    <w:p w:rsidR="00155FC6" w:rsidRPr="00EA2B70" w:rsidRDefault="00155FC6" w:rsidP="00155FC6">
      <w:pPr>
        <w:jc w:val="both"/>
        <w:rPr>
          <w:b/>
        </w:rPr>
      </w:pPr>
      <w:r w:rsidRPr="00EA2B70">
        <w:rPr>
          <w:b/>
        </w:rPr>
        <w:t>References</w:t>
      </w:r>
    </w:p>
    <w:p w:rsidR="00155FC6" w:rsidRPr="00EA2B70" w:rsidRDefault="00155FC6" w:rsidP="00155FC6">
      <w:pPr>
        <w:jc w:val="both"/>
      </w:pPr>
      <w:proofErr w:type="spellStart"/>
      <w:r w:rsidRPr="00EA2B70">
        <w:t>Dipio</w:t>
      </w:r>
      <w:proofErr w:type="spellEnd"/>
      <w:r w:rsidRPr="00EA2B70">
        <w:t xml:space="preserve">, D. (1998): </w:t>
      </w:r>
      <w:r w:rsidRPr="00EA2B70">
        <w:rPr>
          <w:i/>
        </w:rPr>
        <w:t>Theory and Criticism of Literature</w:t>
      </w:r>
      <w:r w:rsidRPr="00EA2B70">
        <w:t xml:space="preserve">. Department of Distance Education </w:t>
      </w:r>
    </w:p>
    <w:p w:rsidR="00155FC6" w:rsidRPr="00EA2B70" w:rsidRDefault="00155FC6" w:rsidP="00155FC6">
      <w:pPr>
        <w:jc w:val="both"/>
      </w:pPr>
      <w:r w:rsidRPr="00EA2B70">
        <w:t xml:space="preserve">           – </w:t>
      </w:r>
      <w:proofErr w:type="spellStart"/>
      <w:smartTag w:uri="urn:schemas-microsoft-com:office:smarttags" w:element="PlaceName">
        <w:r w:rsidRPr="00EA2B70">
          <w:t>Makerere</w:t>
        </w:r>
      </w:smartTag>
      <w:proofErr w:type="spellEnd"/>
      <w:r w:rsidRPr="00EA2B70">
        <w:t xml:space="preserve"> </w:t>
      </w:r>
      <w:smartTag w:uri="urn:schemas-microsoft-com:office:smarttags" w:element="PlaceType">
        <w:r w:rsidRPr="00EA2B70">
          <w:t>University</w:t>
        </w:r>
      </w:smartTag>
      <w:r w:rsidRPr="00EA2B70">
        <w:t xml:space="preserve">, </w:t>
      </w:r>
      <w:smartTag w:uri="urn:schemas-microsoft-com:office:smarttags" w:element="place">
        <w:smartTag w:uri="urn:schemas-microsoft-com:office:smarttags" w:element="City">
          <w:r w:rsidRPr="00EA2B70">
            <w:t>Kampala</w:t>
          </w:r>
        </w:smartTag>
      </w:smartTag>
      <w:r w:rsidRPr="00EA2B70">
        <w:t xml:space="preserve"> </w:t>
      </w:r>
    </w:p>
    <w:p w:rsidR="00155FC6" w:rsidRPr="00EA2B70" w:rsidRDefault="00155FC6" w:rsidP="00155FC6">
      <w:pPr>
        <w:jc w:val="both"/>
      </w:pPr>
      <w:proofErr w:type="spellStart"/>
      <w:r w:rsidRPr="00EA2B70">
        <w:t>Dorsch</w:t>
      </w:r>
      <w:proofErr w:type="spellEnd"/>
      <w:r w:rsidRPr="00EA2B70">
        <w:t xml:space="preserve">, T.S. (1965): </w:t>
      </w:r>
      <w:r w:rsidRPr="00EA2B70">
        <w:rPr>
          <w:i/>
        </w:rPr>
        <w:t xml:space="preserve">Classical Literary Criticism, </w:t>
      </w:r>
      <w:r w:rsidRPr="00EA2B70">
        <w:t xml:space="preserve">Penguin,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r w:rsidRPr="00EA2B70">
        <w:t xml:space="preserve"> </w:t>
      </w:r>
    </w:p>
    <w:p w:rsidR="00155FC6" w:rsidRPr="00EA2B70" w:rsidRDefault="00155FC6" w:rsidP="00155FC6">
      <w:pPr>
        <w:jc w:val="both"/>
      </w:pPr>
      <w:proofErr w:type="spellStart"/>
      <w:r w:rsidRPr="00EA2B70">
        <w:t>Jaffeson</w:t>
      </w:r>
      <w:proofErr w:type="spellEnd"/>
      <w:r w:rsidRPr="00EA2B70">
        <w:t xml:space="preserve">, A. and </w:t>
      </w:r>
      <w:proofErr w:type="spellStart"/>
      <w:r w:rsidRPr="00EA2B70">
        <w:t>Robey</w:t>
      </w:r>
      <w:proofErr w:type="spellEnd"/>
      <w:r w:rsidRPr="00EA2B70">
        <w:t xml:space="preserve">, D. (eds.) (1991): </w:t>
      </w:r>
      <w:r w:rsidRPr="00EA2B70">
        <w:rPr>
          <w:i/>
        </w:rPr>
        <w:t>Modern Literary Criticism</w:t>
      </w:r>
      <w:r w:rsidRPr="00EA2B70">
        <w:t xml:space="preserve">, </w:t>
      </w:r>
      <w:proofErr w:type="spellStart"/>
      <w:r w:rsidRPr="00EA2B70">
        <w:t>B.T.Bladford</w:t>
      </w:r>
      <w:proofErr w:type="spellEnd"/>
      <w:r w:rsidRPr="00EA2B70">
        <w:t xml:space="preserve">, </w:t>
      </w:r>
    </w:p>
    <w:p w:rsidR="00155FC6" w:rsidRPr="00EA2B70" w:rsidRDefault="00155FC6" w:rsidP="00155FC6">
      <w:pPr>
        <w:jc w:val="both"/>
      </w:pPr>
      <w:r w:rsidRPr="00EA2B70">
        <w:t xml:space="preserve">         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r w:rsidRPr="00EA2B70">
        <w:t xml:space="preserve"> </w:t>
      </w:r>
    </w:p>
    <w:p w:rsidR="00155FC6" w:rsidRPr="00EA2B70" w:rsidRDefault="00155FC6" w:rsidP="00155FC6">
      <w:pPr>
        <w:jc w:val="both"/>
      </w:pPr>
      <w:proofErr w:type="spellStart"/>
      <w:r w:rsidRPr="00EA2B70">
        <w:t>Kimani</w:t>
      </w:r>
      <w:proofErr w:type="spellEnd"/>
      <w:r w:rsidRPr="00EA2B70">
        <w:t xml:space="preserve">, N. and </w:t>
      </w:r>
      <w:proofErr w:type="spellStart"/>
      <w:r w:rsidRPr="00EA2B70">
        <w:t>Chimerah</w:t>
      </w:r>
      <w:proofErr w:type="spellEnd"/>
      <w:r w:rsidRPr="00EA2B70">
        <w:t xml:space="preserve">, R. (1999): </w:t>
      </w:r>
      <w:proofErr w:type="spellStart"/>
      <w:r w:rsidRPr="00EA2B70">
        <w:rPr>
          <w:i/>
        </w:rPr>
        <w:t>Ufundishaji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wa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rPr>
          <w:i/>
        </w:rPr>
        <w:t xml:space="preserve">: </w:t>
      </w:r>
      <w:proofErr w:type="spellStart"/>
      <w:r w:rsidRPr="00EA2B70">
        <w:rPr>
          <w:i/>
        </w:rPr>
        <w:t>Nadharia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na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Mbinu</w:t>
      </w:r>
      <w:proofErr w:type="spellEnd"/>
      <w:r w:rsidRPr="00EA2B70">
        <w:t xml:space="preserve">, JKF, </w:t>
      </w:r>
    </w:p>
    <w:p w:rsidR="00155FC6" w:rsidRPr="00EA2B70" w:rsidRDefault="00155FC6" w:rsidP="00155FC6">
      <w:pPr>
        <w:jc w:val="both"/>
      </w:pPr>
      <w:r w:rsidRPr="00EA2B70">
        <w:t xml:space="preserve">        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</w:p>
    <w:p w:rsidR="00155FC6" w:rsidRPr="00EA2B70" w:rsidRDefault="00155FC6" w:rsidP="00155FC6">
      <w:pPr>
        <w:jc w:val="both"/>
      </w:pPr>
      <w:proofErr w:type="spellStart"/>
      <w:r w:rsidRPr="00EA2B70">
        <w:t>Wamitila</w:t>
      </w:r>
      <w:proofErr w:type="spellEnd"/>
      <w:r w:rsidRPr="00EA2B70">
        <w:t xml:space="preserve">, K.W. (2002): </w:t>
      </w:r>
      <w:proofErr w:type="spellStart"/>
      <w:r w:rsidRPr="00EA2B70">
        <w:rPr>
          <w:i/>
        </w:rPr>
        <w:t>Uhakiki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wa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t xml:space="preserve">, </w:t>
      </w:r>
      <w:smartTag w:uri="urn:schemas-microsoft-com:office:smarttags" w:element="City">
        <w:r w:rsidRPr="00EA2B70">
          <w:t>Phoenix</w:t>
        </w:r>
      </w:smartTag>
      <w:r w:rsidRPr="00EA2B70">
        <w:t xml:space="preserve">,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  <w:r w:rsidRPr="00EA2B70">
        <w:t xml:space="preserve"> </w:t>
      </w:r>
    </w:p>
    <w:p w:rsidR="00155FC6" w:rsidRPr="00EA2B70" w:rsidRDefault="00155FC6" w:rsidP="00155FC6">
      <w:pPr>
        <w:jc w:val="both"/>
        <w:rPr>
          <w:b/>
        </w:rPr>
      </w:pPr>
    </w:p>
    <w:p w:rsidR="00155FC6" w:rsidRPr="00EA2B70" w:rsidRDefault="00155FC6" w:rsidP="00155FC6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28F"/>
    <w:multiLevelType w:val="hybridMultilevel"/>
    <w:tmpl w:val="97C4B790"/>
    <w:lvl w:ilvl="0" w:tplc="BF92C6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6CE4"/>
    <w:multiLevelType w:val="hybridMultilevel"/>
    <w:tmpl w:val="54C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6"/>
    <w:rsid w:val="0003100F"/>
    <w:rsid w:val="00050608"/>
    <w:rsid w:val="000B0F2C"/>
    <w:rsid w:val="00155FC6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FC6"/>
    <w:pPr>
      <w:spacing w:line="360" w:lineRule="auto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5FC6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qFormat/>
    <w:rsid w:val="0015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FC6"/>
    <w:pPr>
      <w:spacing w:line="360" w:lineRule="auto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5FC6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qFormat/>
    <w:rsid w:val="0015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2011-07-23T14:01:00Z</dcterms:created>
  <dcterms:modified xsi:type="dcterms:W3CDTF">2011-07-23T14:01:00Z</dcterms:modified>
</cp:coreProperties>
</file>