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82" w:rsidRPr="00EA2B70" w:rsidRDefault="00750382" w:rsidP="00750382">
      <w:pPr>
        <w:jc w:val="both"/>
        <w:rPr>
          <w:b/>
        </w:rPr>
      </w:pPr>
      <w:r>
        <w:rPr>
          <w:b/>
        </w:rPr>
        <w:t>KSA 3109</w:t>
      </w:r>
      <w:r w:rsidRPr="00EA2B70">
        <w:rPr>
          <w:b/>
        </w:rPr>
        <w:t xml:space="preserve"> KISWAHILI SYNTAX</w:t>
      </w:r>
      <w:r>
        <w:rPr>
          <w:b/>
        </w:rPr>
        <w:tab/>
      </w:r>
      <w:r>
        <w:rPr>
          <w:b/>
        </w:rPr>
        <w:tab/>
      </w:r>
      <w:r>
        <w:rPr>
          <w:b/>
        </w:rPr>
        <w:tab/>
      </w:r>
      <w:r>
        <w:rPr>
          <w:b/>
        </w:rPr>
        <w:tab/>
      </w:r>
      <w:r>
        <w:rPr>
          <w:b/>
        </w:rPr>
        <w:tab/>
        <w:t>CU 4</w:t>
      </w:r>
      <w:r>
        <w:rPr>
          <w:b/>
        </w:rPr>
        <w:tab/>
        <w:t xml:space="preserve">CH 60 </w:t>
      </w:r>
      <w:r w:rsidRPr="00EA2B70">
        <w:rPr>
          <w:b/>
        </w:rPr>
        <w:t>Course Objectives</w:t>
      </w:r>
    </w:p>
    <w:p w:rsidR="00750382" w:rsidRPr="00EA2B70" w:rsidRDefault="00750382" w:rsidP="00750382">
      <w:pPr>
        <w:numPr>
          <w:ilvl w:val="0"/>
          <w:numId w:val="2"/>
        </w:numPr>
        <w:jc w:val="both"/>
      </w:pPr>
      <w:r w:rsidRPr="00EA2B70">
        <w:t xml:space="preserve">To provide students with a solid foundation in syntax in general </w:t>
      </w:r>
      <w:r>
        <w:t xml:space="preserve">and </w:t>
      </w:r>
      <w:r w:rsidRPr="00EA2B70">
        <w:t>in Ki</w:t>
      </w:r>
      <w:r>
        <w:t>s</w:t>
      </w:r>
      <w:r w:rsidRPr="00EA2B70">
        <w:t>wahili syntax in particular.</w:t>
      </w:r>
    </w:p>
    <w:p w:rsidR="00750382" w:rsidRPr="00EA2B70" w:rsidRDefault="00750382" w:rsidP="00750382">
      <w:pPr>
        <w:numPr>
          <w:ilvl w:val="0"/>
          <w:numId w:val="2"/>
        </w:numPr>
        <w:jc w:val="both"/>
      </w:pPr>
      <w:r w:rsidRPr="00EA2B70">
        <w:t>To provide students with relevant syntactic meta</w:t>
      </w:r>
      <w:r>
        <w:t>-la</w:t>
      </w:r>
      <w:r w:rsidRPr="00EA2B70">
        <w:t>nguage that can enable them to.</w:t>
      </w:r>
    </w:p>
    <w:p w:rsidR="00750382" w:rsidRPr="00EA2B70" w:rsidRDefault="00750382" w:rsidP="00750382">
      <w:pPr>
        <w:numPr>
          <w:ilvl w:val="1"/>
          <w:numId w:val="2"/>
        </w:numPr>
        <w:jc w:val="both"/>
      </w:pPr>
      <w:r w:rsidRPr="00EA2B70">
        <w:t>Understood how sentences are structured in general</w:t>
      </w:r>
    </w:p>
    <w:p w:rsidR="00750382" w:rsidRPr="00EA2B70" w:rsidRDefault="00750382" w:rsidP="00750382">
      <w:pPr>
        <w:numPr>
          <w:ilvl w:val="1"/>
          <w:numId w:val="2"/>
        </w:numPr>
        <w:jc w:val="both"/>
      </w:pPr>
      <w:r w:rsidRPr="00EA2B70">
        <w:t>Analyze Kiswahili sentences</w:t>
      </w:r>
    </w:p>
    <w:p w:rsidR="00750382" w:rsidRPr="00EA2B70" w:rsidRDefault="00750382" w:rsidP="00750382">
      <w:pPr>
        <w:numPr>
          <w:ilvl w:val="1"/>
          <w:numId w:val="2"/>
        </w:numPr>
        <w:jc w:val="both"/>
      </w:pPr>
      <w:r w:rsidRPr="00EA2B70">
        <w:t>Discuss relevant issues in Kiswahili syntax</w:t>
      </w:r>
    </w:p>
    <w:p w:rsidR="00750382" w:rsidRPr="00EA2B70" w:rsidRDefault="00750382" w:rsidP="00750382">
      <w:pPr>
        <w:jc w:val="both"/>
        <w:rPr>
          <w:b/>
        </w:rPr>
      </w:pPr>
      <w:r w:rsidRPr="00EA2B70">
        <w:rPr>
          <w:b/>
        </w:rPr>
        <w:t>Course Description</w:t>
      </w:r>
    </w:p>
    <w:p w:rsidR="00750382" w:rsidRPr="00A45457" w:rsidRDefault="00750382" w:rsidP="00750382">
      <w:pPr>
        <w:jc w:val="both"/>
      </w:pPr>
      <w:r w:rsidRPr="00EA2B70">
        <w:t>The course deals with principles that apply to the formation of Kiswahili sentences.  After introducing the basic syntactic meta</w:t>
      </w:r>
      <w:r>
        <w:t>-</w:t>
      </w:r>
      <w:r w:rsidRPr="00EA2B70">
        <w:t>language involving basis concepts such as word class, sentence, clause, phrase construction, constituent structure, the course concentrates on how they are reflected in Kiswahili.   Selected topics in Kiswahili syntax will be discussed including Kiswahili word classes, Kiswahili nominal classes, Kiswahili sentence structure</w:t>
      </w:r>
      <w:r>
        <w:t>,</w:t>
      </w:r>
      <w:r w:rsidRPr="00EA2B70">
        <w:t xml:space="preserve"> sentence classification and representation, types and structures of Kiswahili phrases. </w:t>
      </w:r>
      <w:proofErr w:type="gramStart"/>
      <w:r w:rsidRPr="00EA2B70">
        <w:t xml:space="preserve">Wherever feasible attention will be paid to aspects of Kiswahili </w:t>
      </w:r>
      <w:proofErr w:type="spellStart"/>
      <w:r w:rsidRPr="00EA2B70">
        <w:t>morpho</w:t>
      </w:r>
      <w:proofErr w:type="spellEnd"/>
      <w:r w:rsidRPr="00EA2B70">
        <w:t>-syntax, i.e. the interaction between morphology and syntax in Kiswahili.</w:t>
      </w:r>
      <w:proofErr w:type="gramEnd"/>
    </w:p>
    <w:p w:rsidR="00750382" w:rsidRDefault="00750382" w:rsidP="00750382">
      <w:pPr>
        <w:spacing w:line="360" w:lineRule="auto"/>
        <w:jc w:val="both"/>
        <w:rPr>
          <w:b/>
        </w:rPr>
      </w:pPr>
    </w:p>
    <w:p w:rsidR="00750382" w:rsidRPr="00A45457" w:rsidRDefault="00750382" w:rsidP="00750382">
      <w:pPr>
        <w:spacing w:line="360" w:lineRule="auto"/>
        <w:jc w:val="both"/>
        <w:rPr>
          <w:b/>
        </w:rPr>
      </w:pPr>
      <w:r w:rsidRPr="00A45457">
        <w:rPr>
          <w:b/>
        </w:rPr>
        <w:t>Course Outline</w:t>
      </w:r>
    </w:p>
    <w:p w:rsidR="00750382" w:rsidRPr="00A45457" w:rsidRDefault="00750382" w:rsidP="00750382">
      <w:pPr>
        <w:numPr>
          <w:ilvl w:val="0"/>
          <w:numId w:val="3"/>
        </w:numPr>
        <w:spacing w:line="360" w:lineRule="auto"/>
        <w:jc w:val="both"/>
        <w:rPr>
          <w:b/>
        </w:rPr>
      </w:pPr>
      <w:r w:rsidRPr="00B548DF">
        <w:t>Syntax as a sub-discipline of grammar</w:t>
      </w:r>
      <w:r w:rsidRPr="00B548DF">
        <w:tab/>
      </w:r>
    </w:p>
    <w:p w:rsidR="00750382" w:rsidRPr="00A45457" w:rsidRDefault="00750382" w:rsidP="00750382">
      <w:pPr>
        <w:numPr>
          <w:ilvl w:val="0"/>
          <w:numId w:val="3"/>
        </w:numPr>
        <w:spacing w:line="360" w:lineRule="auto"/>
        <w:jc w:val="both"/>
        <w:rPr>
          <w:b/>
        </w:rPr>
      </w:pPr>
      <w:r>
        <w:t>B</w:t>
      </w:r>
      <w:r w:rsidRPr="00B548DF">
        <w:t>asic syntactic meta-language</w:t>
      </w:r>
      <w:r w:rsidRPr="00B548DF">
        <w:tab/>
      </w:r>
      <w:r w:rsidRPr="00B548DF">
        <w:tab/>
      </w:r>
      <w:r w:rsidRPr="00B548DF">
        <w:tab/>
      </w:r>
      <w:r>
        <w:t xml:space="preserve">                       </w:t>
      </w:r>
    </w:p>
    <w:p w:rsidR="00750382" w:rsidRPr="00A45457" w:rsidRDefault="00750382" w:rsidP="00750382">
      <w:pPr>
        <w:numPr>
          <w:ilvl w:val="0"/>
          <w:numId w:val="3"/>
        </w:numPr>
        <w:spacing w:line="360" w:lineRule="auto"/>
        <w:jc w:val="both"/>
        <w:rPr>
          <w:b/>
        </w:rPr>
      </w:pPr>
      <w:r w:rsidRPr="00B548DF">
        <w:t>Syntactic constructions: sentence, clause and phrase</w:t>
      </w:r>
      <w:r w:rsidRPr="00B548DF">
        <w:tab/>
      </w:r>
      <w:r w:rsidRPr="00B548DF">
        <w:tab/>
      </w:r>
      <w:r w:rsidRPr="00B548DF">
        <w:tab/>
        <w:t xml:space="preserve">           </w:t>
      </w:r>
    </w:p>
    <w:p w:rsidR="00750382" w:rsidRPr="00A45457" w:rsidRDefault="00750382" w:rsidP="00750382">
      <w:pPr>
        <w:numPr>
          <w:ilvl w:val="0"/>
          <w:numId w:val="3"/>
        </w:numPr>
        <w:spacing w:line="360" w:lineRule="auto"/>
        <w:jc w:val="both"/>
        <w:rPr>
          <w:b/>
        </w:rPr>
      </w:pPr>
      <w:r w:rsidRPr="00B548DF">
        <w:t>Syntactic structure: categorical vs. functional structure</w:t>
      </w:r>
      <w:r w:rsidRPr="00B548DF">
        <w:tab/>
      </w:r>
    </w:p>
    <w:p w:rsidR="00750382" w:rsidRPr="00A45457" w:rsidRDefault="00750382" w:rsidP="00750382">
      <w:pPr>
        <w:numPr>
          <w:ilvl w:val="0"/>
          <w:numId w:val="3"/>
        </w:numPr>
        <w:spacing w:line="360" w:lineRule="auto"/>
        <w:jc w:val="both"/>
        <w:rPr>
          <w:b/>
        </w:rPr>
      </w:pPr>
      <w:r w:rsidRPr="00B548DF">
        <w:t>Representation of sentence structure by means of:</w:t>
      </w:r>
      <w:r w:rsidRPr="00B548DF">
        <w:tab/>
      </w:r>
      <w:r w:rsidRPr="00B548DF">
        <w:tab/>
      </w:r>
      <w:r w:rsidRPr="00B548DF">
        <w:tab/>
      </w:r>
      <w:r w:rsidRPr="00B548DF">
        <w:tab/>
      </w:r>
      <w:r w:rsidRPr="00B548DF">
        <w:tab/>
      </w:r>
      <w:r w:rsidRPr="00B548DF">
        <w:tab/>
        <w:t xml:space="preserve">         </w:t>
      </w:r>
      <w:r>
        <w:t>-</w:t>
      </w:r>
      <w:r w:rsidRPr="00B548DF">
        <w:t xml:space="preserve"> tables</w:t>
      </w:r>
      <w:r w:rsidRPr="00B548DF">
        <w:tab/>
      </w:r>
      <w:r w:rsidRPr="00B548DF">
        <w:tab/>
      </w:r>
      <w:r w:rsidRPr="00B548DF">
        <w:tab/>
      </w:r>
      <w:r w:rsidRPr="00B548DF">
        <w:tab/>
      </w:r>
      <w:r w:rsidRPr="00B548DF">
        <w:tab/>
      </w:r>
      <w:r w:rsidRPr="00B548DF">
        <w:tab/>
      </w:r>
      <w:r w:rsidRPr="00B548DF">
        <w:tab/>
      </w:r>
      <w:r w:rsidRPr="00B548DF">
        <w:tab/>
      </w:r>
      <w:r w:rsidRPr="00B548DF">
        <w:tab/>
      </w:r>
      <w:r w:rsidRPr="00B548DF">
        <w:tab/>
        <w:t xml:space="preserve">         </w:t>
      </w:r>
      <w:r>
        <w:t>-</w:t>
      </w:r>
      <w:r w:rsidRPr="00B548DF">
        <w:t xml:space="preserve"> bracketing</w:t>
      </w:r>
      <w:r w:rsidRPr="00B548DF">
        <w:tab/>
      </w:r>
      <w:r w:rsidRPr="00B548DF">
        <w:tab/>
      </w:r>
      <w:r w:rsidRPr="00B548DF">
        <w:tab/>
      </w:r>
      <w:r w:rsidRPr="00B548DF">
        <w:tab/>
      </w:r>
      <w:r w:rsidRPr="00B548DF">
        <w:tab/>
      </w:r>
      <w:r w:rsidRPr="00B548DF">
        <w:tab/>
      </w:r>
      <w:r w:rsidRPr="00B548DF">
        <w:tab/>
      </w:r>
      <w:r w:rsidRPr="00B548DF">
        <w:tab/>
      </w:r>
      <w:r w:rsidRPr="00B548DF">
        <w:tab/>
        <w:t xml:space="preserve">         </w:t>
      </w:r>
      <w:r>
        <w:t>-</w:t>
      </w:r>
      <w:r w:rsidRPr="00B548DF">
        <w:t xml:space="preserve"> tree-diagram  </w:t>
      </w:r>
      <w:r w:rsidRPr="00B548DF">
        <w:tab/>
      </w:r>
    </w:p>
    <w:p w:rsidR="00750382" w:rsidRDefault="00750382" w:rsidP="00750382">
      <w:pPr>
        <w:spacing w:line="360" w:lineRule="auto"/>
        <w:ind w:left="720"/>
        <w:jc w:val="both"/>
      </w:pPr>
      <w:r>
        <w:t xml:space="preserve">                   </w:t>
      </w:r>
      <w:r w:rsidRPr="00B548DF">
        <w:t xml:space="preserve"> </w:t>
      </w:r>
      <w:r>
        <w:t>-</w:t>
      </w:r>
      <w:r w:rsidRPr="00B548DF">
        <w:t xml:space="preserve"> P-S</w:t>
      </w:r>
      <w:r>
        <w:t xml:space="preserve"> </w:t>
      </w:r>
      <w:r w:rsidRPr="00B548DF">
        <w:t>(phrase structure) rules</w:t>
      </w:r>
      <w:r>
        <w:tab/>
      </w:r>
      <w:r>
        <w:tab/>
      </w:r>
      <w:r>
        <w:tab/>
        <w:t xml:space="preserve">                </w:t>
      </w:r>
    </w:p>
    <w:p w:rsidR="00750382" w:rsidRDefault="00750382" w:rsidP="00750382">
      <w:pPr>
        <w:spacing w:line="360" w:lineRule="auto"/>
        <w:ind w:left="720"/>
        <w:jc w:val="both"/>
      </w:pPr>
      <w:r>
        <w:t xml:space="preserve">- </w:t>
      </w:r>
      <w:r w:rsidRPr="00B548DF">
        <w:t xml:space="preserve">The structure of Kiswahili noun phrases (NP), verb phrases (VP) and </w:t>
      </w:r>
      <w:r w:rsidRPr="00B548DF">
        <w:tab/>
      </w:r>
      <w:r w:rsidRPr="00B548DF">
        <w:tab/>
        <w:t xml:space="preserve">     prepositional phrases</w:t>
      </w:r>
      <w:r>
        <w:t xml:space="preserve"> </w:t>
      </w:r>
      <w:r w:rsidRPr="00B548DF">
        <w:t>(PP)</w:t>
      </w:r>
      <w:r w:rsidRPr="00B548DF">
        <w:tab/>
      </w:r>
      <w:r w:rsidRPr="00B548DF">
        <w:tab/>
      </w:r>
      <w:r w:rsidRPr="00B548DF">
        <w:tab/>
      </w:r>
      <w:r w:rsidRPr="00B548DF">
        <w:tab/>
        <w:t xml:space="preserve">            </w:t>
      </w:r>
    </w:p>
    <w:p w:rsidR="00750382" w:rsidRDefault="00750382" w:rsidP="00750382">
      <w:pPr>
        <w:spacing w:line="360" w:lineRule="auto"/>
        <w:ind w:left="720"/>
        <w:jc w:val="both"/>
      </w:pPr>
      <w:r>
        <w:t xml:space="preserve">- </w:t>
      </w:r>
      <w:r w:rsidRPr="00B548DF">
        <w:t xml:space="preserve">Kiswahili clause types </w:t>
      </w:r>
      <w:r w:rsidRPr="00B548DF">
        <w:tab/>
      </w:r>
      <w:r w:rsidRPr="00B548DF">
        <w:tab/>
      </w:r>
      <w:r w:rsidRPr="00B548DF">
        <w:tab/>
      </w:r>
      <w:r w:rsidRPr="00B548DF">
        <w:tab/>
      </w:r>
      <w:r w:rsidRPr="00B548DF">
        <w:tab/>
      </w:r>
      <w:r w:rsidRPr="00B548DF">
        <w:tab/>
      </w:r>
      <w:r w:rsidRPr="00B548DF">
        <w:tab/>
        <w:t xml:space="preserve">            </w:t>
      </w:r>
      <w:r>
        <w:t xml:space="preserve">- </w:t>
      </w:r>
      <w:r w:rsidRPr="00B548DF">
        <w:t>Selected syntactic processes: coordination and subordination</w:t>
      </w:r>
      <w:r>
        <w:tab/>
      </w:r>
    </w:p>
    <w:p w:rsidR="00750382" w:rsidRDefault="00750382" w:rsidP="00750382">
      <w:pPr>
        <w:spacing w:line="360" w:lineRule="auto"/>
        <w:jc w:val="both"/>
        <w:rPr>
          <w:b/>
        </w:rPr>
      </w:pPr>
    </w:p>
    <w:p w:rsidR="00750382" w:rsidRPr="00BF60F9" w:rsidRDefault="00750382" w:rsidP="00750382">
      <w:pPr>
        <w:spacing w:line="360" w:lineRule="auto"/>
        <w:jc w:val="both"/>
        <w:rPr>
          <w:b/>
        </w:rPr>
      </w:pPr>
      <w:r w:rsidRPr="00BF60F9">
        <w:rPr>
          <w:b/>
        </w:rPr>
        <w:t>Learning Outcomes</w:t>
      </w:r>
    </w:p>
    <w:p w:rsidR="00750382" w:rsidRDefault="00750382" w:rsidP="00750382">
      <w:pPr>
        <w:spacing w:line="360" w:lineRule="auto"/>
        <w:jc w:val="both"/>
      </w:pPr>
      <w:r>
        <w:t xml:space="preserve">By </w:t>
      </w:r>
      <w:r w:rsidRPr="00B548DF">
        <w:t>the end of the course</w:t>
      </w:r>
      <w:r>
        <w:t>, learners</w:t>
      </w:r>
      <w:r w:rsidRPr="00B548DF">
        <w:t xml:space="preserve"> will have gained:</w:t>
      </w:r>
      <w:r w:rsidRPr="00B548DF">
        <w:tab/>
      </w:r>
      <w:r w:rsidRPr="00B548DF">
        <w:tab/>
      </w:r>
      <w:r w:rsidRPr="00B548DF">
        <w:tab/>
      </w:r>
      <w:r w:rsidRPr="00B548DF">
        <w:tab/>
        <w:t xml:space="preserve">         </w:t>
      </w:r>
    </w:p>
    <w:p w:rsidR="00750382" w:rsidRDefault="00750382" w:rsidP="00750382">
      <w:pPr>
        <w:numPr>
          <w:ilvl w:val="0"/>
          <w:numId w:val="4"/>
        </w:numPr>
        <w:spacing w:line="360" w:lineRule="auto"/>
        <w:jc w:val="both"/>
      </w:pPr>
      <w:r w:rsidRPr="00B548DF">
        <w:t>an awareness of the position of syntax within the framework of general linguistics</w:t>
      </w:r>
    </w:p>
    <w:p w:rsidR="00750382" w:rsidRDefault="00750382" w:rsidP="00750382">
      <w:pPr>
        <w:spacing w:line="360" w:lineRule="auto"/>
        <w:jc w:val="both"/>
      </w:pPr>
      <w:r>
        <w:lastRenderedPageBreak/>
        <w:t xml:space="preserve">       </w:t>
      </w:r>
      <w:r w:rsidRPr="00B548DF">
        <w:t>(</w:t>
      </w:r>
      <w:r>
        <w:t>ii</w:t>
      </w:r>
      <w:r w:rsidRPr="00B548DF">
        <w:t xml:space="preserve">) </w:t>
      </w:r>
      <w:proofErr w:type="gramStart"/>
      <w:r w:rsidRPr="00B548DF">
        <w:t>relevant</w:t>
      </w:r>
      <w:proofErr w:type="gramEnd"/>
      <w:r w:rsidRPr="00B548DF">
        <w:t xml:space="preserve"> syntactic meta-language to enable him/her to identify</w:t>
      </w:r>
      <w:r>
        <w:t xml:space="preserve"> </w:t>
      </w:r>
      <w:r w:rsidRPr="00B548DF">
        <w:t>and analyze syntactic constructions in Kiswahili as well as</w:t>
      </w:r>
      <w:r>
        <w:t xml:space="preserve"> </w:t>
      </w:r>
      <w:r w:rsidRPr="00B548DF">
        <w:t>discuss related syntactic issues</w:t>
      </w:r>
      <w:r w:rsidRPr="00B548DF">
        <w:tab/>
      </w:r>
    </w:p>
    <w:p w:rsidR="00750382" w:rsidRPr="00EA2B70" w:rsidRDefault="00750382" w:rsidP="00750382">
      <w:pPr>
        <w:spacing w:line="360" w:lineRule="auto"/>
        <w:jc w:val="both"/>
        <w:rPr>
          <w:b/>
        </w:rPr>
      </w:pPr>
      <w:r w:rsidRPr="00EA2B70">
        <w:rPr>
          <w:b/>
        </w:rPr>
        <w:t>Mode of Delivery</w:t>
      </w:r>
    </w:p>
    <w:p w:rsidR="00750382" w:rsidRPr="00EA2B70" w:rsidRDefault="00750382" w:rsidP="00750382">
      <w:pPr>
        <w:numPr>
          <w:ilvl w:val="0"/>
          <w:numId w:val="3"/>
        </w:numPr>
        <w:spacing w:line="360" w:lineRule="auto"/>
        <w:jc w:val="both"/>
      </w:pPr>
      <w:r w:rsidRPr="00EA2B70">
        <w:t>Lectures</w:t>
      </w:r>
    </w:p>
    <w:p w:rsidR="00750382" w:rsidRPr="00EA2B70" w:rsidRDefault="00750382" w:rsidP="00750382">
      <w:pPr>
        <w:numPr>
          <w:ilvl w:val="0"/>
          <w:numId w:val="3"/>
        </w:numPr>
        <w:spacing w:line="360" w:lineRule="auto"/>
        <w:jc w:val="both"/>
      </w:pPr>
      <w:r w:rsidRPr="00EA2B70">
        <w:t>Group Discussion</w:t>
      </w:r>
    </w:p>
    <w:p w:rsidR="00750382" w:rsidRPr="00EA2B70" w:rsidRDefault="00750382" w:rsidP="00750382">
      <w:pPr>
        <w:numPr>
          <w:ilvl w:val="0"/>
          <w:numId w:val="3"/>
        </w:numPr>
        <w:spacing w:line="360" w:lineRule="auto"/>
        <w:jc w:val="both"/>
      </w:pPr>
      <w:r w:rsidRPr="00EA2B70">
        <w:t>Role Play</w:t>
      </w:r>
    </w:p>
    <w:p w:rsidR="00750382" w:rsidRPr="00EA2B70" w:rsidRDefault="00750382" w:rsidP="00750382">
      <w:pPr>
        <w:spacing w:line="360" w:lineRule="auto"/>
        <w:jc w:val="both"/>
        <w:rPr>
          <w:b/>
        </w:rPr>
      </w:pPr>
      <w:r w:rsidRPr="00EA2B70">
        <w:rPr>
          <w:b/>
        </w:rPr>
        <w:t>Mode of Assessment</w:t>
      </w:r>
    </w:p>
    <w:p w:rsidR="00750382" w:rsidRPr="00EA2B70" w:rsidRDefault="00750382" w:rsidP="00750382">
      <w:pPr>
        <w:numPr>
          <w:ilvl w:val="0"/>
          <w:numId w:val="3"/>
        </w:numPr>
        <w:spacing w:line="360" w:lineRule="auto"/>
        <w:jc w:val="both"/>
      </w:pPr>
      <w:r w:rsidRPr="00EA2B70">
        <w:t>Course work and Oral presentations will contribute 30%</w:t>
      </w:r>
    </w:p>
    <w:p w:rsidR="00750382" w:rsidRPr="00542B20" w:rsidRDefault="00750382" w:rsidP="00750382">
      <w:pPr>
        <w:numPr>
          <w:ilvl w:val="0"/>
          <w:numId w:val="3"/>
        </w:numPr>
        <w:spacing w:line="360" w:lineRule="auto"/>
        <w:jc w:val="both"/>
      </w:pPr>
      <w:r w:rsidRPr="00EA2B70">
        <w:t>Final Examination will constitute 70%</w:t>
      </w:r>
    </w:p>
    <w:p w:rsidR="00750382" w:rsidRPr="00EA2B70" w:rsidRDefault="00750382" w:rsidP="00750382">
      <w:pPr>
        <w:jc w:val="both"/>
        <w:rPr>
          <w:b/>
        </w:rPr>
      </w:pPr>
      <w:r w:rsidRPr="00EA2B70">
        <w:rPr>
          <w:b/>
        </w:rPr>
        <w:t>References</w:t>
      </w:r>
    </w:p>
    <w:p w:rsidR="00750382" w:rsidRPr="00EA2B70" w:rsidRDefault="00750382" w:rsidP="00750382">
      <w:pPr>
        <w:jc w:val="both"/>
      </w:pPr>
      <w:proofErr w:type="spellStart"/>
      <w:r w:rsidRPr="00EA2B70">
        <w:t>Massamba</w:t>
      </w:r>
      <w:proofErr w:type="spellEnd"/>
      <w:r w:rsidRPr="00EA2B70">
        <w:t xml:space="preserve">, D.P.B. </w:t>
      </w:r>
      <w:proofErr w:type="spellStart"/>
      <w:r w:rsidRPr="00EA2B70">
        <w:t>etal</w:t>
      </w:r>
      <w:proofErr w:type="spellEnd"/>
      <w:r w:rsidRPr="00EA2B70">
        <w:t xml:space="preserve">, 1999:  </w:t>
      </w:r>
      <w:proofErr w:type="spellStart"/>
      <w:r w:rsidRPr="00A62BAE">
        <w:rPr>
          <w:i/>
        </w:rPr>
        <w:t>Sarufi</w:t>
      </w:r>
      <w:proofErr w:type="spellEnd"/>
      <w:r w:rsidRPr="00A62BAE">
        <w:rPr>
          <w:i/>
        </w:rPr>
        <w:t xml:space="preserve"> </w:t>
      </w:r>
      <w:proofErr w:type="spellStart"/>
      <w:r w:rsidRPr="00A62BAE">
        <w:rPr>
          <w:i/>
        </w:rPr>
        <w:t>Miudno</w:t>
      </w:r>
      <w:proofErr w:type="spellEnd"/>
      <w:r w:rsidRPr="00A62BAE">
        <w:rPr>
          <w:i/>
        </w:rPr>
        <w:t xml:space="preserve"> </w:t>
      </w:r>
      <w:proofErr w:type="spellStart"/>
      <w:r w:rsidRPr="00A62BAE">
        <w:rPr>
          <w:i/>
        </w:rPr>
        <w:t>ya</w:t>
      </w:r>
      <w:proofErr w:type="spellEnd"/>
      <w:r w:rsidRPr="00A62BAE">
        <w:rPr>
          <w:i/>
        </w:rPr>
        <w:t xml:space="preserve"> Kiswahili </w:t>
      </w:r>
      <w:proofErr w:type="spellStart"/>
      <w:r w:rsidRPr="00A62BAE">
        <w:rPr>
          <w:i/>
        </w:rPr>
        <w:t>Sanifu</w:t>
      </w:r>
      <w:proofErr w:type="spellEnd"/>
      <w:r w:rsidRPr="00EA2B70">
        <w:t>, TUKI</w:t>
      </w:r>
    </w:p>
    <w:p w:rsidR="00750382" w:rsidRPr="00EA2B70" w:rsidRDefault="00750382" w:rsidP="00750382">
      <w:pPr>
        <w:jc w:val="both"/>
      </w:pPr>
      <w:proofErr w:type="spellStart"/>
      <w:r w:rsidRPr="00EA2B70">
        <w:t>Wesana-Chomi</w:t>
      </w:r>
      <w:proofErr w:type="spellEnd"/>
      <w:r w:rsidRPr="00EA2B70">
        <w:t>, E. 1986:</w:t>
      </w:r>
      <w:r w:rsidRPr="00EA2B70">
        <w:tab/>
        <w:t xml:space="preserve">The status of </w:t>
      </w:r>
      <w:proofErr w:type="spellStart"/>
      <w:r w:rsidRPr="00EA2B70">
        <w:t>nge</w:t>
      </w:r>
      <w:proofErr w:type="spellEnd"/>
      <w:r w:rsidRPr="00EA2B70">
        <w:t xml:space="preserve">-, </w:t>
      </w:r>
      <w:proofErr w:type="spellStart"/>
      <w:r w:rsidRPr="00EA2B70">
        <w:t>nga</w:t>
      </w:r>
      <w:proofErr w:type="spellEnd"/>
      <w:r w:rsidRPr="00EA2B70">
        <w:t xml:space="preserve">- and </w:t>
      </w:r>
      <w:proofErr w:type="spellStart"/>
      <w:r w:rsidRPr="00EA2B70">
        <w:t>ki</w:t>
      </w:r>
      <w:proofErr w:type="spellEnd"/>
      <w:r w:rsidRPr="00EA2B70">
        <w:t xml:space="preserve">, </w:t>
      </w:r>
      <w:r w:rsidRPr="00EA2B70">
        <w:rPr>
          <w:u w:val="single"/>
        </w:rPr>
        <w:t>Kiswahili Journal, TUKI</w:t>
      </w:r>
    </w:p>
    <w:p w:rsidR="00750382" w:rsidRPr="00EA2B70" w:rsidRDefault="00750382" w:rsidP="00750382">
      <w:pPr>
        <w:ind w:left="2160" w:hanging="720"/>
        <w:jc w:val="both"/>
      </w:pPr>
      <w:r w:rsidRPr="00EA2B70">
        <w:t>1989:</w:t>
      </w:r>
      <w:r w:rsidRPr="00EA2B70">
        <w:tab/>
        <w:t xml:space="preserve">On the classification of Swahili sentences; </w:t>
      </w:r>
      <w:r w:rsidRPr="00EA2B70">
        <w:rPr>
          <w:u w:val="single"/>
        </w:rPr>
        <w:t>Kiswahili Journal, TUKI</w:t>
      </w:r>
      <w:r w:rsidRPr="00EA2B70">
        <w:t xml:space="preserve">; also in </w:t>
      </w:r>
      <w:r w:rsidRPr="00EA2B70">
        <w:rPr>
          <w:u w:val="single"/>
        </w:rPr>
        <w:t>Journal of African Studies</w:t>
      </w:r>
      <w:r w:rsidRPr="00EA2B70">
        <w:t xml:space="preserve"> Centre for African Studies.</w:t>
      </w:r>
    </w:p>
    <w:p w:rsidR="00750382" w:rsidRPr="00EA2B70" w:rsidRDefault="00750382" w:rsidP="00750382">
      <w:pPr>
        <w:numPr>
          <w:ilvl w:val="1"/>
          <w:numId w:val="1"/>
        </w:numPr>
        <w:jc w:val="both"/>
      </w:pPr>
      <w:r>
        <w:t xml:space="preserve">a) </w:t>
      </w:r>
      <w:proofErr w:type="spellStart"/>
      <w:r w:rsidRPr="00A62BAE">
        <w:rPr>
          <w:i/>
        </w:rPr>
        <w:t>Misingi</w:t>
      </w:r>
      <w:proofErr w:type="spellEnd"/>
      <w:r w:rsidRPr="00A62BAE">
        <w:rPr>
          <w:i/>
        </w:rPr>
        <w:t xml:space="preserve"> </w:t>
      </w:r>
      <w:proofErr w:type="spellStart"/>
      <w:r w:rsidRPr="00A62BAE">
        <w:rPr>
          <w:i/>
        </w:rPr>
        <w:t>ya</w:t>
      </w:r>
      <w:proofErr w:type="spellEnd"/>
      <w:r w:rsidRPr="00A62BAE">
        <w:rPr>
          <w:i/>
        </w:rPr>
        <w:t xml:space="preserve"> </w:t>
      </w:r>
      <w:proofErr w:type="spellStart"/>
      <w:r w:rsidRPr="00A62BAE">
        <w:rPr>
          <w:i/>
        </w:rPr>
        <w:t>Sarufi</w:t>
      </w:r>
      <w:proofErr w:type="spellEnd"/>
      <w:r w:rsidRPr="00A62BAE">
        <w:rPr>
          <w:i/>
        </w:rPr>
        <w:t xml:space="preserve"> </w:t>
      </w:r>
      <w:proofErr w:type="spellStart"/>
      <w:r w:rsidRPr="00A62BAE">
        <w:rPr>
          <w:i/>
        </w:rPr>
        <w:t>ya</w:t>
      </w:r>
      <w:proofErr w:type="spellEnd"/>
      <w:r w:rsidRPr="00A62BAE">
        <w:rPr>
          <w:i/>
        </w:rPr>
        <w:t xml:space="preserve"> Kiswahil</w:t>
      </w:r>
      <w:r>
        <w:rPr>
          <w:i/>
        </w:rPr>
        <w:t>i</w:t>
      </w:r>
      <w:r w:rsidRPr="00EA2B70">
        <w:t xml:space="preserve">, </w:t>
      </w:r>
      <w:smartTag w:uri="urn:schemas-microsoft-com:office:smarttags" w:element="place">
        <w:smartTag w:uri="urn:schemas-microsoft-com:office:smarttags" w:element="PlaceType">
          <w:r w:rsidRPr="00EA2B70">
            <w:t>university</w:t>
          </w:r>
        </w:smartTag>
        <w:r w:rsidRPr="00EA2B70">
          <w:t xml:space="preserve"> of </w:t>
        </w:r>
        <w:proofErr w:type="spellStart"/>
        <w:smartTag w:uri="urn:schemas-microsoft-com:office:smarttags" w:element="PlaceName">
          <w:r w:rsidRPr="00EA2B70">
            <w:t>Sebha</w:t>
          </w:r>
        </w:smartTag>
      </w:smartTag>
      <w:proofErr w:type="spellEnd"/>
    </w:p>
    <w:p w:rsidR="00750382" w:rsidRPr="00EA2B70" w:rsidRDefault="00750382" w:rsidP="00750382">
      <w:pPr>
        <w:ind w:left="1440"/>
        <w:jc w:val="both"/>
      </w:pPr>
      <w:r w:rsidRPr="00EA2B70">
        <w:t xml:space="preserve">2001:        b) </w:t>
      </w:r>
      <w:proofErr w:type="spellStart"/>
      <w:r w:rsidRPr="00A62BAE">
        <w:rPr>
          <w:i/>
        </w:rPr>
        <w:t>Sarufi</w:t>
      </w:r>
      <w:proofErr w:type="spellEnd"/>
      <w:r w:rsidRPr="00A62BAE">
        <w:rPr>
          <w:i/>
        </w:rPr>
        <w:t xml:space="preserve"> </w:t>
      </w:r>
      <w:proofErr w:type="spellStart"/>
      <w:r w:rsidRPr="00A62BAE">
        <w:rPr>
          <w:i/>
        </w:rPr>
        <w:t>Katika</w:t>
      </w:r>
      <w:proofErr w:type="spellEnd"/>
      <w:r w:rsidRPr="00A62BAE">
        <w:rPr>
          <w:i/>
        </w:rPr>
        <w:t xml:space="preserve"> </w:t>
      </w:r>
      <w:proofErr w:type="spellStart"/>
      <w:r w:rsidRPr="00A62BAE">
        <w:rPr>
          <w:i/>
        </w:rPr>
        <w:t>Sekondari</w:t>
      </w:r>
      <w:proofErr w:type="spellEnd"/>
      <w:r w:rsidRPr="00EA2B70">
        <w:t xml:space="preserve">; </w:t>
      </w:r>
      <w:proofErr w:type="spellStart"/>
      <w:r w:rsidRPr="00EA2B70">
        <w:t>Mulika</w:t>
      </w:r>
      <w:proofErr w:type="spellEnd"/>
      <w:r w:rsidRPr="00EA2B70">
        <w:t xml:space="preserve"> Journal, TUKI</w:t>
      </w:r>
    </w:p>
    <w:p w:rsidR="00750382" w:rsidRPr="00EA2B70" w:rsidRDefault="00750382" w:rsidP="00750382">
      <w:pPr>
        <w:ind w:left="1440"/>
        <w:jc w:val="both"/>
      </w:pPr>
      <w:r w:rsidRPr="00EA2B70">
        <w:t xml:space="preserve">2003:             </w:t>
      </w:r>
      <w:proofErr w:type="spellStart"/>
      <w:r w:rsidRPr="00EA2B70">
        <w:rPr>
          <w:u w:val="single"/>
        </w:rPr>
        <w:t>Kozi</w:t>
      </w:r>
      <w:proofErr w:type="spellEnd"/>
      <w:r w:rsidRPr="00EA2B70">
        <w:rPr>
          <w:u w:val="single"/>
        </w:rPr>
        <w:t xml:space="preserve"> </w:t>
      </w:r>
      <w:proofErr w:type="spellStart"/>
      <w:r w:rsidRPr="00EA2B70">
        <w:rPr>
          <w:u w:val="single"/>
        </w:rPr>
        <w:t>Tangulizi</w:t>
      </w:r>
      <w:proofErr w:type="spellEnd"/>
      <w:r w:rsidRPr="00EA2B70">
        <w:rPr>
          <w:u w:val="single"/>
        </w:rPr>
        <w:t xml:space="preserve"> </w:t>
      </w:r>
      <w:proofErr w:type="spellStart"/>
      <w:r w:rsidRPr="00EA2B70">
        <w:rPr>
          <w:u w:val="single"/>
        </w:rPr>
        <w:t>Katika</w:t>
      </w:r>
      <w:proofErr w:type="spellEnd"/>
      <w:r w:rsidRPr="00EA2B70">
        <w:rPr>
          <w:u w:val="single"/>
        </w:rPr>
        <w:t xml:space="preserve"> </w:t>
      </w:r>
      <w:proofErr w:type="spellStart"/>
      <w:r w:rsidRPr="00EA2B70">
        <w:rPr>
          <w:u w:val="single"/>
        </w:rPr>
        <w:t>Sarufi</w:t>
      </w:r>
      <w:proofErr w:type="spellEnd"/>
      <w:r w:rsidRPr="00EA2B70">
        <w:rPr>
          <w:u w:val="single"/>
        </w:rPr>
        <w:t xml:space="preserve"> </w:t>
      </w:r>
      <w:proofErr w:type="spellStart"/>
      <w:r w:rsidRPr="00EA2B70">
        <w:rPr>
          <w:u w:val="single"/>
        </w:rPr>
        <w:t>Miundo</w:t>
      </w:r>
      <w:proofErr w:type="spellEnd"/>
      <w:r w:rsidRPr="00EA2B70">
        <w:rPr>
          <w:u w:val="single"/>
        </w:rPr>
        <w:t xml:space="preserve"> </w:t>
      </w:r>
      <w:proofErr w:type="spellStart"/>
      <w:r w:rsidRPr="00EA2B70">
        <w:rPr>
          <w:u w:val="single"/>
        </w:rPr>
        <w:t>ya</w:t>
      </w:r>
      <w:proofErr w:type="spellEnd"/>
      <w:r w:rsidRPr="00EA2B70">
        <w:rPr>
          <w:u w:val="single"/>
        </w:rPr>
        <w:t xml:space="preserve"> Kiswahili</w:t>
      </w:r>
      <w:r w:rsidRPr="00EA2B70">
        <w:t>,</w:t>
      </w:r>
    </w:p>
    <w:p w:rsidR="00750382" w:rsidRPr="00EA2B70" w:rsidRDefault="00750382" w:rsidP="00750382">
      <w:pPr>
        <w:jc w:val="both"/>
      </w:pPr>
      <w:r w:rsidRPr="00EA2B70">
        <w:tab/>
      </w:r>
      <w:r w:rsidRPr="00EA2B70">
        <w:tab/>
      </w:r>
      <w:r w:rsidRPr="00EA2B70">
        <w:tab/>
        <w:t xml:space="preserve">          </w:t>
      </w:r>
      <w:proofErr w:type="gramStart"/>
      <w:smartTag w:uri="urn:schemas-microsoft-com:office:smarttags" w:element="place">
        <w:smartTag w:uri="urn:schemas-microsoft-com:office:smarttags" w:element="PlaceType">
          <w:r w:rsidRPr="00EA2B70">
            <w:t>University</w:t>
          </w:r>
        </w:smartTag>
        <w:r w:rsidRPr="00EA2B70">
          <w:t xml:space="preserve"> of </w:t>
        </w:r>
        <w:proofErr w:type="spellStart"/>
        <w:smartTag w:uri="urn:schemas-microsoft-com:office:smarttags" w:element="PlaceName">
          <w:r w:rsidRPr="00EA2B70">
            <w:t>Sebha</w:t>
          </w:r>
        </w:smartTag>
      </w:smartTag>
      <w:proofErr w:type="spellEnd"/>
      <w:r w:rsidRPr="00EA2B70">
        <w:t>.</w:t>
      </w:r>
      <w:proofErr w:type="gramEnd"/>
    </w:p>
    <w:p w:rsidR="00750382" w:rsidRPr="00EA2B70" w:rsidRDefault="00750382" w:rsidP="00750382">
      <w:pPr>
        <w:jc w:val="both"/>
        <w:rPr>
          <w:u w:val="single"/>
        </w:rPr>
      </w:pPr>
      <w:r w:rsidRPr="00EA2B70">
        <w:t xml:space="preserve">           </w:t>
      </w:r>
      <w:r>
        <w:t xml:space="preserve">             2001:         c) Deictic </w:t>
      </w:r>
      <w:proofErr w:type="spellStart"/>
      <w:r>
        <w:t>C</w:t>
      </w:r>
      <w:r w:rsidRPr="00EA2B70">
        <w:t>aterories</w:t>
      </w:r>
      <w:proofErr w:type="spellEnd"/>
      <w:r w:rsidRPr="00EA2B70">
        <w:t xml:space="preserve"> and Functions in the Swahili Verb </w:t>
      </w:r>
      <w:r w:rsidRPr="00EA2B70">
        <w:rPr>
          <w:u w:val="single"/>
        </w:rPr>
        <w:t xml:space="preserve">Journal  </w:t>
      </w:r>
    </w:p>
    <w:p w:rsidR="00750382" w:rsidRPr="00EA2B70" w:rsidRDefault="00750382" w:rsidP="00750382">
      <w:pPr>
        <w:jc w:val="both"/>
      </w:pPr>
      <w:r w:rsidRPr="00EA2B70">
        <w:t xml:space="preserve">                                              </w:t>
      </w:r>
      <w:proofErr w:type="gramStart"/>
      <w:r w:rsidRPr="00EA2B70">
        <w:rPr>
          <w:u w:val="single"/>
        </w:rPr>
        <w:t>of</w:t>
      </w:r>
      <w:proofErr w:type="gramEnd"/>
      <w:r w:rsidRPr="00EA2B70">
        <w:rPr>
          <w:u w:val="single"/>
        </w:rPr>
        <w:t xml:space="preserve"> African Studies</w:t>
      </w:r>
      <w:r w:rsidRPr="00EA2B70">
        <w:t xml:space="preserve">, </w:t>
      </w:r>
      <w:proofErr w:type="spellStart"/>
      <w:r w:rsidRPr="00EA2B70">
        <w:t>Sebha</w:t>
      </w:r>
      <w:proofErr w:type="spellEnd"/>
      <w:r w:rsidRPr="00EA2B70">
        <w:t>.</w:t>
      </w:r>
    </w:p>
    <w:p w:rsidR="00750382" w:rsidRPr="00EA2B70" w:rsidRDefault="00750382" w:rsidP="00750382">
      <w:pPr>
        <w:jc w:val="both"/>
      </w:pPr>
      <w:r w:rsidRPr="00EA2B70">
        <w:t xml:space="preserve">                        2007:           </w:t>
      </w:r>
      <w:proofErr w:type="spellStart"/>
      <w:r>
        <w:rPr>
          <w:i/>
        </w:rPr>
        <w:t>Upafanisho</w:t>
      </w:r>
      <w:proofErr w:type="spellEnd"/>
      <w:r>
        <w:rPr>
          <w:i/>
        </w:rPr>
        <w:t xml:space="preserve"> </w:t>
      </w:r>
      <w:proofErr w:type="spellStart"/>
      <w:proofErr w:type="gramStart"/>
      <w:r>
        <w:rPr>
          <w:i/>
        </w:rPr>
        <w:t>wa</w:t>
      </w:r>
      <w:proofErr w:type="spellEnd"/>
      <w:proofErr w:type="gramEnd"/>
      <w:r>
        <w:rPr>
          <w:i/>
        </w:rPr>
        <w:t xml:space="preserve"> </w:t>
      </w:r>
      <w:proofErr w:type="spellStart"/>
      <w:r>
        <w:rPr>
          <w:i/>
        </w:rPr>
        <w:t>Vivumishi</w:t>
      </w:r>
      <w:proofErr w:type="spellEnd"/>
      <w:r>
        <w:rPr>
          <w:i/>
        </w:rPr>
        <w:t xml:space="preserve"> </w:t>
      </w:r>
      <w:proofErr w:type="spellStart"/>
      <w:r>
        <w:rPr>
          <w:i/>
        </w:rPr>
        <w:t>na</w:t>
      </w:r>
      <w:proofErr w:type="spellEnd"/>
      <w:r>
        <w:rPr>
          <w:i/>
        </w:rPr>
        <w:t xml:space="preserve"> </w:t>
      </w:r>
      <w:proofErr w:type="spellStart"/>
      <w:r>
        <w:rPr>
          <w:i/>
        </w:rPr>
        <w:t>M</w:t>
      </w:r>
      <w:r w:rsidRPr="00A62BAE">
        <w:rPr>
          <w:i/>
        </w:rPr>
        <w:t>ajina</w:t>
      </w:r>
      <w:proofErr w:type="spellEnd"/>
      <w:r w:rsidRPr="00A62BAE">
        <w:rPr>
          <w:i/>
        </w:rPr>
        <w:t xml:space="preserve"> </w:t>
      </w:r>
      <w:proofErr w:type="spellStart"/>
      <w:r w:rsidRPr="00A62BAE">
        <w:rPr>
          <w:i/>
        </w:rPr>
        <w:t>ya</w:t>
      </w:r>
      <w:proofErr w:type="spellEnd"/>
      <w:r w:rsidRPr="00A62BAE">
        <w:rPr>
          <w:i/>
        </w:rPr>
        <w:t xml:space="preserve"> Kiswahili</w:t>
      </w:r>
      <w:r w:rsidRPr="00EA2B70">
        <w:t xml:space="preserve">; University </w:t>
      </w:r>
    </w:p>
    <w:p w:rsidR="00750382" w:rsidRDefault="00750382" w:rsidP="00750382">
      <w:pPr>
        <w:jc w:val="both"/>
      </w:pPr>
      <w:r w:rsidRPr="00EA2B70">
        <w:t xml:space="preserve">                                            </w:t>
      </w:r>
      <w:proofErr w:type="gramStart"/>
      <w:r w:rsidRPr="00EA2B70">
        <w:t>of</w:t>
      </w:r>
      <w:proofErr w:type="gramEnd"/>
      <w:r w:rsidRPr="00EA2B70">
        <w:t xml:space="preserve"> </w:t>
      </w:r>
      <w:proofErr w:type="spellStart"/>
      <w:r w:rsidRPr="00EA2B70">
        <w:t>Sebha</w:t>
      </w:r>
      <w:proofErr w:type="spellEnd"/>
      <w:r w:rsidRPr="00EA2B70">
        <w:t>.</w:t>
      </w:r>
    </w:p>
    <w:p w:rsidR="00750382" w:rsidRDefault="00750382" w:rsidP="00750382">
      <w:pPr>
        <w:jc w:val="both"/>
        <w:rPr>
          <w:b/>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394F"/>
    <w:multiLevelType w:val="hybridMultilevel"/>
    <w:tmpl w:val="4D460926"/>
    <w:lvl w:ilvl="0" w:tplc="303CEFB8">
      <w:start w:val="1"/>
      <w:numFmt w:val="decimal"/>
      <w:lvlText w:val="%1."/>
      <w:lvlJc w:val="left"/>
      <w:pPr>
        <w:tabs>
          <w:tab w:val="num" w:pos="1080"/>
        </w:tabs>
        <w:ind w:left="1080" w:hanging="720"/>
      </w:pPr>
      <w:rPr>
        <w:rFonts w:ascii="Times New Roman" w:eastAsia="Times New Roman" w:hAnsi="Times New Roman" w:cs="Times New Roman"/>
      </w:rPr>
    </w:lvl>
    <w:lvl w:ilvl="1" w:tplc="E610AC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B5C4D"/>
    <w:multiLevelType w:val="hybridMultilevel"/>
    <w:tmpl w:val="192E68CA"/>
    <w:lvl w:ilvl="0" w:tplc="04090017">
      <w:start w:val="1"/>
      <w:numFmt w:val="lowerLetter"/>
      <w:lvlText w:val="%1)"/>
      <w:lvlJc w:val="left"/>
      <w:pPr>
        <w:tabs>
          <w:tab w:val="num" w:pos="1080"/>
        </w:tabs>
        <w:ind w:left="1080" w:hanging="360"/>
      </w:pPr>
    </w:lvl>
    <w:lvl w:ilvl="1" w:tplc="9768ED28">
      <w:start w:val="2001"/>
      <w:numFmt w:val="decimal"/>
      <w:lvlText w:val="%2"/>
      <w:lvlJc w:val="left"/>
      <w:pPr>
        <w:tabs>
          <w:tab w:val="num" w:pos="2460"/>
        </w:tabs>
        <w:ind w:left="2460" w:hanging="10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9355B"/>
    <w:multiLevelType w:val="hybridMultilevel"/>
    <w:tmpl w:val="E21AC098"/>
    <w:lvl w:ilvl="0" w:tplc="26807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82"/>
    <w:rsid w:val="0003100F"/>
    <w:rsid w:val="00050608"/>
    <w:rsid w:val="000B0F2C"/>
    <w:rsid w:val="001668D8"/>
    <w:rsid w:val="001C3396"/>
    <w:rsid w:val="001F160E"/>
    <w:rsid w:val="001F2F3E"/>
    <w:rsid w:val="00275EBF"/>
    <w:rsid w:val="00277F46"/>
    <w:rsid w:val="00436FC6"/>
    <w:rsid w:val="00563212"/>
    <w:rsid w:val="00613CA4"/>
    <w:rsid w:val="00645FBD"/>
    <w:rsid w:val="00745640"/>
    <w:rsid w:val="00750382"/>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Company>Microsoft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2011-07-23T14:01:00Z</dcterms:created>
  <dcterms:modified xsi:type="dcterms:W3CDTF">2011-07-23T14:01:00Z</dcterms:modified>
</cp:coreProperties>
</file>