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77" w:rsidRPr="00FC4B1D" w:rsidRDefault="00EE0677" w:rsidP="00EE0677">
      <w:pPr>
        <w:jc w:val="both"/>
        <w:rPr>
          <w:b/>
        </w:rPr>
      </w:pPr>
      <w:r w:rsidRPr="00FC4B1D">
        <w:rPr>
          <w:b/>
        </w:rPr>
        <w:t xml:space="preserve">KSB 2102 </w:t>
      </w:r>
      <w:smartTag w:uri="urn:schemas-microsoft-com:office:smarttags" w:element="place">
        <w:smartTag w:uri="urn:schemas-microsoft-com:office:smarttags" w:element="City">
          <w:r w:rsidRPr="00FC4B1D">
            <w:rPr>
              <w:b/>
            </w:rPr>
            <w:t>READING</w:t>
          </w:r>
        </w:smartTag>
      </w:smartTag>
      <w:r w:rsidRPr="00FC4B1D">
        <w:rPr>
          <w:b/>
        </w:rPr>
        <w:t xml:space="preserve"> </w:t>
      </w:r>
      <w:proofErr w:type="gramStart"/>
      <w:r w:rsidRPr="00FC4B1D">
        <w:rPr>
          <w:b/>
        </w:rPr>
        <w:t>COMPREHENSION</w:t>
      </w:r>
      <w:r>
        <w:rPr>
          <w:b/>
        </w:rPr>
        <w:t xml:space="preserve">  </w:t>
      </w:r>
      <w:r w:rsidRPr="00CC61A5">
        <w:rPr>
          <w:b/>
        </w:rPr>
        <w:t>L</w:t>
      </w:r>
      <w:proofErr w:type="gramEnd"/>
      <w:r w:rsidRPr="00CC61A5">
        <w:rPr>
          <w:b/>
        </w:rPr>
        <w:t xml:space="preserve"> 45</w:t>
      </w:r>
      <w:r w:rsidRPr="00CC61A5">
        <w:rPr>
          <w:b/>
        </w:rPr>
        <w:tab/>
        <w:t xml:space="preserve">P30 </w:t>
      </w:r>
      <w:r w:rsidRPr="00CC61A5">
        <w:rPr>
          <w:b/>
        </w:rPr>
        <w:tab/>
        <w:t>CU 4</w:t>
      </w:r>
      <w:r w:rsidRPr="00CC61A5">
        <w:rPr>
          <w:b/>
        </w:rPr>
        <w:tab/>
        <w:t>CH 60</w:t>
      </w:r>
    </w:p>
    <w:p w:rsidR="00EE0677" w:rsidRPr="00FC4B1D" w:rsidRDefault="00EE0677" w:rsidP="00EE0677">
      <w:pPr>
        <w:jc w:val="both"/>
        <w:rPr>
          <w:b/>
        </w:rPr>
      </w:pPr>
      <w:r w:rsidRPr="00FC4B1D">
        <w:t xml:space="preserve">   </w:t>
      </w:r>
    </w:p>
    <w:p w:rsidR="00EE0677" w:rsidRPr="00FC4B1D" w:rsidRDefault="00EE0677" w:rsidP="00EE0677">
      <w:pPr>
        <w:numPr>
          <w:ilvl w:val="0"/>
          <w:numId w:val="2"/>
        </w:numPr>
        <w:jc w:val="both"/>
        <w:rPr>
          <w:b/>
        </w:rPr>
      </w:pPr>
      <w:r w:rsidRPr="00FC4B1D">
        <w:rPr>
          <w:b/>
        </w:rPr>
        <w:t>COURSE OBJECTIVES</w:t>
      </w:r>
    </w:p>
    <w:p w:rsidR="00EE0677" w:rsidRPr="00FC4B1D" w:rsidRDefault="00EE0677" w:rsidP="00EE0677">
      <w:pPr>
        <w:ind w:left="120"/>
        <w:jc w:val="both"/>
      </w:pPr>
    </w:p>
    <w:p w:rsidR="00EE0677" w:rsidRPr="00FC4B1D" w:rsidRDefault="00EE0677" w:rsidP="00EE0677">
      <w:pPr>
        <w:numPr>
          <w:ilvl w:val="0"/>
          <w:numId w:val="1"/>
        </w:numPr>
      </w:pPr>
      <w:r w:rsidRPr="00FC4B1D">
        <w:t>To provide students with reading skills in Kiswahili for both extensive and     intensive reading.</w:t>
      </w:r>
    </w:p>
    <w:p w:rsidR="00EE0677" w:rsidRPr="00FC4B1D" w:rsidRDefault="00EE0677" w:rsidP="00EE0677">
      <w:pPr>
        <w:numPr>
          <w:ilvl w:val="0"/>
          <w:numId w:val="1"/>
        </w:numPr>
      </w:pPr>
      <w:r w:rsidRPr="00FC4B1D">
        <w:t>To train students to read with speed and comprehension.</w:t>
      </w:r>
    </w:p>
    <w:p w:rsidR="00EE0677" w:rsidRPr="00FC4B1D" w:rsidRDefault="00EE0677" w:rsidP="00EE0677">
      <w:pPr>
        <w:numPr>
          <w:ilvl w:val="0"/>
          <w:numId w:val="1"/>
        </w:numPr>
      </w:pPr>
      <w:r w:rsidRPr="00FC4B1D">
        <w:t>To train students in handling comprehension problems.</w:t>
      </w:r>
    </w:p>
    <w:p w:rsidR="00EE0677" w:rsidRPr="00FC4B1D" w:rsidRDefault="00EE0677" w:rsidP="00EE0677">
      <w:pPr>
        <w:jc w:val="both"/>
      </w:pPr>
    </w:p>
    <w:p w:rsidR="00EE0677" w:rsidRPr="00FC4B1D" w:rsidRDefault="00EE0677" w:rsidP="00EE0677">
      <w:pPr>
        <w:numPr>
          <w:ilvl w:val="0"/>
          <w:numId w:val="2"/>
        </w:numPr>
        <w:jc w:val="both"/>
        <w:rPr>
          <w:b/>
        </w:rPr>
      </w:pPr>
      <w:r w:rsidRPr="00FC4B1D">
        <w:rPr>
          <w:b/>
        </w:rPr>
        <w:t>COURSE DESCRIPTION</w:t>
      </w:r>
    </w:p>
    <w:p w:rsidR="00EE0677" w:rsidRPr="00FC4B1D" w:rsidRDefault="00EE0677" w:rsidP="00EE0677">
      <w:pPr>
        <w:ind w:left="360"/>
        <w:jc w:val="both"/>
      </w:pPr>
    </w:p>
    <w:p w:rsidR="00EE0677" w:rsidRPr="00FC4B1D" w:rsidRDefault="00EE0677" w:rsidP="00EE0677">
      <w:pPr>
        <w:ind w:left="720"/>
        <w:jc w:val="both"/>
      </w:pPr>
      <w:r w:rsidRPr="00FC4B1D">
        <w:t>This is mainly a practical course. The course explains and illustrates the notion of reading in general and its inter-related subparts, namely: extensive reading, intensive reading, speed reading. Strategies for speed reading are provided and illustrated. In the course of doing so, practical exercises relevant to each aspect will be provided. Since all reading whether extensive or intensive involves comprehension, strategies for handling comprehension related questions are taught and illustrated followed by practical exercises.</w:t>
      </w:r>
    </w:p>
    <w:p w:rsidR="00EE0677" w:rsidRPr="00FC4B1D" w:rsidRDefault="00EE0677" w:rsidP="00EE0677">
      <w:pPr>
        <w:ind w:left="840"/>
        <w:jc w:val="both"/>
      </w:pP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rPr>
          <w:b/>
        </w:rPr>
        <w:t>COURSE OUTLINE</w:t>
      </w:r>
      <w:r w:rsidRPr="00FC4B1D">
        <w:rPr>
          <w:b/>
        </w:rPr>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t xml:space="preserve">                 The following topics will be covered:</w:t>
      </w:r>
      <w:r w:rsidRPr="00FC4B1D">
        <w:tab/>
      </w:r>
      <w:r w:rsidRPr="00FC4B1D">
        <w:tab/>
      </w:r>
      <w:r w:rsidRPr="00FC4B1D">
        <w:tab/>
      </w:r>
      <w:r w:rsidRPr="00FC4B1D">
        <w:tab/>
        <w:t xml:space="preserve">             1.Reading in general</w:t>
      </w:r>
      <w:r w:rsidRPr="00FC4B1D">
        <w:tab/>
      </w:r>
      <w:r w:rsidRPr="00FC4B1D">
        <w:tab/>
      </w:r>
      <w:r w:rsidRPr="00FC4B1D">
        <w:tab/>
      </w:r>
      <w:r w:rsidRPr="00FC4B1D">
        <w:tab/>
      </w:r>
      <w:r w:rsidRPr="00FC4B1D">
        <w:tab/>
      </w:r>
      <w:r w:rsidRPr="00FC4B1D">
        <w:tab/>
      </w:r>
      <w:r w:rsidRPr="00FC4B1D">
        <w:tab/>
        <w:t xml:space="preserve">                2.Reading </w:t>
      </w:r>
      <w:proofErr w:type="spellStart"/>
      <w:r w:rsidRPr="00FC4B1D">
        <w:t>comprehension</w:t>
      </w:r>
      <w:proofErr w:type="gramStart"/>
      <w:r w:rsidRPr="00FC4B1D">
        <w:t>:strategies</w:t>
      </w:r>
      <w:proofErr w:type="spellEnd"/>
      <w:proofErr w:type="gramEnd"/>
      <w:r w:rsidRPr="00FC4B1D">
        <w:t xml:space="preserve"> for handling comprehension problems                3.Extensive reading</w:t>
      </w:r>
      <w:r w:rsidRPr="00FC4B1D">
        <w:tab/>
      </w:r>
      <w:r w:rsidRPr="00FC4B1D">
        <w:tab/>
      </w:r>
      <w:r w:rsidRPr="00FC4B1D">
        <w:tab/>
      </w:r>
      <w:r w:rsidRPr="00FC4B1D">
        <w:tab/>
      </w:r>
      <w:r w:rsidRPr="00FC4B1D">
        <w:tab/>
      </w:r>
      <w:r w:rsidRPr="00FC4B1D">
        <w:tab/>
      </w:r>
      <w:r w:rsidRPr="00FC4B1D">
        <w:tab/>
      </w:r>
      <w:r w:rsidRPr="00FC4B1D">
        <w:tab/>
        <w:t xml:space="preserve">              4.Intensive reading</w:t>
      </w:r>
      <w:r w:rsidRPr="00FC4B1D">
        <w:tab/>
      </w:r>
      <w:r w:rsidRPr="00FC4B1D">
        <w:tab/>
      </w:r>
      <w:r w:rsidRPr="00FC4B1D">
        <w:tab/>
      </w:r>
      <w:r w:rsidRPr="00FC4B1D">
        <w:tab/>
      </w:r>
      <w:r w:rsidRPr="00FC4B1D">
        <w:tab/>
      </w:r>
      <w:r w:rsidRPr="00FC4B1D">
        <w:tab/>
      </w:r>
      <w:r w:rsidRPr="00FC4B1D">
        <w:tab/>
      </w:r>
      <w:r w:rsidRPr="00FC4B1D">
        <w:tab/>
        <w:t xml:space="preserve">                  5. Speed reading</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rPr>
          <w:b/>
        </w:rPr>
        <w:t>LEARNING OUTCOMES</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t xml:space="preserve">             </w:t>
      </w:r>
      <w:proofErr w:type="gramStart"/>
      <w:r w:rsidRPr="00FC4B1D">
        <w:t>By</w:t>
      </w:r>
      <w:proofErr w:type="gramEnd"/>
      <w:r w:rsidRPr="00FC4B1D">
        <w:t xml:space="preserve"> the end of the course the student is expected to be able to read with full   comprehension Kiswahili documents ranging from short passages, advertisements and short stories </w:t>
      </w:r>
      <w:proofErr w:type="spellStart"/>
      <w:r w:rsidRPr="00FC4B1D">
        <w:t>t o</w:t>
      </w:r>
      <w:proofErr w:type="spellEnd"/>
      <w:r w:rsidRPr="00FC4B1D">
        <w:t xml:space="preserve"> full-size documents such as novels.</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p>
    <w:p w:rsidR="00EE0677" w:rsidRPr="00FC4B1D" w:rsidRDefault="00EE0677" w:rsidP="00EE0677">
      <w:pPr>
        <w:numPr>
          <w:ilvl w:val="0"/>
          <w:numId w:val="2"/>
        </w:numPr>
        <w:jc w:val="both"/>
        <w:rPr>
          <w:b/>
        </w:rPr>
      </w:pPr>
      <w:r w:rsidRPr="00FC4B1D">
        <w:rPr>
          <w:b/>
        </w:rPr>
        <w:t>REFERENCES</w:t>
      </w:r>
    </w:p>
    <w:p w:rsidR="00EE0677" w:rsidRPr="00FC4B1D" w:rsidRDefault="00EE0677" w:rsidP="00EE0677">
      <w:pPr>
        <w:ind w:left="840"/>
        <w:jc w:val="both"/>
      </w:pPr>
    </w:p>
    <w:p w:rsidR="00EE0677" w:rsidRPr="00FC4B1D" w:rsidRDefault="00EE0677" w:rsidP="00EE0677">
      <w:pPr>
        <w:ind w:left="360"/>
        <w:jc w:val="both"/>
        <w:rPr>
          <w:b/>
        </w:rPr>
      </w:pPr>
      <w:r w:rsidRPr="00FC4B1D">
        <w:t xml:space="preserve"> Hand-outs of short reading passages will be used in teaching this course.</w:t>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tab/>
      </w:r>
      <w:r w:rsidRPr="00FC4B1D">
        <w:rPr>
          <w:b/>
        </w:rPr>
        <w:tab/>
      </w:r>
      <w:r w:rsidRPr="00FC4B1D">
        <w:rPr>
          <w:b/>
        </w:rPr>
        <w:tab/>
      </w:r>
      <w:r w:rsidRPr="00FC4B1D">
        <w:rPr>
          <w:b/>
        </w:rPr>
        <w:tab/>
      </w:r>
      <w:r w:rsidRPr="00FC4B1D">
        <w:rPr>
          <w:b/>
        </w:rPr>
        <w:tab/>
      </w:r>
      <w:r w:rsidRPr="00FC4B1D">
        <w:rPr>
          <w:b/>
        </w:rPr>
        <w:tab/>
      </w:r>
      <w:r w:rsidRPr="00FC4B1D">
        <w:rPr>
          <w:b/>
        </w:rPr>
        <w:tab/>
      </w:r>
      <w:r w:rsidRPr="00FC4B1D">
        <w:rPr>
          <w:b/>
        </w:rPr>
        <w:tab/>
      </w:r>
      <w:r w:rsidRPr="00FC4B1D">
        <w:rPr>
          <w:b/>
        </w:rPr>
        <w:tab/>
      </w:r>
      <w:r w:rsidRPr="00FC4B1D">
        <w:rPr>
          <w:b/>
        </w:rPr>
        <w:tab/>
      </w:r>
      <w:r w:rsidRPr="00FC4B1D">
        <w:rPr>
          <w:b/>
        </w:rPr>
        <w:tab/>
      </w:r>
      <w:r w:rsidRPr="00FC4B1D">
        <w:rPr>
          <w:b/>
        </w:rPr>
        <w:tab/>
      </w:r>
    </w:p>
    <w:p w:rsidR="00EE0677" w:rsidRPr="00FC4B1D" w:rsidRDefault="00EE0677" w:rsidP="00EE0677">
      <w:pPr>
        <w:jc w:val="both"/>
        <w:rPr>
          <w:b/>
        </w:rPr>
      </w:pPr>
    </w:p>
    <w:p w:rsidR="00EE0677" w:rsidRPr="00FC4B1D" w:rsidRDefault="00EE0677" w:rsidP="00EE0677">
      <w:pPr>
        <w:jc w:val="both"/>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D65C3"/>
    <w:multiLevelType w:val="hybridMultilevel"/>
    <w:tmpl w:val="7A44EE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B5C4D"/>
    <w:multiLevelType w:val="hybridMultilevel"/>
    <w:tmpl w:val="BE00B610"/>
    <w:lvl w:ilvl="0" w:tplc="F49456E6">
      <w:start w:val="1"/>
      <w:numFmt w:val="decimal"/>
      <w:lvlText w:val="%1."/>
      <w:lvlJc w:val="left"/>
      <w:pPr>
        <w:tabs>
          <w:tab w:val="num" w:pos="1080"/>
        </w:tabs>
        <w:ind w:left="1080" w:hanging="360"/>
      </w:pPr>
      <w:rPr>
        <w:rFonts w:ascii="Times New Roman" w:eastAsia="Times New Roman" w:hAnsi="Times New Roman" w:cs="Times New Roman"/>
      </w:rPr>
    </w:lvl>
    <w:lvl w:ilvl="1" w:tplc="9768ED28">
      <w:start w:val="2001"/>
      <w:numFmt w:val="decimal"/>
      <w:lvlText w:val="%2"/>
      <w:lvlJc w:val="left"/>
      <w:pPr>
        <w:tabs>
          <w:tab w:val="num" w:pos="2460"/>
        </w:tabs>
        <w:ind w:left="2460" w:hanging="10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77"/>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EE0677"/>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2011-07-25T21:22:00Z</dcterms:created>
  <dcterms:modified xsi:type="dcterms:W3CDTF">2011-07-25T21:22:00Z</dcterms:modified>
</cp:coreProperties>
</file>