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B2" w:rsidRPr="00747B86" w:rsidRDefault="00E966B2" w:rsidP="00E966B2">
      <w:pPr>
        <w:pStyle w:val="BodyText"/>
        <w:spacing w:line="240" w:lineRule="auto"/>
        <w:rPr>
          <w:rFonts w:ascii="Calibri" w:hAnsi="Calibri"/>
          <w:b/>
        </w:rPr>
      </w:pPr>
      <w:r w:rsidRPr="00747B86">
        <w:rPr>
          <w:rFonts w:ascii="Calibri" w:hAnsi="Calibri"/>
          <w:b/>
        </w:rPr>
        <w:t>LAW 1108</w:t>
      </w:r>
      <w:r w:rsidRPr="00747B86">
        <w:rPr>
          <w:rFonts w:ascii="Calibri" w:hAnsi="Calibri"/>
          <w:b/>
        </w:rPr>
        <w:tab/>
        <w:t>FUNDAMENTALS OF CRIMINAL LAW</w:t>
      </w:r>
      <w:bookmarkStart w:id="0" w:name="_GoBack"/>
      <w:bookmarkEnd w:id="0"/>
      <w:r w:rsidRPr="00747B86">
        <w:rPr>
          <w:rFonts w:ascii="Calibri" w:hAnsi="Calibri"/>
          <w:b/>
        </w:rPr>
        <w:t xml:space="preserve"> </w:t>
      </w:r>
    </w:p>
    <w:p w:rsidR="00E966B2" w:rsidRPr="00747B86" w:rsidRDefault="00E966B2" w:rsidP="00E966B2">
      <w:pPr>
        <w:pStyle w:val="BodyText"/>
        <w:spacing w:line="240" w:lineRule="auto"/>
        <w:contextualSpacing/>
        <w:rPr>
          <w:rFonts w:ascii="Calibri" w:hAnsi="Calibri"/>
        </w:rPr>
      </w:pPr>
    </w:p>
    <w:p w:rsidR="00E966B2" w:rsidRPr="00747B86" w:rsidRDefault="00E966B2" w:rsidP="00E966B2">
      <w:pPr>
        <w:spacing w:after="0"/>
        <w:rPr>
          <w:rFonts w:ascii="Calibri" w:hAnsi="Calibri"/>
          <w:b/>
          <w:sz w:val="24"/>
          <w:szCs w:val="24"/>
        </w:rPr>
      </w:pPr>
      <w:r w:rsidRPr="00747B86">
        <w:rPr>
          <w:rFonts w:ascii="Calibri" w:hAnsi="Calibri"/>
          <w:b/>
          <w:sz w:val="24"/>
          <w:szCs w:val="24"/>
        </w:rPr>
        <w:t>Course Description</w:t>
      </w:r>
    </w:p>
    <w:p w:rsidR="00E966B2" w:rsidRPr="00747B86" w:rsidRDefault="00E966B2" w:rsidP="00E966B2">
      <w:pPr>
        <w:spacing w:after="0" w:line="240" w:lineRule="auto"/>
        <w:rPr>
          <w:rFonts w:ascii="Calibri" w:hAnsi="Calibri"/>
          <w:sz w:val="24"/>
          <w:szCs w:val="24"/>
        </w:rPr>
      </w:pPr>
      <w:r w:rsidRPr="00747B86">
        <w:rPr>
          <w:rFonts w:ascii="Calibri" w:hAnsi="Calibri"/>
          <w:sz w:val="24"/>
          <w:szCs w:val="24"/>
        </w:rPr>
        <w:t xml:space="preserve">This course is designed to enable students to understand criminal justice system. The course covers the introductory legal principles and theories underlying crime, criminal responsibility, offences and </w:t>
      </w:r>
      <w:proofErr w:type="spellStart"/>
      <w:r w:rsidRPr="00747B86">
        <w:rPr>
          <w:rFonts w:ascii="Calibri" w:hAnsi="Calibri"/>
          <w:sz w:val="24"/>
          <w:szCs w:val="24"/>
        </w:rPr>
        <w:t>defences</w:t>
      </w:r>
      <w:proofErr w:type="spellEnd"/>
      <w:r w:rsidRPr="00747B86">
        <w:rPr>
          <w:rFonts w:ascii="Calibri" w:hAnsi="Calibri"/>
          <w:sz w:val="24"/>
          <w:szCs w:val="24"/>
        </w:rPr>
        <w:t xml:space="preserve">. </w:t>
      </w:r>
    </w:p>
    <w:p w:rsidR="00E966B2" w:rsidRPr="00747B86" w:rsidRDefault="00E966B2" w:rsidP="00E966B2">
      <w:pPr>
        <w:spacing w:after="0" w:line="240" w:lineRule="auto"/>
        <w:rPr>
          <w:rFonts w:ascii="Calibri" w:hAnsi="Calibri"/>
          <w:sz w:val="24"/>
          <w:szCs w:val="24"/>
        </w:rPr>
      </w:pPr>
    </w:p>
    <w:p w:rsidR="00E966B2" w:rsidRPr="00747B86" w:rsidRDefault="00E966B2" w:rsidP="00E966B2">
      <w:pPr>
        <w:spacing w:after="0" w:line="240" w:lineRule="auto"/>
        <w:rPr>
          <w:rFonts w:ascii="Calibri" w:hAnsi="Calibri"/>
          <w:b/>
          <w:sz w:val="24"/>
          <w:szCs w:val="24"/>
        </w:rPr>
      </w:pPr>
      <w:r w:rsidRPr="00747B86">
        <w:rPr>
          <w:rFonts w:ascii="Calibri" w:hAnsi="Calibri"/>
          <w:b/>
          <w:sz w:val="24"/>
          <w:szCs w:val="24"/>
        </w:rPr>
        <w:t>Course Content</w:t>
      </w:r>
    </w:p>
    <w:p w:rsidR="00E966B2" w:rsidRPr="00747B86" w:rsidRDefault="00E966B2" w:rsidP="00E966B2">
      <w:pPr>
        <w:spacing w:after="0" w:line="240" w:lineRule="auto"/>
        <w:rPr>
          <w:rFonts w:ascii="Calibri" w:hAnsi="Calibri"/>
          <w:sz w:val="24"/>
          <w:szCs w:val="24"/>
        </w:rPr>
      </w:pPr>
      <w:r w:rsidRPr="00747B86">
        <w:rPr>
          <w:rFonts w:ascii="Calibri" w:hAnsi="Calibri"/>
          <w:sz w:val="24"/>
          <w:szCs w:val="24"/>
        </w:rPr>
        <w:t>The topics covers in this course include;</w:t>
      </w:r>
    </w:p>
    <w:p w:rsidR="00E966B2" w:rsidRPr="00747B86" w:rsidRDefault="00E966B2" w:rsidP="00E966B2">
      <w:pPr>
        <w:spacing w:after="0" w:line="240" w:lineRule="auto"/>
        <w:rPr>
          <w:rFonts w:ascii="Calibri" w:hAnsi="Calibri"/>
          <w:sz w:val="24"/>
          <w:szCs w:val="24"/>
        </w:rPr>
      </w:pPr>
      <w:r w:rsidRPr="00747B86">
        <w:rPr>
          <w:rFonts w:ascii="Calibri" w:hAnsi="Calibri"/>
          <w:color w:val="000000"/>
          <w:sz w:val="24"/>
          <w:szCs w:val="24"/>
        </w:rPr>
        <w:t xml:space="preserve">Nature of Criminal Law - Sources of Criminal law; General Principles of Criminal Responsibility; General Rules of Criminal Responsibility; Parties to Offences; Attempts and Conspiracies; </w:t>
      </w:r>
      <w:r w:rsidRPr="00747B86">
        <w:rPr>
          <w:rFonts w:ascii="Calibri" w:hAnsi="Calibri"/>
          <w:sz w:val="24"/>
          <w:szCs w:val="24"/>
        </w:rPr>
        <w:t xml:space="preserve">general </w:t>
      </w:r>
      <w:proofErr w:type="spellStart"/>
      <w:r w:rsidRPr="00747B86">
        <w:rPr>
          <w:rFonts w:ascii="Calibri" w:hAnsi="Calibri"/>
          <w:sz w:val="24"/>
          <w:szCs w:val="24"/>
        </w:rPr>
        <w:t>defences</w:t>
      </w:r>
      <w:proofErr w:type="spellEnd"/>
      <w:r w:rsidRPr="00747B86">
        <w:rPr>
          <w:rFonts w:ascii="Calibri" w:hAnsi="Calibri"/>
          <w:sz w:val="24"/>
          <w:szCs w:val="24"/>
        </w:rPr>
        <w:t xml:space="preserve"> in criminal responsibility, preparatory offences, and general </w:t>
      </w:r>
      <w:proofErr w:type="spellStart"/>
      <w:r w:rsidRPr="00747B86">
        <w:rPr>
          <w:rFonts w:ascii="Calibri" w:hAnsi="Calibri"/>
          <w:sz w:val="24"/>
          <w:szCs w:val="24"/>
        </w:rPr>
        <w:t>defences</w:t>
      </w:r>
      <w:proofErr w:type="spellEnd"/>
      <w:r w:rsidRPr="00747B86">
        <w:rPr>
          <w:rFonts w:ascii="Calibri" w:hAnsi="Calibri"/>
          <w:sz w:val="24"/>
          <w:szCs w:val="24"/>
        </w:rPr>
        <w:t xml:space="preserve"> to charges. Emerging Trends in criminal matters – new crimes e.g. money laundering, terrorism, trafficking, </w:t>
      </w:r>
      <w:proofErr w:type="spellStart"/>
      <w:r w:rsidRPr="00747B86">
        <w:rPr>
          <w:rFonts w:ascii="Calibri" w:hAnsi="Calibri"/>
          <w:sz w:val="24"/>
          <w:szCs w:val="24"/>
        </w:rPr>
        <w:t>cyber crimes</w:t>
      </w:r>
      <w:proofErr w:type="spellEnd"/>
      <w:r w:rsidRPr="00747B86">
        <w:rPr>
          <w:rFonts w:ascii="Calibri" w:hAnsi="Calibri"/>
          <w:sz w:val="24"/>
          <w:szCs w:val="24"/>
        </w:rPr>
        <w:t>; international cooperation in criminal matters i.e. mutual assistance schemes, extradition, dealing with crime proceeds.</w:t>
      </w:r>
    </w:p>
    <w:p w:rsidR="00E966B2" w:rsidRPr="00747B86" w:rsidRDefault="00E966B2" w:rsidP="00E966B2">
      <w:pPr>
        <w:spacing w:after="0" w:line="240" w:lineRule="auto"/>
        <w:rPr>
          <w:rFonts w:ascii="Calibri" w:hAnsi="Calibri"/>
          <w:sz w:val="24"/>
          <w:szCs w:val="24"/>
        </w:rPr>
      </w:pPr>
    </w:p>
    <w:p w:rsidR="00E966B2" w:rsidRPr="00747B86" w:rsidRDefault="00E966B2" w:rsidP="00E966B2">
      <w:pPr>
        <w:spacing w:after="0"/>
        <w:rPr>
          <w:rFonts w:ascii="Calibri" w:hAnsi="Calibri"/>
          <w:b/>
          <w:sz w:val="24"/>
          <w:szCs w:val="24"/>
        </w:rPr>
      </w:pPr>
      <w:r w:rsidRPr="00747B86">
        <w:rPr>
          <w:rFonts w:ascii="Calibri" w:hAnsi="Calibri"/>
          <w:b/>
          <w:sz w:val="24"/>
          <w:szCs w:val="24"/>
        </w:rPr>
        <w:t>Course Objectives</w:t>
      </w:r>
    </w:p>
    <w:p w:rsidR="00E966B2" w:rsidRPr="00747B86" w:rsidRDefault="00E966B2" w:rsidP="00E966B2">
      <w:pPr>
        <w:spacing w:after="0"/>
        <w:rPr>
          <w:rFonts w:ascii="Calibri" w:hAnsi="Calibri"/>
          <w:sz w:val="24"/>
          <w:szCs w:val="24"/>
        </w:rPr>
      </w:pPr>
      <w:r w:rsidRPr="00747B86">
        <w:rPr>
          <w:rFonts w:ascii="Calibri" w:hAnsi="Calibri"/>
          <w:sz w:val="24"/>
          <w:szCs w:val="24"/>
        </w:rPr>
        <w:t>The objectives of the course are:</w:t>
      </w:r>
    </w:p>
    <w:p w:rsidR="00E966B2" w:rsidRPr="00747B86" w:rsidRDefault="00E966B2" w:rsidP="00E966B2">
      <w:pPr>
        <w:numPr>
          <w:ilvl w:val="0"/>
          <w:numId w:val="2"/>
        </w:numPr>
        <w:tabs>
          <w:tab w:val="left" w:pos="720"/>
        </w:tabs>
        <w:spacing w:after="0"/>
        <w:ind w:hanging="720"/>
        <w:jc w:val="both"/>
        <w:rPr>
          <w:rFonts w:ascii="Calibri" w:hAnsi="Calibri"/>
          <w:sz w:val="24"/>
          <w:szCs w:val="24"/>
        </w:rPr>
      </w:pPr>
      <w:r w:rsidRPr="00747B86">
        <w:rPr>
          <w:rFonts w:ascii="Calibri" w:hAnsi="Calibri"/>
          <w:sz w:val="24"/>
          <w:szCs w:val="24"/>
        </w:rPr>
        <w:t>To enable students to get knowledge of the purpose and nature of criminal law.</w:t>
      </w:r>
    </w:p>
    <w:p w:rsidR="00E966B2" w:rsidRPr="00747B86" w:rsidRDefault="00E966B2" w:rsidP="00E966B2">
      <w:pPr>
        <w:numPr>
          <w:ilvl w:val="0"/>
          <w:numId w:val="2"/>
        </w:numPr>
        <w:tabs>
          <w:tab w:val="left" w:pos="720"/>
        </w:tabs>
        <w:spacing w:after="0" w:line="240" w:lineRule="auto"/>
        <w:ind w:hanging="720"/>
        <w:jc w:val="both"/>
        <w:rPr>
          <w:rFonts w:ascii="Calibri" w:hAnsi="Calibri"/>
          <w:sz w:val="24"/>
          <w:szCs w:val="24"/>
        </w:rPr>
      </w:pPr>
      <w:r w:rsidRPr="00747B86">
        <w:rPr>
          <w:rFonts w:ascii="Calibri" w:hAnsi="Calibri"/>
          <w:sz w:val="24"/>
          <w:szCs w:val="24"/>
        </w:rPr>
        <w:t>To give students knowledge relating to circumstances that cause or negate criminal liability.</w:t>
      </w:r>
    </w:p>
    <w:p w:rsidR="00E966B2" w:rsidRPr="00747B86" w:rsidRDefault="00E966B2" w:rsidP="00E966B2">
      <w:pPr>
        <w:numPr>
          <w:ilvl w:val="0"/>
          <w:numId w:val="2"/>
        </w:numPr>
        <w:tabs>
          <w:tab w:val="left" w:pos="720"/>
        </w:tabs>
        <w:spacing w:after="0" w:line="240" w:lineRule="auto"/>
        <w:ind w:hanging="720"/>
        <w:jc w:val="both"/>
        <w:rPr>
          <w:rFonts w:ascii="Calibri" w:hAnsi="Calibri"/>
          <w:sz w:val="24"/>
          <w:szCs w:val="24"/>
        </w:rPr>
      </w:pPr>
      <w:r w:rsidRPr="00747B86">
        <w:rPr>
          <w:rFonts w:ascii="Calibri" w:hAnsi="Calibri"/>
          <w:sz w:val="24"/>
          <w:szCs w:val="24"/>
        </w:rPr>
        <w:t>To equip candidates with techniques on how to identify ingredients of crimes.</w:t>
      </w:r>
    </w:p>
    <w:p w:rsidR="00E966B2" w:rsidRPr="00747B86" w:rsidRDefault="00E966B2" w:rsidP="00E966B2">
      <w:pPr>
        <w:tabs>
          <w:tab w:val="left" w:pos="360"/>
        </w:tabs>
        <w:spacing w:after="0" w:line="240" w:lineRule="auto"/>
        <w:rPr>
          <w:rFonts w:ascii="Calibri" w:hAnsi="Calibri"/>
          <w:sz w:val="24"/>
          <w:szCs w:val="24"/>
        </w:rPr>
      </w:pPr>
    </w:p>
    <w:p w:rsidR="00E966B2" w:rsidRPr="00747B86" w:rsidRDefault="00E966B2" w:rsidP="00E966B2">
      <w:pPr>
        <w:tabs>
          <w:tab w:val="left" w:pos="360"/>
        </w:tabs>
        <w:spacing w:after="0" w:line="240" w:lineRule="auto"/>
        <w:rPr>
          <w:rFonts w:ascii="Calibri" w:hAnsi="Calibri"/>
          <w:b/>
          <w:sz w:val="24"/>
          <w:szCs w:val="24"/>
        </w:rPr>
      </w:pPr>
      <w:r w:rsidRPr="00747B86">
        <w:rPr>
          <w:rFonts w:ascii="Calibri" w:hAnsi="Calibri"/>
          <w:b/>
          <w:sz w:val="24"/>
          <w:szCs w:val="24"/>
        </w:rPr>
        <w:t>Learning Outcomes</w:t>
      </w:r>
    </w:p>
    <w:p w:rsidR="00E966B2" w:rsidRPr="00747B86" w:rsidRDefault="00E966B2" w:rsidP="00E966B2">
      <w:pPr>
        <w:tabs>
          <w:tab w:val="left" w:pos="360"/>
        </w:tabs>
        <w:spacing w:after="0" w:line="240" w:lineRule="auto"/>
        <w:rPr>
          <w:rFonts w:ascii="Calibri" w:hAnsi="Calibri"/>
          <w:sz w:val="24"/>
          <w:szCs w:val="24"/>
        </w:rPr>
      </w:pPr>
      <w:r w:rsidRPr="00747B86">
        <w:rPr>
          <w:rFonts w:ascii="Calibri" w:hAnsi="Calibri"/>
          <w:sz w:val="24"/>
          <w:szCs w:val="24"/>
        </w:rPr>
        <w:t>At the end of the course, the student should be expected to:</w:t>
      </w:r>
    </w:p>
    <w:p w:rsidR="00E966B2" w:rsidRPr="00747B86" w:rsidRDefault="00E966B2" w:rsidP="00E966B2">
      <w:pPr>
        <w:numPr>
          <w:ilvl w:val="0"/>
          <w:numId w:val="3"/>
        </w:numPr>
        <w:spacing w:after="0" w:line="240" w:lineRule="auto"/>
        <w:ind w:hanging="720"/>
        <w:jc w:val="both"/>
        <w:rPr>
          <w:rFonts w:ascii="Calibri" w:hAnsi="Calibri"/>
          <w:sz w:val="24"/>
          <w:szCs w:val="24"/>
        </w:rPr>
      </w:pPr>
      <w:r w:rsidRPr="00747B86">
        <w:rPr>
          <w:rFonts w:ascii="Calibri" w:hAnsi="Calibri"/>
          <w:sz w:val="24"/>
          <w:szCs w:val="24"/>
        </w:rPr>
        <w:t>Identify the proper jurisdiction in criminal matters.</w:t>
      </w:r>
    </w:p>
    <w:p w:rsidR="00E966B2" w:rsidRPr="00747B86" w:rsidRDefault="00E966B2" w:rsidP="00E966B2">
      <w:pPr>
        <w:numPr>
          <w:ilvl w:val="0"/>
          <w:numId w:val="3"/>
        </w:numPr>
        <w:spacing w:after="0" w:line="240" w:lineRule="auto"/>
        <w:ind w:hanging="720"/>
        <w:jc w:val="both"/>
        <w:rPr>
          <w:rFonts w:ascii="Calibri" w:hAnsi="Calibri"/>
          <w:sz w:val="24"/>
          <w:szCs w:val="24"/>
        </w:rPr>
      </w:pPr>
      <w:r w:rsidRPr="00747B86">
        <w:rPr>
          <w:rFonts w:ascii="Calibri" w:hAnsi="Calibri"/>
          <w:sz w:val="24"/>
          <w:szCs w:val="24"/>
        </w:rPr>
        <w:t>Know the basic elements of a crime.</w:t>
      </w:r>
    </w:p>
    <w:p w:rsidR="00E966B2" w:rsidRPr="00747B86" w:rsidRDefault="00E966B2" w:rsidP="00E966B2">
      <w:pPr>
        <w:numPr>
          <w:ilvl w:val="0"/>
          <w:numId w:val="3"/>
        </w:numPr>
        <w:spacing w:after="0" w:line="240" w:lineRule="auto"/>
        <w:ind w:hanging="720"/>
        <w:jc w:val="both"/>
        <w:rPr>
          <w:rFonts w:ascii="Calibri" w:hAnsi="Calibri"/>
          <w:sz w:val="24"/>
          <w:szCs w:val="24"/>
        </w:rPr>
      </w:pPr>
      <w:r w:rsidRPr="00747B86">
        <w:rPr>
          <w:rFonts w:ascii="Calibri" w:hAnsi="Calibri"/>
          <w:sz w:val="24"/>
          <w:szCs w:val="24"/>
        </w:rPr>
        <w:t>Understand the scope of criminal responsibility.</w:t>
      </w:r>
    </w:p>
    <w:p w:rsidR="00E966B2" w:rsidRPr="00747B86" w:rsidRDefault="00E966B2" w:rsidP="00E966B2">
      <w:pPr>
        <w:numPr>
          <w:ilvl w:val="0"/>
          <w:numId w:val="3"/>
        </w:numPr>
        <w:spacing w:after="0" w:line="240" w:lineRule="auto"/>
        <w:ind w:hanging="720"/>
        <w:jc w:val="both"/>
        <w:rPr>
          <w:rFonts w:ascii="Calibri" w:hAnsi="Calibri"/>
          <w:sz w:val="24"/>
          <w:szCs w:val="24"/>
        </w:rPr>
      </w:pPr>
      <w:r w:rsidRPr="00747B86">
        <w:rPr>
          <w:rFonts w:ascii="Calibri" w:hAnsi="Calibri"/>
          <w:sz w:val="24"/>
          <w:szCs w:val="24"/>
        </w:rPr>
        <w:t xml:space="preserve">Involve appropriate general </w:t>
      </w:r>
      <w:proofErr w:type="spellStart"/>
      <w:r w:rsidRPr="00747B86">
        <w:rPr>
          <w:rFonts w:ascii="Calibri" w:hAnsi="Calibri"/>
          <w:sz w:val="24"/>
          <w:szCs w:val="24"/>
        </w:rPr>
        <w:t>defences</w:t>
      </w:r>
      <w:proofErr w:type="spellEnd"/>
      <w:r w:rsidRPr="00747B86">
        <w:rPr>
          <w:rFonts w:ascii="Calibri" w:hAnsi="Calibri"/>
          <w:sz w:val="24"/>
          <w:szCs w:val="24"/>
        </w:rPr>
        <w:t xml:space="preserve"> in support of persons accused of crimes.</w:t>
      </w:r>
    </w:p>
    <w:p w:rsidR="00E966B2" w:rsidRPr="00747B86" w:rsidRDefault="00E966B2" w:rsidP="00E966B2">
      <w:pPr>
        <w:numPr>
          <w:ilvl w:val="0"/>
          <w:numId w:val="3"/>
        </w:numPr>
        <w:spacing w:after="0" w:line="240" w:lineRule="auto"/>
        <w:ind w:hanging="720"/>
        <w:jc w:val="both"/>
        <w:rPr>
          <w:rFonts w:ascii="Calibri" w:hAnsi="Calibri"/>
          <w:sz w:val="24"/>
          <w:szCs w:val="24"/>
        </w:rPr>
      </w:pPr>
      <w:r w:rsidRPr="00747B86">
        <w:rPr>
          <w:rFonts w:ascii="Calibri" w:hAnsi="Calibri"/>
          <w:sz w:val="24"/>
          <w:szCs w:val="24"/>
        </w:rPr>
        <w:t>Discuss emerging issues relating to crimes both at national and global levels.</w:t>
      </w:r>
    </w:p>
    <w:p w:rsidR="00E966B2" w:rsidRPr="00747B86" w:rsidRDefault="00E966B2" w:rsidP="00E966B2">
      <w:pPr>
        <w:spacing w:after="0" w:line="240" w:lineRule="auto"/>
        <w:rPr>
          <w:rFonts w:ascii="Calibri" w:hAnsi="Calibri"/>
          <w:sz w:val="24"/>
          <w:szCs w:val="24"/>
        </w:rPr>
      </w:pPr>
    </w:p>
    <w:p w:rsidR="00E966B2" w:rsidRPr="00747B86" w:rsidRDefault="00E966B2" w:rsidP="00E966B2">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E966B2" w:rsidRPr="00747B86" w:rsidRDefault="00E966B2" w:rsidP="00E966B2">
      <w:pPr>
        <w:numPr>
          <w:ilvl w:val="0"/>
          <w:numId w:val="4"/>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E966B2" w:rsidRPr="00747B86" w:rsidRDefault="00E966B2" w:rsidP="00E966B2">
      <w:pPr>
        <w:numPr>
          <w:ilvl w:val="0"/>
          <w:numId w:val="4"/>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problems for discussion in class. Students are further encouraged to also formulate their problems for discussion during the lectures.</w:t>
      </w:r>
    </w:p>
    <w:p w:rsidR="00E966B2" w:rsidRPr="00747B86" w:rsidRDefault="00E966B2" w:rsidP="00E966B2">
      <w:pPr>
        <w:spacing w:after="0" w:line="240" w:lineRule="auto"/>
        <w:ind w:left="720" w:hanging="720"/>
        <w:contextualSpacing/>
        <w:rPr>
          <w:rFonts w:ascii="Calibri" w:hAnsi="Calibri"/>
          <w:bCs/>
          <w:sz w:val="24"/>
          <w:szCs w:val="24"/>
          <w:lang w:val="en-GB"/>
        </w:rPr>
      </w:pPr>
    </w:p>
    <w:p w:rsidR="00E966B2" w:rsidRPr="00747B86" w:rsidRDefault="00E966B2" w:rsidP="00E966B2">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E966B2" w:rsidRPr="00747B86" w:rsidRDefault="00E966B2" w:rsidP="00E966B2">
      <w:pPr>
        <w:numPr>
          <w:ilvl w:val="0"/>
          <w:numId w:val="1"/>
        </w:numPr>
        <w:spacing w:after="0" w:line="240" w:lineRule="auto"/>
        <w:ind w:hanging="90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E966B2" w:rsidRPr="00747B86" w:rsidRDefault="00E966B2" w:rsidP="00E966B2">
      <w:pPr>
        <w:pStyle w:val="ListParagraph"/>
        <w:numPr>
          <w:ilvl w:val="0"/>
          <w:numId w:val="1"/>
        </w:numPr>
        <w:ind w:hanging="900"/>
        <w:jc w:val="both"/>
        <w:rPr>
          <w:rFonts w:ascii="Calibri" w:hAnsi="Calibri"/>
        </w:rPr>
      </w:pPr>
      <w:r w:rsidRPr="00747B86">
        <w:rPr>
          <w:rFonts w:ascii="Calibri" w:hAnsi="Calibri"/>
          <w:bCs/>
        </w:rPr>
        <w:lastRenderedPageBreak/>
        <w:t xml:space="preserve">An examination will be given at the end of the semester to be marked out of 70 marks.  </w:t>
      </w:r>
    </w:p>
    <w:p w:rsidR="00E966B2" w:rsidRPr="00747B86" w:rsidRDefault="00E966B2" w:rsidP="00E966B2">
      <w:pPr>
        <w:spacing w:after="0" w:line="240" w:lineRule="auto"/>
        <w:rPr>
          <w:rFonts w:ascii="Calibri" w:hAnsi="Calibri"/>
          <w:b/>
          <w:sz w:val="24"/>
          <w:szCs w:val="24"/>
        </w:rPr>
      </w:pPr>
    </w:p>
    <w:p w:rsidR="00F861B5" w:rsidRDefault="00F861B5"/>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0E01"/>
    <w:multiLevelType w:val="hybridMultilevel"/>
    <w:tmpl w:val="DA0A2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F5BBE"/>
    <w:multiLevelType w:val="hybridMultilevel"/>
    <w:tmpl w:val="8070AB5E"/>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B2CF8"/>
    <w:multiLevelType w:val="hybridMultilevel"/>
    <w:tmpl w:val="B5C84EBE"/>
    <w:lvl w:ilvl="0" w:tplc="76BA3B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F506CAA"/>
    <w:multiLevelType w:val="hybridMultilevel"/>
    <w:tmpl w:val="237CCE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B2"/>
    <w:rsid w:val="00E966B2"/>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66B2"/>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966B2"/>
    <w:rPr>
      <w:rFonts w:ascii="Times New Roman" w:eastAsia="Times New Roman" w:hAnsi="Times New Roman" w:cs="Times New Roman"/>
      <w:sz w:val="24"/>
      <w:szCs w:val="24"/>
    </w:rPr>
  </w:style>
  <w:style w:type="paragraph" w:styleId="ListParagraph">
    <w:name w:val="List Paragraph"/>
    <w:basedOn w:val="Normal"/>
    <w:uiPriority w:val="34"/>
    <w:qFormat/>
    <w:rsid w:val="00E966B2"/>
    <w:pPr>
      <w:spacing w:after="0" w:line="240" w:lineRule="auto"/>
      <w:ind w:left="720"/>
      <w:contextualSpacing/>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66B2"/>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966B2"/>
    <w:rPr>
      <w:rFonts w:ascii="Times New Roman" w:eastAsia="Times New Roman" w:hAnsi="Times New Roman" w:cs="Times New Roman"/>
      <w:sz w:val="24"/>
      <w:szCs w:val="24"/>
    </w:rPr>
  </w:style>
  <w:style w:type="paragraph" w:styleId="ListParagraph">
    <w:name w:val="List Paragraph"/>
    <w:basedOn w:val="Normal"/>
    <w:uiPriority w:val="34"/>
    <w:qFormat/>
    <w:rsid w:val="00E966B2"/>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2014-07-22T08:27:00Z</dcterms:created>
  <dcterms:modified xsi:type="dcterms:W3CDTF">2014-07-22T08:29:00Z</dcterms:modified>
</cp:coreProperties>
</file>