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F5" w:rsidRPr="00747B86" w:rsidRDefault="003805F5" w:rsidP="003805F5">
      <w:pPr>
        <w:pStyle w:val="BodyText"/>
        <w:spacing w:line="240" w:lineRule="auto"/>
        <w:rPr>
          <w:rFonts w:ascii="Calibri" w:hAnsi="Calibri"/>
          <w:b/>
        </w:rPr>
      </w:pPr>
      <w:r w:rsidRPr="00747B86">
        <w:rPr>
          <w:rFonts w:ascii="Calibri" w:hAnsi="Calibri"/>
          <w:b/>
        </w:rPr>
        <w:t>LAW 4113</w:t>
      </w:r>
      <w:r w:rsidRPr="00747B86">
        <w:rPr>
          <w:rFonts w:ascii="Calibri" w:hAnsi="Calibri"/>
          <w:b/>
        </w:rPr>
        <w:tab/>
        <w:t>REVENUE LAW AND TAXATION I</w:t>
      </w:r>
    </w:p>
    <w:p w:rsidR="003805F5" w:rsidRPr="00747B86" w:rsidRDefault="003805F5" w:rsidP="003805F5">
      <w:pPr>
        <w:pStyle w:val="BodyText"/>
        <w:spacing w:line="240" w:lineRule="auto"/>
        <w:rPr>
          <w:rFonts w:ascii="Calibri" w:hAnsi="Calibri"/>
        </w:rPr>
      </w:pPr>
    </w:p>
    <w:p w:rsidR="003805F5" w:rsidRPr="00747B86" w:rsidRDefault="003805F5" w:rsidP="003805F5">
      <w:pPr>
        <w:spacing w:after="0" w:line="240" w:lineRule="auto"/>
        <w:contextualSpacing/>
        <w:rPr>
          <w:rFonts w:ascii="Calibri" w:hAnsi="Calibri"/>
          <w:b/>
          <w:sz w:val="24"/>
          <w:szCs w:val="24"/>
        </w:rPr>
      </w:pPr>
      <w:r w:rsidRPr="00747B86">
        <w:rPr>
          <w:rFonts w:ascii="Calibri" w:hAnsi="Calibri"/>
          <w:b/>
          <w:sz w:val="24"/>
          <w:szCs w:val="24"/>
        </w:rPr>
        <w:t>Course Description</w:t>
      </w:r>
    </w:p>
    <w:p w:rsidR="003805F5" w:rsidRPr="00747B86" w:rsidRDefault="003805F5" w:rsidP="003805F5">
      <w:pPr>
        <w:spacing w:after="0" w:line="240" w:lineRule="auto"/>
        <w:contextualSpacing/>
        <w:rPr>
          <w:rFonts w:ascii="Calibri" w:hAnsi="Calibri"/>
          <w:sz w:val="24"/>
          <w:szCs w:val="24"/>
        </w:rPr>
      </w:pPr>
      <w:r w:rsidRPr="00747B86">
        <w:rPr>
          <w:rFonts w:ascii="Calibri" w:hAnsi="Calibri"/>
          <w:sz w:val="24"/>
          <w:szCs w:val="24"/>
        </w:rPr>
        <w:t>The Course is about taxation particularly a brief introduction on the natur</w:t>
      </w:r>
      <w:r>
        <w:rPr>
          <w:rFonts w:ascii="Calibri" w:hAnsi="Calibri"/>
          <w:sz w:val="24"/>
          <w:szCs w:val="24"/>
        </w:rPr>
        <w:t>e of</w:t>
      </w:r>
      <w:r w:rsidRPr="00747B86">
        <w:rPr>
          <w:rFonts w:ascii="Calibri" w:hAnsi="Calibri"/>
          <w:sz w:val="24"/>
          <w:szCs w:val="24"/>
        </w:rPr>
        <w:t xml:space="preserve"> taxes levied in Uganda. It also covers the tax administration system in Uganda. </w:t>
      </w:r>
    </w:p>
    <w:p w:rsidR="003805F5" w:rsidRPr="00747B86" w:rsidRDefault="003805F5" w:rsidP="003805F5">
      <w:pPr>
        <w:pStyle w:val="BodyText"/>
        <w:spacing w:line="240" w:lineRule="auto"/>
        <w:rPr>
          <w:rFonts w:ascii="Calibri" w:hAnsi="Calibri"/>
          <w:b/>
        </w:rPr>
      </w:pPr>
    </w:p>
    <w:p w:rsidR="003805F5" w:rsidRPr="00747B86" w:rsidRDefault="003805F5" w:rsidP="003805F5">
      <w:pPr>
        <w:pStyle w:val="BodyText"/>
        <w:spacing w:line="240" w:lineRule="auto"/>
        <w:rPr>
          <w:rFonts w:ascii="Calibri" w:hAnsi="Calibri"/>
          <w:b/>
        </w:rPr>
      </w:pPr>
      <w:r w:rsidRPr="00747B86">
        <w:rPr>
          <w:rFonts w:ascii="Calibri" w:hAnsi="Calibri"/>
          <w:b/>
        </w:rPr>
        <w:t>Course Content</w:t>
      </w:r>
    </w:p>
    <w:p w:rsidR="003805F5" w:rsidRPr="00747B86" w:rsidRDefault="003805F5" w:rsidP="003805F5">
      <w:pPr>
        <w:pStyle w:val="BodyText"/>
        <w:spacing w:line="240" w:lineRule="auto"/>
        <w:rPr>
          <w:rFonts w:ascii="Calibri" w:hAnsi="Calibri"/>
        </w:rPr>
      </w:pPr>
      <w:r w:rsidRPr="00747B86">
        <w:rPr>
          <w:rFonts w:ascii="Calibri" w:hAnsi="Calibri"/>
        </w:rPr>
        <w:t>Historical overview; Theories, Criteria and Terminology of Taxation; Functions and Objectives of taxation; Criteria for Evaluating Tax Systems; Administering the Income Tax System; Sources of Ugandan Taxation Law; Interpretation of Tax Law; Rental Income; Presumptive Tax; Trust Income; Employment Income; Tax Policy Issues.</w:t>
      </w:r>
    </w:p>
    <w:p w:rsidR="003805F5" w:rsidRPr="00747B86" w:rsidRDefault="003805F5" w:rsidP="003805F5">
      <w:pPr>
        <w:spacing w:after="0" w:line="240" w:lineRule="auto"/>
        <w:contextualSpacing/>
        <w:rPr>
          <w:rFonts w:ascii="Calibri" w:hAnsi="Calibri"/>
          <w:b/>
          <w:sz w:val="24"/>
          <w:szCs w:val="24"/>
        </w:rPr>
      </w:pPr>
    </w:p>
    <w:p w:rsidR="003805F5" w:rsidRPr="00747B86" w:rsidRDefault="003805F5" w:rsidP="003805F5">
      <w:pPr>
        <w:spacing w:after="0" w:line="240" w:lineRule="auto"/>
        <w:contextualSpacing/>
        <w:rPr>
          <w:rFonts w:ascii="Calibri" w:hAnsi="Calibri"/>
          <w:b/>
          <w:sz w:val="24"/>
          <w:szCs w:val="24"/>
        </w:rPr>
      </w:pPr>
      <w:r w:rsidRPr="00747B86">
        <w:rPr>
          <w:rFonts w:ascii="Calibri" w:hAnsi="Calibri"/>
          <w:b/>
          <w:sz w:val="24"/>
          <w:szCs w:val="24"/>
        </w:rPr>
        <w:t xml:space="preserve">Course Objectives </w:t>
      </w:r>
    </w:p>
    <w:p w:rsidR="003805F5" w:rsidRPr="00747B86" w:rsidRDefault="003805F5" w:rsidP="003805F5">
      <w:pPr>
        <w:spacing w:after="0" w:line="240" w:lineRule="auto"/>
        <w:contextualSpacing/>
        <w:rPr>
          <w:rFonts w:ascii="Calibri" w:hAnsi="Calibri"/>
          <w:sz w:val="24"/>
          <w:szCs w:val="24"/>
        </w:rPr>
      </w:pPr>
      <w:r w:rsidRPr="00747B86">
        <w:rPr>
          <w:rFonts w:ascii="Calibri" w:hAnsi="Calibri"/>
          <w:sz w:val="24"/>
          <w:szCs w:val="24"/>
        </w:rPr>
        <w:t>The aims and objectives of this course are to:</w:t>
      </w:r>
    </w:p>
    <w:p w:rsidR="003805F5" w:rsidRPr="00747B86" w:rsidRDefault="003805F5" w:rsidP="003805F5">
      <w:pPr>
        <w:numPr>
          <w:ilvl w:val="0"/>
          <w:numId w:val="1"/>
        </w:numPr>
        <w:tabs>
          <w:tab w:val="clear" w:pos="360"/>
          <w:tab w:val="num" w:pos="720"/>
          <w:tab w:val="left" w:pos="810"/>
        </w:tabs>
        <w:spacing w:after="0" w:line="240" w:lineRule="auto"/>
        <w:ind w:left="720" w:hanging="720"/>
        <w:contextualSpacing/>
        <w:jc w:val="both"/>
        <w:rPr>
          <w:rFonts w:ascii="Calibri" w:hAnsi="Calibri"/>
          <w:sz w:val="24"/>
          <w:szCs w:val="24"/>
        </w:rPr>
      </w:pPr>
      <w:r w:rsidRPr="00747B86">
        <w:rPr>
          <w:rFonts w:ascii="Calibri" w:hAnsi="Calibri"/>
          <w:sz w:val="24"/>
          <w:szCs w:val="24"/>
        </w:rPr>
        <w:t>Introduce to students the basic concepts of taxation;</w:t>
      </w:r>
    </w:p>
    <w:p w:rsidR="003805F5" w:rsidRPr="00747B86" w:rsidRDefault="003805F5" w:rsidP="003805F5">
      <w:pPr>
        <w:numPr>
          <w:ilvl w:val="0"/>
          <w:numId w:val="1"/>
        </w:numPr>
        <w:tabs>
          <w:tab w:val="clear" w:pos="360"/>
          <w:tab w:val="num" w:pos="720"/>
          <w:tab w:val="left" w:pos="810"/>
        </w:tabs>
        <w:spacing w:after="0" w:line="240" w:lineRule="auto"/>
        <w:ind w:left="720" w:hanging="720"/>
        <w:contextualSpacing/>
        <w:jc w:val="both"/>
        <w:rPr>
          <w:rFonts w:ascii="Calibri" w:hAnsi="Calibri"/>
          <w:sz w:val="24"/>
          <w:szCs w:val="24"/>
        </w:rPr>
      </w:pPr>
      <w:r w:rsidRPr="00747B86">
        <w:rPr>
          <w:rFonts w:ascii="Calibri" w:hAnsi="Calibri"/>
          <w:sz w:val="24"/>
          <w:szCs w:val="24"/>
        </w:rPr>
        <w:t>Give students principles for the interpretation of fiscal statutes;</w:t>
      </w:r>
    </w:p>
    <w:p w:rsidR="003805F5" w:rsidRPr="00747B86" w:rsidRDefault="003805F5" w:rsidP="003805F5">
      <w:pPr>
        <w:numPr>
          <w:ilvl w:val="0"/>
          <w:numId w:val="1"/>
        </w:numPr>
        <w:tabs>
          <w:tab w:val="clear" w:pos="360"/>
          <w:tab w:val="num" w:pos="720"/>
          <w:tab w:val="left" w:pos="810"/>
        </w:tabs>
        <w:spacing w:after="0" w:line="240" w:lineRule="auto"/>
        <w:ind w:left="720" w:hanging="720"/>
        <w:contextualSpacing/>
        <w:jc w:val="both"/>
        <w:rPr>
          <w:rFonts w:ascii="Calibri" w:hAnsi="Calibri"/>
          <w:sz w:val="24"/>
          <w:szCs w:val="24"/>
        </w:rPr>
      </w:pPr>
      <w:r w:rsidRPr="00747B86">
        <w:rPr>
          <w:rFonts w:ascii="Calibri" w:hAnsi="Calibri"/>
          <w:sz w:val="24"/>
          <w:szCs w:val="24"/>
        </w:rPr>
        <w:t>Enable students appreciate the role played by taxation in economic development; and</w:t>
      </w:r>
    </w:p>
    <w:p w:rsidR="003805F5" w:rsidRPr="00747B86" w:rsidRDefault="003805F5" w:rsidP="003805F5">
      <w:pPr>
        <w:numPr>
          <w:ilvl w:val="0"/>
          <w:numId w:val="1"/>
        </w:numPr>
        <w:tabs>
          <w:tab w:val="clear" w:pos="360"/>
          <w:tab w:val="num" w:pos="720"/>
          <w:tab w:val="left" w:pos="810"/>
        </w:tabs>
        <w:spacing w:after="0" w:line="240" w:lineRule="auto"/>
        <w:ind w:left="720" w:hanging="720"/>
        <w:contextualSpacing/>
        <w:jc w:val="both"/>
        <w:rPr>
          <w:rFonts w:ascii="Calibri" w:hAnsi="Calibri"/>
          <w:sz w:val="24"/>
          <w:szCs w:val="24"/>
        </w:rPr>
      </w:pPr>
      <w:r w:rsidRPr="00747B86">
        <w:rPr>
          <w:rFonts w:ascii="Calibri" w:hAnsi="Calibri"/>
          <w:sz w:val="24"/>
          <w:szCs w:val="24"/>
        </w:rPr>
        <w:t>Understand the management and administration of taxes in the country.</w:t>
      </w:r>
    </w:p>
    <w:p w:rsidR="003805F5" w:rsidRPr="00747B86" w:rsidRDefault="003805F5" w:rsidP="003805F5">
      <w:pPr>
        <w:spacing w:after="0" w:line="240" w:lineRule="auto"/>
        <w:contextualSpacing/>
        <w:rPr>
          <w:rFonts w:ascii="Calibri" w:hAnsi="Calibri"/>
          <w:sz w:val="24"/>
          <w:szCs w:val="24"/>
        </w:rPr>
      </w:pPr>
    </w:p>
    <w:p w:rsidR="003805F5" w:rsidRPr="00747B86" w:rsidRDefault="003805F5" w:rsidP="003805F5">
      <w:pPr>
        <w:spacing w:after="0" w:line="240" w:lineRule="auto"/>
        <w:contextualSpacing/>
        <w:rPr>
          <w:rFonts w:ascii="Calibri" w:hAnsi="Calibri"/>
          <w:b/>
          <w:sz w:val="24"/>
          <w:szCs w:val="24"/>
        </w:rPr>
      </w:pPr>
      <w:r w:rsidRPr="00747B86">
        <w:rPr>
          <w:rFonts w:ascii="Calibri" w:hAnsi="Calibri"/>
          <w:b/>
          <w:sz w:val="24"/>
          <w:szCs w:val="24"/>
        </w:rPr>
        <w:t>Learning Outcomes</w:t>
      </w:r>
    </w:p>
    <w:p w:rsidR="003805F5" w:rsidRPr="00747B86" w:rsidRDefault="003805F5" w:rsidP="003805F5">
      <w:pPr>
        <w:spacing w:after="0" w:line="240" w:lineRule="auto"/>
        <w:contextualSpacing/>
        <w:rPr>
          <w:rFonts w:ascii="Calibri" w:hAnsi="Calibri"/>
          <w:sz w:val="24"/>
          <w:szCs w:val="24"/>
        </w:rPr>
      </w:pPr>
      <w:r w:rsidRPr="00747B86">
        <w:rPr>
          <w:rFonts w:ascii="Calibri" w:hAnsi="Calibri"/>
          <w:sz w:val="24"/>
          <w:szCs w:val="24"/>
        </w:rPr>
        <w:t>By the end of the course students will be expected to:</w:t>
      </w:r>
    </w:p>
    <w:p w:rsidR="003805F5" w:rsidRPr="00747B86" w:rsidRDefault="003805F5" w:rsidP="003805F5">
      <w:pPr>
        <w:numPr>
          <w:ilvl w:val="0"/>
          <w:numId w:val="2"/>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Know that is taxable income;</w:t>
      </w:r>
    </w:p>
    <w:p w:rsidR="003805F5" w:rsidRPr="00747B86" w:rsidRDefault="003805F5" w:rsidP="003805F5">
      <w:pPr>
        <w:numPr>
          <w:ilvl w:val="0"/>
          <w:numId w:val="2"/>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Understand the tax system in Uganda; and</w:t>
      </w:r>
    </w:p>
    <w:p w:rsidR="003805F5" w:rsidRPr="00747B86" w:rsidRDefault="003805F5" w:rsidP="003805F5">
      <w:pPr>
        <w:numPr>
          <w:ilvl w:val="0"/>
          <w:numId w:val="2"/>
        </w:numPr>
        <w:tabs>
          <w:tab w:val="clear" w:pos="360"/>
          <w:tab w:val="num"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Apply taxing statutes to particular sets of facts.</w:t>
      </w:r>
    </w:p>
    <w:p w:rsidR="003805F5" w:rsidRPr="00747B86" w:rsidRDefault="003805F5" w:rsidP="003805F5">
      <w:pPr>
        <w:spacing w:after="0" w:line="240" w:lineRule="auto"/>
        <w:contextualSpacing/>
        <w:rPr>
          <w:rFonts w:ascii="Calibri" w:hAnsi="Calibri"/>
          <w:sz w:val="24"/>
          <w:szCs w:val="24"/>
        </w:rPr>
      </w:pPr>
    </w:p>
    <w:p w:rsidR="003805F5" w:rsidRPr="00747B86" w:rsidRDefault="003805F5" w:rsidP="003805F5">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3805F5" w:rsidRPr="00747B86" w:rsidRDefault="003805F5" w:rsidP="003805F5">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3805F5" w:rsidRPr="00747B86" w:rsidRDefault="003805F5" w:rsidP="003805F5">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3805F5" w:rsidRPr="00747B86" w:rsidRDefault="003805F5" w:rsidP="003805F5">
      <w:pPr>
        <w:spacing w:after="0" w:line="240" w:lineRule="auto"/>
        <w:ind w:left="720" w:hanging="720"/>
        <w:contextualSpacing/>
        <w:rPr>
          <w:rFonts w:ascii="Calibri" w:hAnsi="Calibri"/>
          <w:bCs/>
          <w:sz w:val="24"/>
          <w:szCs w:val="24"/>
          <w:lang w:val="en-GB"/>
        </w:rPr>
      </w:pPr>
    </w:p>
    <w:p w:rsidR="003805F5" w:rsidRPr="00747B86" w:rsidRDefault="003805F5" w:rsidP="003805F5">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3805F5" w:rsidRPr="00747B86" w:rsidRDefault="003805F5" w:rsidP="003805F5">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3805F5" w:rsidRPr="00747B86" w:rsidRDefault="003805F5" w:rsidP="003805F5">
      <w:pPr>
        <w:numPr>
          <w:ilvl w:val="0"/>
          <w:numId w:val="3"/>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E13"/>
    <w:multiLevelType w:val="hybridMultilevel"/>
    <w:tmpl w:val="F590486A"/>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4628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379AC"/>
    <w:multiLevelType w:val="hybridMultilevel"/>
    <w:tmpl w:val="238AE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E7B10A5"/>
    <w:multiLevelType w:val="hybridMultilevel"/>
    <w:tmpl w:val="72083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F5"/>
    <w:rsid w:val="003805F5"/>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5F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05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05F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0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2014-07-22T12:21:00Z</dcterms:created>
  <dcterms:modified xsi:type="dcterms:W3CDTF">2014-07-22T12:22:00Z</dcterms:modified>
</cp:coreProperties>
</file>