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C4" w:rsidRDefault="001B50C4" w:rsidP="001B50C4">
      <w:pPr>
        <w:autoSpaceDE w:val="0"/>
        <w:autoSpaceDN w:val="0"/>
        <w:adjustRightInd w:val="0"/>
        <w:jc w:val="both"/>
      </w:pPr>
      <w:r w:rsidRPr="001E31C4">
        <w:rPr>
          <w:b/>
          <w:bCs/>
        </w:rPr>
        <w:t>MET 1201</w:t>
      </w:r>
      <w:r>
        <w:rPr>
          <w:b/>
          <w:bCs/>
        </w:rPr>
        <w:t xml:space="preserve"> Thermodynamics (3 CU)</w:t>
      </w:r>
      <w:r w:rsidRPr="005B2D15">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7pt" o:ole="">
            <v:imagedata r:id="rId6" o:title=""/>
          </v:shape>
          <o:OLEObject Type="Embed" ProgID="Equation.3" ShapeID="_x0000_i1025" DrawAspect="Content" ObjectID="_1372510648" r:id="rId7"/>
        </w:object>
      </w:r>
    </w:p>
    <w:p w:rsidR="001B50C4" w:rsidRDefault="001B50C4" w:rsidP="001B50C4">
      <w:pPr>
        <w:autoSpaceDE w:val="0"/>
        <w:autoSpaceDN w:val="0"/>
        <w:adjustRightInd w:val="0"/>
        <w:jc w:val="both"/>
      </w:pPr>
    </w:p>
    <w:p w:rsidR="001B50C4" w:rsidRDefault="001B50C4" w:rsidP="001B50C4">
      <w:pPr>
        <w:autoSpaceDE w:val="0"/>
        <w:autoSpaceDN w:val="0"/>
        <w:adjustRightInd w:val="0"/>
        <w:jc w:val="both"/>
        <w:rPr>
          <w:b/>
          <w:bCs/>
        </w:rPr>
      </w:pPr>
      <w:r>
        <w:rPr>
          <w:b/>
          <w:bCs/>
        </w:rPr>
        <w:t>Description</w:t>
      </w:r>
    </w:p>
    <w:p w:rsidR="001B50C4" w:rsidRDefault="001B50C4" w:rsidP="001B50C4">
      <w:pPr>
        <w:autoSpaceDE w:val="0"/>
        <w:autoSpaceDN w:val="0"/>
        <w:adjustRightInd w:val="0"/>
      </w:pPr>
      <w:r>
        <w:t>This is an introductory course on heat and thermodynamics. The course covers central concepts of thermodynamics such as thermodynamic equilibrium, temperature and heat. Other major topics are kinetic theory, laws of thermodynamics, and their applications to the atmosphere and oceans.</w:t>
      </w:r>
    </w:p>
    <w:p w:rsidR="001B50C4" w:rsidRDefault="001B50C4" w:rsidP="001B50C4">
      <w:pPr>
        <w:autoSpaceDE w:val="0"/>
        <w:autoSpaceDN w:val="0"/>
        <w:adjustRightInd w:val="0"/>
        <w:jc w:val="both"/>
      </w:pPr>
    </w:p>
    <w:p w:rsidR="001B50C4" w:rsidRDefault="001B50C4" w:rsidP="001B50C4">
      <w:pPr>
        <w:autoSpaceDE w:val="0"/>
        <w:autoSpaceDN w:val="0"/>
        <w:adjustRightInd w:val="0"/>
        <w:jc w:val="both"/>
        <w:rPr>
          <w:b/>
          <w:bCs/>
        </w:rPr>
      </w:pPr>
      <w:r>
        <w:rPr>
          <w:b/>
          <w:bCs/>
        </w:rPr>
        <w:t>Objectives</w:t>
      </w:r>
    </w:p>
    <w:p w:rsidR="001B50C4" w:rsidRPr="000D6B79" w:rsidRDefault="001B50C4" w:rsidP="001B50C4">
      <w:pPr>
        <w:jc w:val="both"/>
      </w:pPr>
      <w:r w:rsidRPr="00717DC8">
        <w:t xml:space="preserve">The </w:t>
      </w:r>
      <w:r>
        <w:t>course will help the students to achieve the following objectives</w:t>
      </w:r>
    </w:p>
    <w:p w:rsidR="001B50C4" w:rsidRDefault="001B50C4" w:rsidP="001B50C4">
      <w:pPr>
        <w:numPr>
          <w:ilvl w:val="0"/>
          <w:numId w:val="2"/>
        </w:numPr>
        <w:autoSpaceDE w:val="0"/>
        <w:autoSpaceDN w:val="0"/>
        <w:adjustRightInd w:val="0"/>
        <w:jc w:val="both"/>
        <w:rPr>
          <w:bCs/>
        </w:rPr>
      </w:pPr>
      <w:r>
        <w:rPr>
          <w:bCs/>
        </w:rPr>
        <w:t>Understanding the concept of temperature and its importance</w:t>
      </w:r>
    </w:p>
    <w:p w:rsidR="001B50C4" w:rsidRDefault="001B50C4" w:rsidP="001B50C4">
      <w:pPr>
        <w:numPr>
          <w:ilvl w:val="0"/>
          <w:numId w:val="2"/>
        </w:numPr>
        <w:autoSpaceDE w:val="0"/>
        <w:autoSpaceDN w:val="0"/>
        <w:adjustRightInd w:val="0"/>
        <w:jc w:val="both"/>
        <w:rPr>
          <w:bCs/>
        </w:rPr>
      </w:pPr>
      <w:r>
        <w:rPr>
          <w:bCs/>
        </w:rPr>
        <w:t>Describe the different heat transfer processes</w:t>
      </w:r>
    </w:p>
    <w:p w:rsidR="001B50C4" w:rsidRPr="001248ED" w:rsidRDefault="001B50C4" w:rsidP="001B50C4">
      <w:pPr>
        <w:numPr>
          <w:ilvl w:val="0"/>
          <w:numId w:val="2"/>
        </w:numPr>
        <w:autoSpaceDE w:val="0"/>
        <w:autoSpaceDN w:val="0"/>
        <w:adjustRightInd w:val="0"/>
        <w:jc w:val="both"/>
        <w:rPr>
          <w:bCs/>
        </w:rPr>
      </w:pPr>
      <w:r>
        <w:rPr>
          <w:bCs/>
        </w:rPr>
        <w:t>Describe the thermodynamic laws and their applications</w:t>
      </w:r>
    </w:p>
    <w:p w:rsidR="001B50C4" w:rsidRDefault="001B50C4" w:rsidP="001B50C4">
      <w:pPr>
        <w:autoSpaceDE w:val="0"/>
        <w:autoSpaceDN w:val="0"/>
        <w:adjustRightInd w:val="0"/>
        <w:jc w:val="both"/>
        <w:rPr>
          <w:b/>
          <w:bCs/>
        </w:rPr>
      </w:pPr>
    </w:p>
    <w:p w:rsidR="001B50C4" w:rsidRDefault="001B50C4" w:rsidP="001B50C4">
      <w:pPr>
        <w:autoSpaceDE w:val="0"/>
        <w:autoSpaceDN w:val="0"/>
        <w:adjustRightInd w:val="0"/>
        <w:jc w:val="both"/>
        <w:rPr>
          <w:b/>
          <w:bCs/>
        </w:rPr>
      </w:pPr>
      <w:r>
        <w:rPr>
          <w:b/>
          <w:bCs/>
        </w:rPr>
        <w:t>Learning outcomes</w:t>
      </w:r>
    </w:p>
    <w:p w:rsidR="001B50C4" w:rsidRDefault="001B50C4" w:rsidP="001B50C4">
      <w:pPr>
        <w:autoSpaceDE w:val="0"/>
        <w:autoSpaceDN w:val="0"/>
        <w:adjustRightInd w:val="0"/>
      </w:pPr>
      <w:r>
        <w:t>By the end of the course students should be able to:</w:t>
      </w:r>
    </w:p>
    <w:p w:rsidR="001B50C4" w:rsidRDefault="001B50C4" w:rsidP="001B50C4">
      <w:pPr>
        <w:numPr>
          <w:ilvl w:val="0"/>
          <w:numId w:val="3"/>
        </w:numPr>
        <w:autoSpaceDE w:val="0"/>
        <w:autoSpaceDN w:val="0"/>
        <w:adjustRightInd w:val="0"/>
        <w:jc w:val="both"/>
      </w:pPr>
      <w:r>
        <w:t>Describe the concepts of temperature and explain how it is measured,</w:t>
      </w:r>
    </w:p>
    <w:p w:rsidR="001B50C4" w:rsidRDefault="001B50C4" w:rsidP="001B50C4">
      <w:pPr>
        <w:numPr>
          <w:ilvl w:val="0"/>
          <w:numId w:val="3"/>
        </w:numPr>
        <w:autoSpaceDE w:val="0"/>
        <w:autoSpaceDN w:val="0"/>
        <w:adjustRightInd w:val="0"/>
        <w:jc w:val="both"/>
      </w:pPr>
      <w:r>
        <w:t>Give examples of heat transfer processes,</w:t>
      </w:r>
    </w:p>
    <w:p w:rsidR="001B50C4" w:rsidRDefault="001B50C4" w:rsidP="001B50C4">
      <w:pPr>
        <w:numPr>
          <w:ilvl w:val="0"/>
          <w:numId w:val="3"/>
        </w:numPr>
        <w:autoSpaceDE w:val="0"/>
        <w:autoSpaceDN w:val="0"/>
        <w:adjustRightInd w:val="0"/>
        <w:jc w:val="both"/>
      </w:pPr>
      <w:r>
        <w:t>State laws of thermodynamics and discuss some of their applications,</w:t>
      </w:r>
    </w:p>
    <w:p w:rsidR="001B50C4" w:rsidRDefault="001B50C4" w:rsidP="001B50C4">
      <w:pPr>
        <w:numPr>
          <w:ilvl w:val="0"/>
          <w:numId w:val="3"/>
        </w:numPr>
        <w:autoSpaceDE w:val="0"/>
        <w:autoSpaceDN w:val="0"/>
        <w:adjustRightInd w:val="0"/>
        <w:jc w:val="both"/>
      </w:pPr>
      <w:r>
        <w:t>Describe the molecular model of a gas, and</w:t>
      </w:r>
    </w:p>
    <w:p w:rsidR="001B50C4" w:rsidRDefault="001B50C4" w:rsidP="001B50C4">
      <w:pPr>
        <w:numPr>
          <w:ilvl w:val="0"/>
          <w:numId w:val="3"/>
        </w:numPr>
        <w:autoSpaceDE w:val="0"/>
        <w:autoSpaceDN w:val="0"/>
        <w:adjustRightInd w:val="0"/>
        <w:jc w:val="both"/>
      </w:pPr>
      <w:r>
        <w:t>Derivation of the thermodynamic energy equation.</w:t>
      </w:r>
    </w:p>
    <w:p w:rsidR="001B50C4" w:rsidRDefault="001B50C4" w:rsidP="001B50C4">
      <w:pPr>
        <w:jc w:val="both"/>
        <w:rPr>
          <w:b/>
        </w:rPr>
      </w:pPr>
    </w:p>
    <w:p w:rsidR="001B50C4" w:rsidRPr="00E254D6" w:rsidRDefault="001B50C4" w:rsidP="001B50C4">
      <w:pPr>
        <w:jc w:val="both"/>
        <w:rPr>
          <w:b/>
        </w:rPr>
      </w:pPr>
      <w:r w:rsidRPr="00E254D6">
        <w:rPr>
          <w:b/>
        </w:rPr>
        <w:t>Intellectual, Practical and transferable skills</w:t>
      </w:r>
    </w:p>
    <w:p w:rsidR="001B50C4" w:rsidRDefault="001B50C4" w:rsidP="001B50C4">
      <w:pPr>
        <w:numPr>
          <w:ilvl w:val="0"/>
          <w:numId w:val="1"/>
        </w:numPr>
        <w:jc w:val="both"/>
      </w:pPr>
      <w:r>
        <w:t>Problem solving</w:t>
      </w:r>
    </w:p>
    <w:p w:rsidR="001B50C4" w:rsidRDefault="001B50C4" w:rsidP="001B50C4">
      <w:pPr>
        <w:numPr>
          <w:ilvl w:val="0"/>
          <w:numId w:val="1"/>
        </w:numPr>
        <w:jc w:val="both"/>
      </w:pPr>
      <w:r>
        <w:t>Analytical</w:t>
      </w:r>
    </w:p>
    <w:p w:rsidR="001B50C4" w:rsidRDefault="001B50C4" w:rsidP="001B50C4">
      <w:pPr>
        <w:numPr>
          <w:ilvl w:val="0"/>
          <w:numId w:val="1"/>
        </w:numPr>
        <w:jc w:val="both"/>
      </w:pPr>
      <w:r>
        <w:t>communication</w:t>
      </w:r>
    </w:p>
    <w:p w:rsidR="001B50C4" w:rsidRDefault="001B50C4" w:rsidP="001B50C4">
      <w:pPr>
        <w:jc w:val="both"/>
        <w:rPr>
          <w:b/>
        </w:rPr>
      </w:pPr>
    </w:p>
    <w:p w:rsidR="001B50C4" w:rsidRPr="00717DC8" w:rsidRDefault="001B50C4" w:rsidP="001B50C4">
      <w:pPr>
        <w:jc w:val="both"/>
        <w:rPr>
          <w:b/>
        </w:rPr>
      </w:pPr>
      <w:r w:rsidRPr="00717DC8">
        <w:rPr>
          <w:b/>
        </w:rPr>
        <w:t>Teaching and learning patterns</w:t>
      </w:r>
    </w:p>
    <w:p w:rsidR="001B50C4" w:rsidRDefault="001B50C4" w:rsidP="001B50C4">
      <w:pPr>
        <w:autoSpaceDE w:val="0"/>
        <w:autoSpaceDN w:val="0"/>
        <w:adjustRightInd w:val="0"/>
        <w:jc w:val="both"/>
      </w:pPr>
      <w:r w:rsidRPr="00717DC8">
        <w:t>The mode of lear</w:t>
      </w:r>
      <w:r>
        <w:t>ning involves direct contact with students in form of lectures, Tutorials and assignments</w:t>
      </w:r>
    </w:p>
    <w:p w:rsidR="001B50C4" w:rsidRDefault="001B50C4" w:rsidP="001B50C4">
      <w:pPr>
        <w:autoSpaceDE w:val="0"/>
        <w:autoSpaceDN w:val="0"/>
        <w:adjustRightInd w:val="0"/>
        <w:jc w:val="both"/>
      </w:pPr>
    </w:p>
    <w:p w:rsidR="001B50C4" w:rsidRPr="001248ED" w:rsidRDefault="001B50C4" w:rsidP="001B50C4">
      <w:pPr>
        <w:rPr>
          <w:b/>
        </w:rPr>
      </w:pPr>
      <w:r>
        <w:rPr>
          <w:b/>
        </w:rPr>
        <w:t>Indicative content</w:t>
      </w:r>
    </w:p>
    <w:p w:rsidR="001B50C4" w:rsidRDefault="001B50C4" w:rsidP="001B50C4">
      <w:pPr>
        <w:numPr>
          <w:ilvl w:val="0"/>
          <w:numId w:val="4"/>
        </w:numPr>
        <w:autoSpaceDE w:val="0"/>
        <w:autoSpaceDN w:val="0"/>
        <w:adjustRightInd w:val="0"/>
        <w:jc w:val="both"/>
        <w:rPr>
          <w:rFonts w:ascii="Arial" w:hAnsi="Arial" w:cs="Arial"/>
          <w:sz w:val="20"/>
          <w:szCs w:val="20"/>
        </w:rPr>
      </w:pPr>
      <w:r>
        <w:t>Basic ideas: systems and surroundings; microstates and state variables</w:t>
      </w:r>
    </w:p>
    <w:p w:rsidR="001B50C4" w:rsidRDefault="001B50C4" w:rsidP="001B50C4">
      <w:pPr>
        <w:numPr>
          <w:ilvl w:val="0"/>
          <w:numId w:val="4"/>
        </w:numPr>
        <w:autoSpaceDE w:val="0"/>
        <w:autoSpaceDN w:val="0"/>
        <w:adjustRightInd w:val="0"/>
        <w:rPr>
          <w:rFonts w:ascii="Arial" w:hAnsi="Arial" w:cs="Arial"/>
          <w:sz w:val="20"/>
          <w:szCs w:val="20"/>
        </w:rPr>
      </w:pPr>
      <w:proofErr w:type="spellStart"/>
      <w:r>
        <w:t>Zeroth</w:t>
      </w:r>
      <w:proofErr w:type="spellEnd"/>
      <w:r>
        <w:t xml:space="preserve"> law of thermodynamics: Thermodynamic equilibrium, temperature, heat, measurement of temperature and temperature scales, equation of state,</w:t>
      </w:r>
    </w:p>
    <w:p w:rsidR="001B50C4" w:rsidRDefault="001B50C4" w:rsidP="001B50C4">
      <w:pPr>
        <w:numPr>
          <w:ilvl w:val="0"/>
          <w:numId w:val="4"/>
        </w:numPr>
        <w:autoSpaceDE w:val="0"/>
        <w:autoSpaceDN w:val="0"/>
        <w:adjustRightInd w:val="0"/>
        <w:rPr>
          <w:rFonts w:ascii="Arial" w:hAnsi="Arial" w:cs="Arial"/>
          <w:sz w:val="20"/>
          <w:szCs w:val="20"/>
        </w:rPr>
      </w:pPr>
      <w:r>
        <w:t>Heat transfer: Conduction, convection and radiation and laws of radiation,</w:t>
      </w:r>
    </w:p>
    <w:p w:rsidR="001B50C4" w:rsidRDefault="001B50C4" w:rsidP="001B50C4">
      <w:pPr>
        <w:numPr>
          <w:ilvl w:val="0"/>
          <w:numId w:val="4"/>
        </w:numPr>
        <w:autoSpaceDE w:val="0"/>
        <w:autoSpaceDN w:val="0"/>
        <w:adjustRightInd w:val="0"/>
        <w:rPr>
          <w:rFonts w:ascii="Arial" w:hAnsi="Arial" w:cs="Arial"/>
          <w:sz w:val="20"/>
          <w:szCs w:val="20"/>
        </w:rPr>
      </w:pPr>
      <w:r>
        <w:t>Kinetic theory: pressure, microscopic interpretation of temperature, internal energy,</w:t>
      </w:r>
    </w:p>
    <w:p w:rsidR="001B50C4" w:rsidRPr="00AA4862" w:rsidRDefault="001B50C4" w:rsidP="001B50C4">
      <w:pPr>
        <w:numPr>
          <w:ilvl w:val="0"/>
          <w:numId w:val="4"/>
        </w:numPr>
        <w:autoSpaceDE w:val="0"/>
        <w:autoSpaceDN w:val="0"/>
        <w:adjustRightInd w:val="0"/>
        <w:rPr>
          <w:rFonts w:ascii="Arial" w:hAnsi="Arial" w:cs="Arial"/>
          <w:sz w:val="20"/>
          <w:szCs w:val="20"/>
        </w:rPr>
      </w:pPr>
      <w:r>
        <w:t xml:space="preserve">First law of thermodynamics: heat and internal energy, latent heat, work and heat in thermodynamic processes, some applications, </w:t>
      </w:r>
    </w:p>
    <w:p w:rsidR="001B50C4" w:rsidRDefault="001B50C4" w:rsidP="001B50C4">
      <w:pPr>
        <w:numPr>
          <w:ilvl w:val="0"/>
          <w:numId w:val="4"/>
        </w:numPr>
        <w:autoSpaceDE w:val="0"/>
        <w:autoSpaceDN w:val="0"/>
        <w:adjustRightInd w:val="0"/>
        <w:rPr>
          <w:rFonts w:ascii="Arial" w:hAnsi="Arial" w:cs="Arial"/>
          <w:sz w:val="20"/>
          <w:szCs w:val="20"/>
        </w:rPr>
      </w:pPr>
      <w:r>
        <w:t>Derivation of the  thermodynamic energy equation,</w:t>
      </w:r>
    </w:p>
    <w:p w:rsidR="001B50C4" w:rsidRDefault="001B50C4" w:rsidP="001B50C4">
      <w:pPr>
        <w:numPr>
          <w:ilvl w:val="0"/>
          <w:numId w:val="4"/>
        </w:numPr>
        <w:autoSpaceDE w:val="0"/>
        <w:autoSpaceDN w:val="0"/>
        <w:adjustRightInd w:val="0"/>
        <w:rPr>
          <w:rFonts w:ascii="Arial" w:hAnsi="Arial" w:cs="Arial"/>
          <w:sz w:val="20"/>
          <w:szCs w:val="20"/>
        </w:rPr>
      </w:pPr>
      <w:r>
        <w:t>Second law of thermodynamics: heat engines, reversible and irreversible processes and entropy</w:t>
      </w:r>
    </w:p>
    <w:p w:rsidR="001B50C4" w:rsidRDefault="001B50C4" w:rsidP="001B50C4">
      <w:pPr>
        <w:rPr>
          <w:b/>
        </w:rPr>
      </w:pPr>
    </w:p>
    <w:p w:rsidR="001B50C4" w:rsidRPr="004978DC" w:rsidRDefault="001B50C4" w:rsidP="001B50C4">
      <w:pPr>
        <w:rPr>
          <w:b/>
        </w:rPr>
      </w:pPr>
      <w:r w:rsidRPr="004978DC">
        <w:rPr>
          <w:b/>
        </w:rPr>
        <w:t>Assessment Method</w:t>
      </w:r>
    </w:p>
    <w:p w:rsidR="001B50C4" w:rsidRPr="00321D8E" w:rsidRDefault="001B50C4" w:rsidP="001B50C4">
      <w:r>
        <w:lastRenderedPageBreak/>
        <w:t>The assessment method is structured to include course work, and final examination. Course work consists of assignments, reports and tests and accounts for 30% of the final grade. The final examination will account for 70% of the final grading</w:t>
      </w:r>
    </w:p>
    <w:p w:rsidR="001B50C4" w:rsidRDefault="001B50C4" w:rsidP="001B50C4">
      <w:r>
        <w:t xml:space="preserve"> </w:t>
      </w:r>
    </w:p>
    <w:p w:rsidR="001B50C4" w:rsidRPr="00564C54" w:rsidRDefault="001B50C4" w:rsidP="001B50C4">
      <w:pPr>
        <w:spacing w:line="360" w:lineRule="auto"/>
        <w:ind w:left="2160" w:hanging="2160"/>
        <w:rPr>
          <w:b/>
        </w:rPr>
      </w:pPr>
      <w:r>
        <w:rPr>
          <w:b/>
        </w:rPr>
        <w:t>Core Reference materials</w:t>
      </w:r>
    </w:p>
    <w:p w:rsidR="001B50C4" w:rsidRPr="00C34E85" w:rsidRDefault="001B50C4" w:rsidP="001B50C4">
      <w:pPr>
        <w:numPr>
          <w:ilvl w:val="0"/>
          <w:numId w:val="5"/>
        </w:numPr>
        <w:jc w:val="both"/>
        <w:rPr>
          <w:rFonts w:eastAsia="Times New Roman"/>
          <w:lang w:eastAsia="en-US"/>
        </w:rPr>
      </w:pPr>
      <w:smartTag w:uri="urn:schemas-microsoft-com:office:smarttags" w:element="City">
        <w:smartTag w:uri="urn:schemas-microsoft-com:office:smarttags" w:element="place">
          <w:r w:rsidRPr="007733F0">
            <w:rPr>
              <w:rFonts w:eastAsia="Times New Roman"/>
              <w:b/>
              <w:lang w:eastAsia="en-US"/>
            </w:rPr>
            <w:t>Seymour</w:t>
          </w:r>
        </w:smartTag>
      </w:smartTag>
      <w:r w:rsidRPr="007733F0">
        <w:rPr>
          <w:rFonts w:eastAsia="Times New Roman"/>
          <w:b/>
          <w:lang w:eastAsia="en-US"/>
        </w:rPr>
        <w:t xml:space="preserve"> L. Hess</w:t>
      </w:r>
      <w:r>
        <w:rPr>
          <w:rFonts w:eastAsia="Times New Roman"/>
          <w:lang w:eastAsia="en-US"/>
        </w:rPr>
        <w:t xml:space="preserve"> (1979)</w:t>
      </w:r>
      <w:r w:rsidRPr="004C4DFC">
        <w:rPr>
          <w:rFonts w:eastAsia="Times New Roman"/>
          <w:lang w:eastAsia="en-US"/>
        </w:rPr>
        <w:t>: Introduction to Theoretical Meteorology</w:t>
      </w:r>
      <w:r>
        <w:rPr>
          <w:rFonts w:eastAsia="Times New Roman"/>
          <w:lang w:eastAsia="en-US"/>
        </w:rPr>
        <w:t>,</w:t>
      </w:r>
      <w:r w:rsidRPr="00C34E85">
        <w:rPr>
          <w:rFonts w:eastAsia="Times New Roman"/>
          <w:lang w:eastAsia="en-US"/>
        </w:rPr>
        <w:t xml:space="preserve"> </w:t>
      </w:r>
      <w:hyperlink r:id="rId8" w:tooltip="Search for other books from R. E. Krieger Pub. Co." w:history="1">
        <w:r w:rsidRPr="00B84827">
          <w:rPr>
            <w:rStyle w:val="Hyperlink"/>
            <w:bCs/>
            <w:i/>
            <w:lang w:val="en"/>
          </w:rPr>
          <w:t>R.E. Krieger Pub. Co.</w:t>
        </w:r>
      </w:hyperlink>
      <w:r w:rsidRPr="00B84827">
        <w:rPr>
          <w:bCs/>
          <w:i/>
          <w:lang w:val="en"/>
        </w:rPr>
        <w:t xml:space="preserve"> </w:t>
      </w:r>
    </w:p>
    <w:p w:rsidR="001B50C4" w:rsidRPr="00B84827" w:rsidRDefault="001B50C4" w:rsidP="001B50C4">
      <w:pPr>
        <w:numPr>
          <w:ilvl w:val="0"/>
          <w:numId w:val="5"/>
        </w:numPr>
        <w:rPr>
          <w:rFonts w:eastAsia="Times New Roman"/>
          <w:i/>
          <w:lang w:eastAsia="en-US"/>
        </w:rPr>
      </w:pPr>
      <w:proofErr w:type="spellStart"/>
      <w:r w:rsidRPr="007733F0">
        <w:rPr>
          <w:rFonts w:eastAsia="Times New Roman"/>
          <w:b/>
          <w:lang w:eastAsia="en-US"/>
        </w:rPr>
        <w:t>Tritton</w:t>
      </w:r>
      <w:proofErr w:type="spellEnd"/>
      <w:r w:rsidRPr="007733F0">
        <w:rPr>
          <w:rFonts w:eastAsia="Times New Roman"/>
          <w:b/>
          <w:lang w:eastAsia="en-US"/>
        </w:rPr>
        <w:t xml:space="preserve"> D. J</w:t>
      </w:r>
      <w:r w:rsidRPr="004C4DFC">
        <w:rPr>
          <w:rFonts w:eastAsia="Times New Roman"/>
          <w:lang w:eastAsia="en-US"/>
        </w:rPr>
        <w:t xml:space="preserve">. </w:t>
      </w:r>
      <w:r>
        <w:rPr>
          <w:rFonts w:eastAsia="Times New Roman"/>
          <w:lang w:eastAsia="en-US"/>
        </w:rPr>
        <w:t>(1988)</w:t>
      </w:r>
      <w:r w:rsidRPr="004C4DFC">
        <w:rPr>
          <w:rFonts w:eastAsia="Times New Roman"/>
          <w:lang w:eastAsia="en-US"/>
        </w:rPr>
        <w:t>: Physical Fluid Dynamics</w:t>
      </w:r>
      <w:r>
        <w:rPr>
          <w:rFonts w:eastAsia="Times New Roman"/>
          <w:lang w:eastAsia="en-US"/>
        </w:rPr>
        <w:t xml:space="preserve">, </w:t>
      </w:r>
      <w:r w:rsidRPr="00B84827">
        <w:rPr>
          <w:rFonts w:eastAsia="Times New Roman"/>
          <w:i/>
          <w:lang w:eastAsia="en-US"/>
        </w:rPr>
        <w:t>Clarendon Press</w:t>
      </w:r>
    </w:p>
    <w:p w:rsidR="001B50C4" w:rsidRDefault="001B50C4" w:rsidP="001B50C4">
      <w:pPr>
        <w:rPr>
          <w:b/>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0005"/>
    <w:multiLevelType w:val="hybridMultilevel"/>
    <w:tmpl w:val="C8FE7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7E091E"/>
    <w:multiLevelType w:val="hybridMultilevel"/>
    <w:tmpl w:val="E84A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F053A3"/>
    <w:multiLevelType w:val="hybridMultilevel"/>
    <w:tmpl w:val="A58C7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5960E9"/>
    <w:multiLevelType w:val="hybridMultilevel"/>
    <w:tmpl w:val="13306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DC7332"/>
    <w:multiLevelType w:val="hybridMultilevel"/>
    <w:tmpl w:val="0598E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C4"/>
    <w:rsid w:val="00050608"/>
    <w:rsid w:val="001668D8"/>
    <w:rsid w:val="001B50C4"/>
    <w:rsid w:val="001C3396"/>
    <w:rsid w:val="001F160E"/>
    <w:rsid w:val="001F2F3E"/>
    <w:rsid w:val="00275EBF"/>
    <w:rsid w:val="00563212"/>
    <w:rsid w:val="00745640"/>
    <w:rsid w:val="00822069"/>
    <w:rsid w:val="00867664"/>
    <w:rsid w:val="008F7FC7"/>
    <w:rsid w:val="00970755"/>
    <w:rsid w:val="00A32CE0"/>
    <w:rsid w:val="00BB434B"/>
    <w:rsid w:val="00BF0D71"/>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C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0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C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ibrary.org/search?publisher_facet=R.%20E.%20Krieger%20Pub.%20Co."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Company>Microsoft</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2011-07-18T21:11:00Z</dcterms:created>
  <dcterms:modified xsi:type="dcterms:W3CDTF">2011-07-18T21:11:00Z</dcterms:modified>
</cp:coreProperties>
</file>